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92" w:rsidRDefault="00C356FE" w:rsidP="0083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FF7">
        <w:rPr>
          <w:rFonts w:ascii="Times New Roman" w:hAnsi="Times New Roman" w:cs="Times New Roman"/>
          <w:b/>
          <w:sz w:val="24"/>
          <w:szCs w:val="24"/>
        </w:rPr>
        <w:t xml:space="preserve">Объявление о проведении отбора получателей </w:t>
      </w:r>
      <w:r w:rsidR="00831FF7" w:rsidRPr="00831FF7">
        <w:rPr>
          <w:rFonts w:ascii="Times New Roman" w:hAnsi="Times New Roman" w:cs="Times New Roman"/>
          <w:b/>
          <w:sz w:val="24"/>
          <w:szCs w:val="24"/>
        </w:rPr>
        <w:t>субсидий для предоставления субсидий организациям жилищно-коммунального хозяйства из бюджета Кондинского района на финансовое обеспечение (возмещение) затрат на приобретение топливно-энергетических ресурсов</w:t>
      </w:r>
    </w:p>
    <w:p w:rsidR="00831FF7" w:rsidRDefault="00831FF7" w:rsidP="00831F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F07" w:rsidRDefault="00831FF7" w:rsidP="00831FF7">
      <w:pPr>
        <w:rPr>
          <w:rFonts w:ascii="Times New Roman" w:hAnsi="Times New Roman" w:cs="Times New Roman"/>
          <w:sz w:val="24"/>
          <w:szCs w:val="24"/>
        </w:rPr>
      </w:pPr>
      <w:r w:rsidRPr="00831FF7">
        <w:rPr>
          <w:rFonts w:ascii="Times New Roman" w:hAnsi="Times New Roman" w:cs="Times New Roman"/>
          <w:sz w:val="24"/>
          <w:szCs w:val="24"/>
        </w:rPr>
        <w:t>1</w:t>
      </w:r>
      <w:r w:rsidR="0025768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831FF7">
        <w:rPr>
          <w:rFonts w:ascii="Times New Roman" w:hAnsi="Times New Roman" w:cs="Times New Roman"/>
          <w:sz w:val="24"/>
          <w:szCs w:val="24"/>
        </w:rPr>
        <w:t xml:space="preserve"> сентября 2023 </w:t>
      </w:r>
      <w:r w:rsidR="00CC69E1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0"/>
        <w:gridCol w:w="6355"/>
      </w:tblGrid>
      <w:tr w:rsidR="001C4F07" w:rsidTr="001C4F07">
        <w:tc>
          <w:tcPr>
            <w:tcW w:w="2547" w:type="dxa"/>
          </w:tcPr>
          <w:p w:rsidR="001C4F07" w:rsidRPr="001C4F07" w:rsidRDefault="001C4F07" w:rsidP="001C4F07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Отбора</w:t>
            </w:r>
          </w:p>
        </w:tc>
        <w:tc>
          <w:tcPr>
            <w:tcW w:w="6798" w:type="dxa"/>
          </w:tcPr>
          <w:p w:rsidR="00B0717B" w:rsidRPr="00B0717B" w:rsidRDefault="00B0717B" w:rsidP="00B0717B">
            <w:pPr>
              <w:ind w:firstLine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в течение 30 рабочих дней со дня окончания приема предложений, рассматривает предоставленные документы, оценивает их комплектность и запрашивает в части межведомственного взаимодействия в целях проведения проверки организации на соответствие требованиям, указанным в пункте 2.5 статьи 2 Порядка:</w:t>
            </w:r>
          </w:p>
          <w:p w:rsidR="00B0717B" w:rsidRPr="00B0717B" w:rsidRDefault="00B0717B" w:rsidP="00B0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выписку из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диного государственного реестра </w:t>
            </w: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юридических лиц, выписку из Единого реестра индивидуальных предпринимателей;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17B" w:rsidRPr="00B0717B" w:rsidRDefault="00B0717B" w:rsidP="00B0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утвержденный тариф;</w:t>
            </w:r>
          </w:p>
          <w:p w:rsidR="001C4F07" w:rsidRDefault="00B0717B" w:rsidP="00B0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сведения о банкротстве из Единого федерального реестра (</w:t>
            </w:r>
            <w:hyperlink r:id="rId5" w:history="1">
              <w:r w:rsidRPr="00692F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https://bankrot.fedresurs.ru/</w:t>
              </w:r>
            </w:hyperlink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0717B" w:rsidRDefault="00B0717B" w:rsidP="00B0717B">
            <w:pPr>
              <w:ind w:firstLine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Заявители, соответствующие требованиям,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становленным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пунктом 2.5 статьи 2 Порядка, представившие предложения, предусмотренные пунктом 2.6 статьи 2 Порядка, являются прошедшими Отбор.</w:t>
            </w:r>
          </w:p>
          <w:p w:rsidR="00B0717B" w:rsidRPr="00B0717B" w:rsidRDefault="00B0717B" w:rsidP="00B0717B">
            <w:pPr>
              <w:ind w:firstLine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предложений Уполномоченный орган принимает решение о соответствии (несоответствии) заявителей и их предложений требованиям Порядка и о предоставлении (об отказе в предоставлении) субсидии.</w:t>
            </w:r>
          </w:p>
          <w:p w:rsidR="00B0717B" w:rsidRPr="00B0717B" w:rsidRDefault="00B0717B" w:rsidP="00B0717B">
            <w:pPr>
              <w:ind w:firstLine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Не позднее 2 рабочих дней с даты рассмотрения всех зарегистрированных предложений, Уполномоченный орган готовит проект распоряжения администрации Кондинского района об итогах проведения Отбора.</w:t>
            </w:r>
          </w:p>
          <w:p w:rsidR="00B0717B" w:rsidRPr="00B0717B" w:rsidRDefault="00B0717B" w:rsidP="00B0717B">
            <w:pPr>
              <w:ind w:firstLine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Кондинского района об итогах проведения Отбора Уполномоченный орган размещает на едином портале (при наличии технической возможности) и на официальном сайте органов местного самоуправления Кондинского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</w:t>
            </w: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округа – Югры в течение 2 рабочих дней после его подписания.</w:t>
            </w:r>
          </w:p>
          <w:p w:rsidR="00B0717B" w:rsidRPr="00B0717B" w:rsidRDefault="00B0717B" w:rsidP="00B0717B">
            <w:pPr>
              <w:ind w:firstLine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В срок не более 2 рабочих дней со дня принятия решений, предусмотренных пунктом 2.12 статьи 2 Порядка, Уполномоченный орган размещает на едином портале (при наличии технической возможности) и на официальном сайте органов местного самоуправления Кондинского района Ханты-Мансийского автономного округа – Югры информацию о результатах рассмотрения предложений, включающую следующие сведения:</w:t>
            </w:r>
          </w:p>
          <w:p w:rsidR="00B0717B" w:rsidRPr="00B0717B" w:rsidRDefault="00B0717B" w:rsidP="00B0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дата, время и место рассмотрения предложений;</w:t>
            </w:r>
          </w:p>
          <w:p w:rsidR="00B0717B" w:rsidRPr="00B0717B" w:rsidRDefault="00B0717B" w:rsidP="00B0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информация о заявителях, предложения которых рассмотрены;</w:t>
            </w:r>
          </w:p>
          <w:p w:rsidR="00B0717B" w:rsidRPr="00B0717B" w:rsidRDefault="00B0717B" w:rsidP="00B0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заявителях, предложения которых отклонены, с указание причин их отклонения, в том числе положений объявления о проведении Отбора, которым не соответствуют такие предложения;</w:t>
            </w:r>
          </w:p>
          <w:p w:rsidR="00B0717B" w:rsidRDefault="00B0717B" w:rsidP="00B07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17B">
              <w:rPr>
                <w:rFonts w:ascii="Times New Roman" w:hAnsi="Times New Roman" w:cs="Times New Roman"/>
                <w:sz w:val="24"/>
                <w:szCs w:val="24"/>
              </w:rPr>
              <w:t>наименования заявителей, с которыми заключаются договоры (соглашения) о предоставлении субсидий, размер предоставляемой им субсидии.</w:t>
            </w:r>
          </w:p>
          <w:p w:rsidR="002D083D" w:rsidRDefault="002D083D" w:rsidP="002D083D">
            <w:pPr>
              <w:ind w:firstLine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2D083D">
              <w:rPr>
                <w:rFonts w:ascii="Times New Roman" w:hAnsi="Times New Roman" w:cs="Times New Roman"/>
                <w:sz w:val="24"/>
                <w:szCs w:val="24"/>
              </w:rPr>
              <w:t>При недостаточности бюджетных средств субсидия выплачивается в иные периоды текущего финансового года при доведении лимитов финансирования, либо в следующих финансовых годах за годом принятия решения предоставлении субсидии без повторного прохождения Отбора.</w:t>
            </w:r>
          </w:p>
        </w:tc>
      </w:tr>
      <w:tr w:rsidR="001C4F07" w:rsidTr="001C4F07">
        <w:tc>
          <w:tcPr>
            <w:tcW w:w="2547" w:type="dxa"/>
          </w:tcPr>
          <w:p w:rsidR="001C4F07" w:rsidRPr="001C4F07" w:rsidRDefault="001C4F07" w:rsidP="001C4F07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Даты начала подачи или окончания приема предложений (заявок) участников Отбора, которая не может быть ранее 5 календарного дня, следующего за днем размещения объявления о проведении Отбора</w:t>
            </w:r>
          </w:p>
        </w:tc>
        <w:tc>
          <w:tcPr>
            <w:tcW w:w="6798" w:type="dxa"/>
          </w:tcPr>
          <w:p w:rsidR="001C4F07" w:rsidRDefault="008D1799" w:rsidP="0083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 сентября 2023 года по 16 сентября 2023 года</w:t>
            </w:r>
            <w:r w:rsidR="00824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4F07" w:rsidTr="001C4F07">
        <w:tc>
          <w:tcPr>
            <w:tcW w:w="2547" w:type="dxa"/>
          </w:tcPr>
          <w:p w:rsidR="001C4F07" w:rsidRPr="001C4F07" w:rsidRDefault="001C4F07" w:rsidP="001C4F07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и адрес электронной почты, номер телефона Уполномоченного органа</w:t>
            </w:r>
          </w:p>
        </w:tc>
        <w:tc>
          <w:tcPr>
            <w:tcW w:w="6798" w:type="dxa"/>
          </w:tcPr>
          <w:p w:rsidR="00824798" w:rsidRDefault="00824798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Кондинского района</w:t>
            </w:r>
          </w:p>
          <w:p w:rsidR="001C4F07" w:rsidRDefault="00824798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798">
              <w:rPr>
                <w:rFonts w:ascii="Times New Roman" w:hAnsi="Times New Roman" w:cs="Times New Roman"/>
                <w:sz w:val="24"/>
                <w:szCs w:val="24"/>
              </w:rPr>
              <w:t xml:space="preserve">ул. Титова, д. 17, </w:t>
            </w:r>
            <w:proofErr w:type="spellStart"/>
            <w:r w:rsidRPr="0082479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24798">
              <w:rPr>
                <w:rFonts w:ascii="Times New Roman" w:hAnsi="Times New Roman" w:cs="Times New Roman"/>
                <w:sz w:val="24"/>
                <w:szCs w:val="24"/>
              </w:rPr>
              <w:t>. Междуреченский, Кондинский район, Ханты-Мансийский автономный округ – Югра, Тюменская область, 628200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83467736900 доб. 0004 </w:t>
            </w:r>
            <w:r w:rsidRPr="00824798">
              <w:rPr>
                <w:rFonts w:ascii="Times New Roman" w:hAnsi="Times New Roman" w:cs="Times New Roman"/>
                <w:sz w:val="24"/>
                <w:szCs w:val="24"/>
              </w:rPr>
              <w:t>ugkh@admkonda.ru.</w:t>
            </w:r>
          </w:p>
        </w:tc>
      </w:tr>
      <w:tr w:rsidR="001C4F07" w:rsidTr="001C4F07">
        <w:tc>
          <w:tcPr>
            <w:tcW w:w="2547" w:type="dxa"/>
          </w:tcPr>
          <w:p w:rsidR="001C4F07" w:rsidRPr="001C4F07" w:rsidRDefault="001C4F07" w:rsidP="001C4F07">
            <w:pPr>
              <w:pStyle w:val="a4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6798" w:type="dxa"/>
          </w:tcPr>
          <w:p w:rsidR="000B5FAC" w:rsidRPr="000B5FAC" w:rsidRDefault="000B5FAC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FAC">
              <w:rPr>
                <w:rFonts w:ascii="Times New Roman" w:hAnsi="Times New Roman" w:cs="Times New Roman"/>
                <w:sz w:val="24"/>
                <w:szCs w:val="24"/>
              </w:rPr>
              <w:t>Результатом предоставления субсидии является показатели, направленные на достижение показателей муниципальной программой Кондинского района «Развитие жилищно-коммунального комплекса», утвержденной постановлением администрации Кондинского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B5FAC">
              <w:rPr>
                <w:rFonts w:ascii="Times New Roman" w:hAnsi="Times New Roman" w:cs="Times New Roman"/>
                <w:sz w:val="24"/>
                <w:szCs w:val="24"/>
              </w:rPr>
              <w:t>от 26 декабря 2022 года № 2790:</w:t>
            </w:r>
          </w:p>
          <w:p w:rsidR="000B5FAC" w:rsidRPr="000B5FAC" w:rsidRDefault="000B5FAC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5FAC">
              <w:rPr>
                <w:rFonts w:ascii="Times New Roman" w:hAnsi="Times New Roman" w:cs="Times New Roman"/>
                <w:sz w:val="24"/>
                <w:szCs w:val="24"/>
              </w:rPr>
              <w:t>бесперебойное оказание услуг теплоснабжения потребителям «Количество прекращения подачи тепловой энергии, теплоносителя в результате технологических нарушений на тепловых сетях на 1 км тепловых сетей, единиц»;</w:t>
            </w:r>
          </w:p>
          <w:p w:rsidR="001C4F07" w:rsidRDefault="000B5FAC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5FA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просроченной кредиторской задолженности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ресурсов «Доля просроченной кредиторской задолженности (2 и более месяца) за приобретенные топливно-энергетические ресурсы, необходимые для обеспечения деятельности организаций жилищно-коммунального комплекса, перед поставщиками ресурсов в общем объеме данной задолженности, %». Показатель применяется к </w:t>
            </w:r>
            <w:r w:rsidRPr="000B5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правоотношениям по предоставлению субсидии за отчетные периоды начиная с 01 января 2024 года.</w:t>
            </w:r>
          </w:p>
          <w:p w:rsidR="000B5FAC" w:rsidRPr="000B5FAC" w:rsidRDefault="000B5FAC" w:rsidP="007F391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F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Субсидия, перечисленная организации, подлежит возврату в бюджет Кондинского района в случаях:</w:t>
            </w:r>
          </w:p>
          <w:p w:rsidR="000B5FAC" w:rsidRPr="000B5FAC" w:rsidRDefault="000B5FAC" w:rsidP="007F3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B5FAC">
              <w:rPr>
                <w:rFonts w:ascii="Times New Roman" w:hAnsi="Times New Roman" w:cs="Times New Roman"/>
                <w:bCs/>
                <w:sz w:val="24"/>
                <w:szCs w:val="24"/>
              </w:rPr>
              <w:t>неисполнения или ненадлежащего исполнения обязательств по договору о предоставлении субсидии;</w:t>
            </w:r>
          </w:p>
          <w:p w:rsidR="000B5FAC" w:rsidRPr="000B5FAC" w:rsidRDefault="000B5FAC" w:rsidP="007F39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0B5FAC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недостижения</w:t>
            </w:r>
            <w:proofErr w:type="spellEnd"/>
            <w:r w:rsidRPr="000B5F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значений результатов предоставления субсидии. </w:t>
            </w:r>
          </w:p>
          <w:p w:rsidR="000B5FAC" w:rsidRDefault="000B5FAC" w:rsidP="000B5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F07" w:rsidTr="001C4F07">
        <w:tc>
          <w:tcPr>
            <w:tcW w:w="2547" w:type="dxa"/>
          </w:tcPr>
          <w:p w:rsidR="001C4F07" w:rsidRPr="001C4F07" w:rsidRDefault="001C4F07" w:rsidP="001C4F07">
            <w:pPr>
              <w:pStyle w:val="a4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Доменное имя и (или) указатели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798" w:type="dxa"/>
          </w:tcPr>
          <w:p w:rsidR="001C4F07" w:rsidRDefault="00285FC3" w:rsidP="0083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FC3">
              <w:rPr>
                <w:rFonts w:ascii="Times New Roman" w:hAnsi="Times New Roman" w:cs="Times New Roman"/>
                <w:sz w:val="24"/>
                <w:szCs w:val="24"/>
              </w:rPr>
              <w:t>https://admkonda.ru/otbor-yul.html</w:t>
            </w:r>
          </w:p>
        </w:tc>
      </w:tr>
      <w:tr w:rsidR="001C4F07" w:rsidTr="001C4F07">
        <w:tc>
          <w:tcPr>
            <w:tcW w:w="2547" w:type="dxa"/>
          </w:tcPr>
          <w:p w:rsidR="001C4F07" w:rsidRPr="001C4F07" w:rsidRDefault="001C4F07" w:rsidP="00AB3489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к заявителям в соответствии с пунктом 2.5 статьи 2 Порядка и перечень документов, представляемых в соответствии с пунктом</w:t>
            </w:r>
            <w:r w:rsidR="00AB3489">
              <w:rPr>
                <w:rFonts w:ascii="Times New Roman" w:hAnsi="Times New Roman" w:cs="Times New Roman"/>
                <w:sz w:val="24"/>
                <w:szCs w:val="24"/>
              </w:rPr>
              <w:t xml:space="preserve"> 2.6 статьи 2 Порядка, в том числе порядок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98" w:type="dxa"/>
          </w:tcPr>
          <w:p w:rsidR="00B51E6A" w:rsidRPr="00B51E6A" w:rsidRDefault="00B51E6A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6A">
              <w:rPr>
                <w:rFonts w:ascii="Times New Roman" w:hAnsi="Times New Roman" w:cs="Times New Roman"/>
                <w:sz w:val="24"/>
                <w:szCs w:val="24"/>
              </w:rPr>
              <w:t>Требованиям, которым должны соответствовать участники Отбора:</w:t>
            </w:r>
          </w:p>
          <w:p w:rsidR="00B51E6A" w:rsidRPr="00B51E6A" w:rsidRDefault="00B51E6A" w:rsidP="007F3913">
            <w:pPr>
              <w:pStyle w:val="a4"/>
              <w:numPr>
                <w:ilvl w:val="0"/>
                <w:numId w:val="2"/>
              </w:numPr>
              <w:ind w:left="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6A">
              <w:rPr>
                <w:rFonts w:ascii="Times New Roman" w:hAnsi="Times New Roman" w:cs="Times New Roman"/>
                <w:sz w:val="24"/>
                <w:szCs w:val="24"/>
              </w:rPr>
              <w:t>Организация, претендующая на получение субсидии на цели в соответствии с пунктом 1.5 статьи 1 Порядка, по состоянию на первое число месяца, предшествующего месяцу, в котором планируется проведение Отбора.</w:t>
            </w:r>
          </w:p>
          <w:p w:rsidR="00B51E6A" w:rsidRPr="00B51E6A" w:rsidRDefault="00B51E6A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E6A">
              <w:rPr>
                <w:rFonts w:ascii="Times New Roman" w:hAnsi="Times New Roman" w:cs="Times New Roman"/>
                <w:sz w:val="24"/>
                <w:szCs w:val="24"/>
              </w:rPr>
              <w:t>юридическое лицо не должно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нее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предпринимателя;</w:t>
            </w:r>
          </w:p>
          <w:p w:rsidR="00B51E6A" w:rsidRPr="002B1996" w:rsidRDefault="00B51E6A" w:rsidP="007F3913">
            <w:pPr>
              <w:pStyle w:val="a4"/>
              <w:numPr>
                <w:ilvl w:val="0"/>
                <w:numId w:val="2"/>
              </w:numPr>
              <w:ind w:left="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 должна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</w:t>
            </w:r>
            <w:r w:rsidRPr="002B1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      </w:r>
          </w:p>
          <w:p w:rsidR="00B51E6A" w:rsidRPr="002B1996" w:rsidRDefault="00B51E6A" w:rsidP="007F3913">
            <w:pPr>
              <w:pStyle w:val="a4"/>
              <w:numPr>
                <w:ilvl w:val="0"/>
                <w:numId w:val="2"/>
              </w:numPr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96">
              <w:rPr>
                <w:rFonts w:ascii="Times New Roman" w:hAnsi="Times New Roman" w:cs="Times New Roman"/>
                <w:sz w:val="24"/>
                <w:szCs w:val="24"/>
              </w:rPr>
      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лица, об индивидуальном предпринимателе;</w:t>
            </w:r>
          </w:p>
          <w:p w:rsidR="00B51E6A" w:rsidRPr="002B1996" w:rsidRDefault="00B51E6A" w:rsidP="007F3913">
            <w:pPr>
              <w:pStyle w:val="a4"/>
              <w:numPr>
                <w:ilvl w:val="0"/>
                <w:numId w:val="2"/>
              </w:numPr>
              <w:ind w:left="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96">
              <w:rPr>
                <w:rFonts w:ascii="Times New Roman" w:hAnsi="Times New Roman" w:cs="Times New Roman"/>
                <w:sz w:val="24"/>
                <w:szCs w:val="24"/>
              </w:rPr>
              <w:t>организация не должна получать средства из бюджета Кондинского района на основании иных нормативных правовых актов или муниципальных правовых актов на цели, указанные в пункте 1.5 статьи 1 Порядка;</w:t>
            </w:r>
          </w:p>
          <w:p w:rsidR="001C4F07" w:rsidRPr="002B1996" w:rsidRDefault="00B51E6A" w:rsidP="007F3913">
            <w:pPr>
              <w:pStyle w:val="a4"/>
              <w:numPr>
                <w:ilvl w:val="0"/>
                <w:numId w:val="2"/>
              </w:numPr>
              <w:ind w:left="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996">
              <w:rPr>
                <w:rFonts w:ascii="Times New Roman" w:hAnsi="Times New Roman" w:cs="Times New Roman"/>
                <w:sz w:val="24"/>
                <w:szCs w:val="24"/>
              </w:rPr>
              <w:t>согласие организации на осуществление проверок Уполномоченным органом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Кондинского района в соответствии со статьями 268.1 и 269.2 Бюджетного кодекса Российской Федерации.</w:t>
            </w:r>
          </w:p>
        </w:tc>
      </w:tr>
      <w:tr w:rsidR="001C4F07" w:rsidTr="001C4F07">
        <w:tc>
          <w:tcPr>
            <w:tcW w:w="2547" w:type="dxa"/>
          </w:tcPr>
          <w:p w:rsidR="001C4F07" w:rsidRPr="00AB3489" w:rsidRDefault="00AB3489" w:rsidP="00AB3489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Период, за который предоставляется субсидия</w:t>
            </w:r>
          </w:p>
        </w:tc>
        <w:tc>
          <w:tcPr>
            <w:tcW w:w="6798" w:type="dxa"/>
          </w:tcPr>
          <w:p w:rsidR="00F367D5" w:rsidRPr="00F367D5" w:rsidRDefault="00F367D5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субсидии на цели, указанные в подпункте 1.5.2 пункта 1.5 статьи 1 Порядка 2 раза в год:</w:t>
            </w:r>
          </w:p>
          <w:p w:rsidR="00F367D5" w:rsidRPr="00F367D5" w:rsidRDefault="00F367D5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субсидии за 1 полугодие текущего финансового года не позднее 01 ноября текущего года; </w:t>
            </w:r>
          </w:p>
          <w:p w:rsidR="001C4F07" w:rsidRDefault="00F367D5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для предоставления субсидии за 2 полугодие прошедшего финансового года не позднее 01 апреля текущего финансового года.</w:t>
            </w:r>
          </w:p>
        </w:tc>
      </w:tr>
      <w:tr w:rsidR="001C4F07" w:rsidTr="001C4F07">
        <w:tc>
          <w:tcPr>
            <w:tcW w:w="2547" w:type="dxa"/>
          </w:tcPr>
          <w:p w:rsidR="001C4F07" w:rsidRPr="00AB3489" w:rsidRDefault="00AB3489" w:rsidP="00AB3489">
            <w:pPr>
              <w:pStyle w:val="a4"/>
              <w:numPr>
                <w:ilvl w:val="0"/>
                <w:numId w:val="1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отзыва предложений, их возврата, в том числе основания для такого возврата, порядок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внесения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них изменений</w:t>
            </w:r>
          </w:p>
        </w:tc>
        <w:tc>
          <w:tcPr>
            <w:tcW w:w="6798" w:type="dxa"/>
          </w:tcPr>
          <w:p w:rsidR="00F367D5" w:rsidRPr="00F367D5" w:rsidRDefault="00F367D5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Заявитель вправе отозвать предложение до утверждения результатов Отбора путем направления в Уполномоченный орган обращения об отзыве предложения.</w:t>
            </w:r>
          </w:p>
          <w:p w:rsidR="00F367D5" w:rsidRPr="00F367D5" w:rsidRDefault="00F367D5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Заявитель вправе внести изменения в предложение до даты окончания приема предложений путем направления в Уполномоченный орган обращения о внесении изменений в предложение. Обращение о внесении изменений в предложение и приложенные к нему документы приобщаются к предложению и являются его неотъемлемой частью.</w:t>
            </w:r>
          </w:p>
          <w:p w:rsidR="001C4F07" w:rsidRDefault="00F367D5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7D5">
              <w:rPr>
                <w:rFonts w:ascii="Times New Roman" w:hAnsi="Times New Roman" w:cs="Times New Roman"/>
                <w:sz w:val="24"/>
                <w:szCs w:val="24"/>
              </w:rPr>
              <w:t>При поступлении изменений в ранее поданное предложение оно считается вновь поданным и регистрируется в соответствии с пунктом 2.8 статьи 2 Порядка.</w:t>
            </w:r>
          </w:p>
          <w:p w:rsidR="007F3913" w:rsidRDefault="007F3913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913" w:rsidRPr="007F3913" w:rsidRDefault="007F3913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13">
              <w:rPr>
                <w:rFonts w:ascii="Times New Roman" w:hAnsi="Times New Roman" w:cs="Times New Roman"/>
                <w:sz w:val="24"/>
                <w:szCs w:val="24"/>
              </w:rPr>
              <w:t>Основаниями для отклонения предложения на стадии рассмотрения и оценки предложений являются:</w:t>
            </w:r>
          </w:p>
          <w:p w:rsidR="007F3913" w:rsidRPr="007F3913" w:rsidRDefault="007F3913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913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требованиям, установленным пунктом 2.5 статьи 2 Порядка, несоответствие представленных документов пункту 2.6 статьи 2 Порядка;</w:t>
            </w:r>
          </w:p>
          <w:p w:rsidR="007F3913" w:rsidRPr="007F3913" w:rsidRDefault="007F3913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F3913">
              <w:rPr>
                <w:rFonts w:ascii="Times New Roman" w:hAnsi="Times New Roman" w:cs="Times New Roman"/>
                <w:sz w:val="24"/>
                <w:szCs w:val="24"/>
              </w:rPr>
              <w:t>установление факта недостоверности представленной заявителем информации, в том числе информации об адресе (почтовом, юридическом);</w:t>
            </w:r>
          </w:p>
          <w:p w:rsidR="007F3913" w:rsidRPr="007F3913" w:rsidRDefault="007F3913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913">
              <w:rPr>
                <w:rFonts w:ascii="Times New Roman" w:hAnsi="Times New Roman" w:cs="Times New Roman"/>
                <w:sz w:val="24"/>
                <w:szCs w:val="24"/>
              </w:rPr>
              <w:t>подача заявителем предложения после даты и (или) времени, определенных для подачи предложений;</w:t>
            </w:r>
          </w:p>
          <w:p w:rsidR="007F3913" w:rsidRPr="007F3913" w:rsidRDefault="007F3913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3913">
              <w:rPr>
                <w:rFonts w:ascii="Times New Roman" w:hAnsi="Times New Roman" w:cs="Times New Roman"/>
                <w:sz w:val="24"/>
                <w:szCs w:val="24"/>
              </w:rPr>
              <w:t>несоответствие представленных организацией документов требованиям, определенным пунктом 2.8 статьи 2 Порядка, или непредставление (предоставление не в полном объеме) указанных документов.</w:t>
            </w:r>
          </w:p>
          <w:p w:rsidR="007F3913" w:rsidRDefault="007F3913" w:rsidP="007F3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489" w:rsidTr="001C4F07">
        <w:tc>
          <w:tcPr>
            <w:tcW w:w="2547" w:type="dxa"/>
          </w:tcPr>
          <w:p w:rsidR="00AB3489" w:rsidRDefault="008A3DB0" w:rsidP="008A3DB0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A3DB0">
              <w:rPr>
                <w:rFonts w:ascii="Times New Roman" w:hAnsi="Times New Roman" w:cs="Times New Roman"/>
                <w:sz w:val="24"/>
                <w:szCs w:val="24"/>
              </w:rPr>
              <w:t>равила рассмотрения и оценки предложений</w:t>
            </w:r>
          </w:p>
        </w:tc>
        <w:tc>
          <w:tcPr>
            <w:tcW w:w="6798" w:type="dxa"/>
          </w:tcPr>
          <w:p w:rsidR="00AB3489" w:rsidRDefault="009F1CF9" w:rsidP="009F1CF9">
            <w:pPr>
              <w:ind w:firstLine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9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со дня окончания приема предложений, рассматривает предоставленные документы, оценивает их комплектность и запрашивает в части межведомственного взаимодействия в целях проведения проверки организации на соответствие требованиям, указанным в пункте 2.5 статьи 2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3DB0" w:rsidTr="001C4F07">
        <w:tc>
          <w:tcPr>
            <w:tcW w:w="2547" w:type="dxa"/>
          </w:tcPr>
          <w:p w:rsidR="008A3DB0" w:rsidRDefault="008A3DB0" w:rsidP="008A3DB0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DB0">
              <w:rPr>
                <w:rFonts w:ascii="Times New Roman" w:hAnsi="Times New Roman" w:cs="Times New Roman"/>
                <w:sz w:val="24"/>
                <w:szCs w:val="24"/>
              </w:rPr>
              <w:t>орядок предоставления заявителям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6798" w:type="dxa"/>
          </w:tcPr>
          <w:p w:rsidR="008A3DB0" w:rsidRDefault="0093568A" w:rsidP="00D132C4">
            <w:pPr>
              <w:ind w:firstLine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D10E61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предоставляет заявителям разъяснения положений объявления о проведении Отбора, даты начала и окончания срока такого предоставления путем </w:t>
            </w:r>
            <w:r w:rsidR="00D132C4" w:rsidRPr="00D10E61">
              <w:rPr>
                <w:rFonts w:ascii="Times New Roman" w:hAnsi="Times New Roman" w:cs="Times New Roman"/>
                <w:sz w:val="24"/>
                <w:szCs w:val="24"/>
              </w:rPr>
              <w:t xml:space="preserve">личных </w:t>
            </w:r>
            <w:r w:rsidRPr="00D10E61">
              <w:rPr>
                <w:rFonts w:ascii="Times New Roman" w:hAnsi="Times New Roman" w:cs="Times New Roman"/>
                <w:sz w:val="24"/>
                <w:szCs w:val="24"/>
              </w:rPr>
              <w:t>переговоров</w:t>
            </w:r>
            <w:r w:rsidR="00D132C4" w:rsidRPr="00D10E6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D132C4" w:rsidRPr="00D10E61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</w:t>
            </w:r>
            <w:r w:rsidR="00D132C4" w:rsidRPr="00D10E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10E61">
              <w:rPr>
                <w:rFonts w:ascii="Times New Roman" w:hAnsi="Times New Roman" w:cs="Times New Roman"/>
                <w:sz w:val="24"/>
                <w:szCs w:val="24"/>
              </w:rPr>
              <w:t xml:space="preserve">телефону 8 346 77 36 900 доб. </w:t>
            </w:r>
            <w:r w:rsidR="00D132C4" w:rsidRPr="00D10E61">
              <w:rPr>
                <w:rFonts w:ascii="Times New Roman" w:hAnsi="Times New Roman" w:cs="Times New Roman"/>
                <w:sz w:val="24"/>
                <w:szCs w:val="24"/>
              </w:rPr>
              <w:t>0004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3DB0" w:rsidTr="001C4F07">
        <w:tc>
          <w:tcPr>
            <w:tcW w:w="2547" w:type="dxa"/>
          </w:tcPr>
          <w:p w:rsidR="008A3DB0" w:rsidRDefault="00E663B1" w:rsidP="008A3DB0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63B1">
              <w:rPr>
                <w:rFonts w:ascii="Times New Roman" w:hAnsi="Times New Roman" w:cs="Times New Roman"/>
                <w:sz w:val="24"/>
                <w:szCs w:val="24"/>
              </w:rPr>
              <w:t>рок, в течение которого заявители должны подписать договор (соглашение)</w:t>
            </w:r>
          </w:p>
        </w:tc>
        <w:tc>
          <w:tcPr>
            <w:tcW w:w="6798" w:type="dxa"/>
          </w:tcPr>
          <w:p w:rsidR="008A3DB0" w:rsidRDefault="00D132C4" w:rsidP="00D132C4">
            <w:pPr>
              <w:ind w:firstLine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D132C4">
              <w:rPr>
                <w:rFonts w:ascii="Times New Roman" w:hAnsi="Times New Roman" w:cs="Times New Roman"/>
                <w:sz w:val="24"/>
                <w:szCs w:val="24"/>
              </w:rPr>
              <w:t>Срок рассмотрения и направления в адрес Уполномоченного органа договора о предоставлении субсидии организации составляет 5 календарных дней со дня получения договора.</w:t>
            </w:r>
          </w:p>
        </w:tc>
      </w:tr>
      <w:tr w:rsidR="00E663B1" w:rsidTr="001C4F07">
        <w:tc>
          <w:tcPr>
            <w:tcW w:w="2547" w:type="dxa"/>
          </w:tcPr>
          <w:p w:rsidR="00E663B1" w:rsidRDefault="00E663B1" w:rsidP="008A3DB0">
            <w:pPr>
              <w:pStyle w:val="a4"/>
              <w:numPr>
                <w:ilvl w:val="0"/>
                <w:numId w:val="1"/>
              </w:numPr>
              <w:ind w:left="313"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63B1">
              <w:rPr>
                <w:rFonts w:ascii="Times New Roman" w:hAnsi="Times New Roman" w:cs="Times New Roman"/>
                <w:sz w:val="24"/>
                <w:szCs w:val="24"/>
              </w:rPr>
              <w:t>словия признания заявителей уклонившимися от заключения договора (соглашения)</w:t>
            </w:r>
          </w:p>
        </w:tc>
        <w:tc>
          <w:tcPr>
            <w:tcW w:w="6798" w:type="dxa"/>
          </w:tcPr>
          <w:p w:rsidR="00E663B1" w:rsidRDefault="00D10E61" w:rsidP="00831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1FF7" w:rsidRDefault="00831FF7" w:rsidP="00831FF7">
      <w:pPr>
        <w:rPr>
          <w:rFonts w:ascii="Times New Roman" w:hAnsi="Times New Roman" w:cs="Times New Roman"/>
          <w:sz w:val="24"/>
          <w:szCs w:val="24"/>
        </w:rPr>
      </w:pPr>
    </w:p>
    <w:sectPr w:rsidR="0083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3464D"/>
    <w:multiLevelType w:val="hybridMultilevel"/>
    <w:tmpl w:val="F7F2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725F6"/>
    <w:multiLevelType w:val="hybridMultilevel"/>
    <w:tmpl w:val="1C149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C2"/>
    <w:rsid w:val="000B5FAC"/>
    <w:rsid w:val="001C4F07"/>
    <w:rsid w:val="00257680"/>
    <w:rsid w:val="00285FC3"/>
    <w:rsid w:val="002B1996"/>
    <w:rsid w:val="002D083D"/>
    <w:rsid w:val="00376BC2"/>
    <w:rsid w:val="007F3913"/>
    <w:rsid w:val="00824798"/>
    <w:rsid w:val="00831FF7"/>
    <w:rsid w:val="008A3DB0"/>
    <w:rsid w:val="008D1799"/>
    <w:rsid w:val="0093568A"/>
    <w:rsid w:val="009F1CF9"/>
    <w:rsid w:val="00AB3489"/>
    <w:rsid w:val="00B0717B"/>
    <w:rsid w:val="00B51E6A"/>
    <w:rsid w:val="00C356FE"/>
    <w:rsid w:val="00CC69E1"/>
    <w:rsid w:val="00D10E61"/>
    <w:rsid w:val="00D132C4"/>
    <w:rsid w:val="00D83320"/>
    <w:rsid w:val="00E048FE"/>
    <w:rsid w:val="00E33592"/>
    <w:rsid w:val="00E663B1"/>
    <w:rsid w:val="00F3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01DB4-765B-4740-B26A-066CA321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4F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71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nkrot.fedresur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Модлая Елизавета Евгеньевна</dc:creator>
  <cp:keywords/>
  <dc:description/>
  <cp:lastModifiedBy>Жеребцова Мария Юрьевна</cp:lastModifiedBy>
  <cp:revision>14</cp:revision>
  <dcterms:created xsi:type="dcterms:W3CDTF">2023-09-15T08:43:00Z</dcterms:created>
  <dcterms:modified xsi:type="dcterms:W3CDTF">2023-09-15T12:04:00Z</dcterms:modified>
</cp:coreProperties>
</file>