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5C" w:rsidRDefault="004C475C" w:rsidP="004C475C">
      <w:pPr>
        <w:pStyle w:val="ConsTitle"/>
        <w:widowControl/>
        <w:ind w:left="4253" w:right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sub_1"/>
      <w:r>
        <w:rPr>
          <w:rFonts w:ascii="Times New Roman" w:hAnsi="Times New Roman"/>
          <w:color w:val="000000" w:themeColor="text1"/>
          <w:sz w:val="24"/>
          <w:szCs w:val="24"/>
        </w:rPr>
        <w:t>ПРОЕКТ</w:t>
      </w:r>
    </w:p>
    <w:p w:rsidR="004C475C" w:rsidRDefault="004C475C" w:rsidP="004C475C">
      <w:pPr>
        <w:pStyle w:val="ConsTitle"/>
        <w:widowControl/>
        <w:ind w:left="4253" w:right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субъект правотворческой инициативы</w:t>
      </w:r>
    </w:p>
    <w:p w:rsidR="004C475C" w:rsidRDefault="004C475C" w:rsidP="004C475C">
      <w:pPr>
        <w:pStyle w:val="ConsTitle"/>
        <w:widowControl/>
        <w:ind w:left="4253" w:right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 w:val="0"/>
          <w:color w:val="000000" w:themeColor="text1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района</w:t>
      </w:r>
    </w:p>
    <w:p w:rsidR="004C475C" w:rsidRDefault="004C475C" w:rsidP="004C475C">
      <w:pPr>
        <w:pStyle w:val="ConsTitle"/>
        <w:widowControl/>
        <w:ind w:left="4253" w:right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разработчик проекта </w:t>
      </w:r>
    </w:p>
    <w:p w:rsidR="004C475C" w:rsidRDefault="004C475C" w:rsidP="004C475C">
      <w:pPr>
        <w:pStyle w:val="ConsTitle"/>
        <w:widowControl/>
        <w:ind w:left="4253" w:right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Комитет  по финансам и налоговой политике администрации </w:t>
      </w:r>
      <w:proofErr w:type="spellStart"/>
      <w:r>
        <w:rPr>
          <w:rFonts w:ascii="Times New Roman" w:hAnsi="Times New Roman"/>
          <w:b w:val="0"/>
          <w:color w:val="000000" w:themeColor="text1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района</w:t>
      </w:r>
    </w:p>
    <w:p w:rsidR="004C475C" w:rsidRDefault="004C475C" w:rsidP="004C475C">
      <w:pPr>
        <w:pStyle w:val="ConsTitle"/>
        <w:widowControl/>
        <w:ind w:right="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</w:t>
      </w:r>
      <w:r>
        <w:rPr>
          <w:color w:val="000000" w:themeColor="text1"/>
          <w:sz w:val="22"/>
        </w:rPr>
        <w:t xml:space="preserve">                          </w:t>
      </w:r>
    </w:p>
    <w:p w:rsidR="004C475C" w:rsidRDefault="004C475C" w:rsidP="004C47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ХАНТЫ-МАНСИЙСКИЙ АВТОНОМНЫЙ ОКРУГ – ЮГРА</w:t>
      </w:r>
    </w:p>
    <w:p w:rsidR="004C475C" w:rsidRDefault="004C475C" w:rsidP="004C47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ДУМА КОНДИНСКОГО РАЙОНА</w:t>
      </w:r>
    </w:p>
    <w:p w:rsidR="004C475C" w:rsidRDefault="004C475C" w:rsidP="004C47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75C" w:rsidRDefault="004C475C" w:rsidP="004C47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4C475C" w:rsidRDefault="004C475C" w:rsidP="004C475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75C" w:rsidRDefault="004C475C" w:rsidP="004C475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5B2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муниципальных гарантий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</w:p>
    <w:p w:rsidR="004C475C" w:rsidRDefault="004C475C" w:rsidP="004C475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75C" w:rsidRDefault="004C475C" w:rsidP="004C475C">
      <w:pPr>
        <w:pStyle w:val="ConsPlusNormal"/>
        <w:ind w:firstLine="54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Руководствуясь Бюджетным </w:t>
      </w:r>
      <w:hyperlink r:id="rId6" w:history="1">
        <w:r>
          <w:rPr>
            <w:rStyle w:val="ab"/>
            <w:color w:val="000000" w:themeColor="text1"/>
          </w:rPr>
          <w:t>кодексом</w:t>
        </w:r>
      </w:hyperlink>
      <w:r>
        <w:rPr>
          <w:color w:val="000000" w:themeColor="text1"/>
        </w:rPr>
        <w:t xml:space="preserve"> Российской Федерации, </w:t>
      </w:r>
      <w:hyperlink r:id="rId7" w:history="1">
        <w:r>
          <w:rPr>
            <w:rStyle w:val="ab"/>
            <w:color w:val="000000" w:themeColor="text1"/>
          </w:rPr>
          <w:t>Законом</w:t>
        </w:r>
      </w:hyperlink>
      <w:r>
        <w:rPr>
          <w:color w:val="000000" w:themeColor="text1"/>
        </w:rPr>
        <w:t xml:space="preserve"> Ханты-Мансийского автономного округа - Югры от 07 июля 2021 года № 59-оз «О предоставлении государственных гарантий Ханты-Мансийского автономного округа – Югры», </w:t>
      </w:r>
      <w:hyperlink r:id="rId8" w:history="1">
        <w:r>
          <w:rPr>
            <w:rStyle w:val="ab"/>
            <w:color w:val="000000" w:themeColor="text1"/>
          </w:rPr>
          <w:t>Уставом</w:t>
        </w:r>
      </w:hyperlink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Кондинского</w:t>
      </w:r>
      <w:proofErr w:type="spellEnd"/>
      <w:r>
        <w:rPr>
          <w:color w:val="000000" w:themeColor="text1"/>
        </w:rPr>
        <w:t xml:space="preserve"> района, Дума </w:t>
      </w:r>
      <w:proofErr w:type="spellStart"/>
      <w:r>
        <w:rPr>
          <w:color w:val="000000" w:themeColor="text1"/>
        </w:rPr>
        <w:t>Кондинского</w:t>
      </w:r>
      <w:proofErr w:type="spellEnd"/>
      <w:r>
        <w:rPr>
          <w:color w:val="000000" w:themeColor="text1"/>
        </w:rPr>
        <w:t xml:space="preserve"> района решила:</w:t>
      </w:r>
    </w:p>
    <w:p w:rsidR="004C475C" w:rsidRDefault="004C475C" w:rsidP="004C475C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D21C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C4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о предоставлении муниципальных гарантий муниципального образования </w:t>
      </w:r>
      <w:proofErr w:type="spellStart"/>
      <w:r w:rsidRPr="004C475C">
        <w:rPr>
          <w:rFonts w:ascii="Times New Roman" w:hAnsi="Times New Roman" w:cs="Times New Roman"/>
          <w:color w:val="000000" w:themeColor="text1"/>
          <w:sz w:val="28"/>
          <w:szCs w:val="28"/>
        </w:rPr>
        <w:t>Кондинский</w:t>
      </w:r>
      <w:proofErr w:type="spellEnd"/>
      <w:r w:rsidRPr="004C4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(приложение).</w:t>
      </w:r>
    </w:p>
    <w:p w:rsidR="004C475C" w:rsidRPr="004C475C" w:rsidRDefault="004C475C" w:rsidP="004C475C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Думы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от 26 декабря 2012 года № 305 «Об утверждении </w:t>
      </w:r>
      <w:r w:rsidR="00E56999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муниципальных гарантий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 признать утратившим силу.</w:t>
      </w:r>
    </w:p>
    <w:p w:rsidR="004C475C" w:rsidRDefault="004C475C" w:rsidP="004C475C">
      <w:pPr>
        <w:pStyle w:val="a8"/>
        <w:spacing w:before="0" w:line="24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Обнародовать настоящее решение в соответствии с решением Думы </w:t>
      </w:r>
      <w:proofErr w:type="spellStart"/>
      <w:r>
        <w:rPr>
          <w:b w:val="0"/>
          <w:szCs w:val="28"/>
        </w:rPr>
        <w:t>Кондинского</w:t>
      </w:r>
      <w:proofErr w:type="spellEnd"/>
      <w:r>
        <w:rPr>
          <w:b w:val="0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>
        <w:rPr>
          <w:b w:val="0"/>
          <w:szCs w:val="28"/>
        </w:rPr>
        <w:t>Кондинский</w:t>
      </w:r>
      <w:proofErr w:type="spellEnd"/>
      <w:r>
        <w:rPr>
          <w:b w:val="0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>
        <w:rPr>
          <w:b w:val="0"/>
          <w:szCs w:val="28"/>
        </w:rPr>
        <w:t>Кондинского</w:t>
      </w:r>
      <w:proofErr w:type="spellEnd"/>
      <w:r>
        <w:rPr>
          <w:b w:val="0"/>
          <w:szCs w:val="28"/>
        </w:rPr>
        <w:t xml:space="preserve"> района.</w:t>
      </w:r>
    </w:p>
    <w:p w:rsidR="004C475C" w:rsidRDefault="00864654" w:rsidP="004C47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C4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C47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C475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Думы </w:t>
      </w:r>
      <w:proofErr w:type="spellStart"/>
      <w:r w:rsidR="004C475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4C475C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="004C475C">
        <w:rPr>
          <w:rFonts w:ascii="Times New Roman" w:hAnsi="Times New Roman"/>
          <w:sz w:val="28"/>
          <w:szCs w:val="28"/>
        </w:rPr>
        <w:t>Р.В.Бринстер</w:t>
      </w:r>
      <w:proofErr w:type="spellEnd"/>
      <w:r w:rsidR="004C475C">
        <w:rPr>
          <w:rFonts w:ascii="Times New Roman" w:hAnsi="Times New Roman"/>
          <w:sz w:val="28"/>
          <w:szCs w:val="28"/>
        </w:rPr>
        <w:t>) и глав</w:t>
      </w:r>
      <w:r w:rsidR="00647B4F">
        <w:rPr>
          <w:rFonts w:ascii="Times New Roman" w:hAnsi="Times New Roman"/>
          <w:sz w:val="28"/>
          <w:szCs w:val="28"/>
        </w:rPr>
        <w:t>у</w:t>
      </w:r>
      <w:r w:rsidR="004C4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475C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4C475C">
        <w:rPr>
          <w:rFonts w:ascii="Times New Roman" w:hAnsi="Times New Roman"/>
          <w:sz w:val="28"/>
          <w:szCs w:val="28"/>
        </w:rPr>
        <w:t xml:space="preserve"> района </w:t>
      </w:r>
      <w:r w:rsidR="00021613">
        <w:rPr>
          <w:rFonts w:ascii="Times New Roman" w:hAnsi="Times New Roman"/>
          <w:sz w:val="28"/>
          <w:szCs w:val="28"/>
        </w:rPr>
        <w:t>(</w:t>
      </w:r>
      <w:r w:rsidR="004C475C">
        <w:rPr>
          <w:rFonts w:ascii="Times New Roman" w:hAnsi="Times New Roman"/>
          <w:sz w:val="28"/>
          <w:szCs w:val="28"/>
        </w:rPr>
        <w:t>А.</w:t>
      </w:r>
      <w:r w:rsidR="003C7488">
        <w:rPr>
          <w:rFonts w:ascii="Times New Roman" w:hAnsi="Times New Roman"/>
          <w:sz w:val="28"/>
          <w:szCs w:val="28"/>
        </w:rPr>
        <w:t>А</w:t>
      </w:r>
      <w:r w:rsidR="004C475C">
        <w:rPr>
          <w:rFonts w:ascii="Times New Roman" w:hAnsi="Times New Roman"/>
          <w:sz w:val="28"/>
          <w:szCs w:val="28"/>
        </w:rPr>
        <w:t xml:space="preserve">. </w:t>
      </w:r>
      <w:r w:rsidR="003C7488">
        <w:rPr>
          <w:rFonts w:ascii="Times New Roman" w:hAnsi="Times New Roman"/>
          <w:sz w:val="28"/>
          <w:szCs w:val="28"/>
        </w:rPr>
        <w:t>Мухина</w:t>
      </w:r>
      <w:r w:rsidR="00021613">
        <w:rPr>
          <w:rFonts w:ascii="Times New Roman" w:hAnsi="Times New Roman"/>
          <w:sz w:val="28"/>
          <w:szCs w:val="28"/>
        </w:rPr>
        <w:t>)</w:t>
      </w:r>
      <w:r w:rsidR="004C475C">
        <w:rPr>
          <w:rFonts w:ascii="Times New Roman" w:hAnsi="Times New Roman"/>
          <w:sz w:val="28"/>
          <w:szCs w:val="28"/>
        </w:rPr>
        <w:t xml:space="preserve"> в соответствии с их компетенцией</w:t>
      </w:r>
      <w:r w:rsidR="004C47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475C" w:rsidRDefault="004C475C" w:rsidP="004C47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75C" w:rsidRDefault="004C475C" w:rsidP="004C475C">
      <w:pPr>
        <w:pStyle w:val="a7"/>
        <w:spacing w:line="0" w:lineRule="atLeast"/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Председатель Думы </w:t>
      </w:r>
      <w:proofErr w:type="spellStart"/>
      <w:r>
        <w:rPr>
          <w:color w:val="000000" w:themeColor="text1"/>
          <w:szCs w:val="28"/>
        </w:rPr>
        <w:t>Кондинского</w:t>
      </w:r>
      <w:proofErr w:type="spellEnd"/>
      <w:r>
        <w:rPr>
          <w:color w:val="000000" w:themeColor="text1"/>
          <w:szCs w:val="28"/>
        </w:rPr>
        <w:t xml:space="preserve"> района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             Р.В. </w:t>
      </w:r>
      <w:proofErr w:type="spellStart"/>
      <w:r>
        <w:rPr>
          <w:color w:val="000000" w:themeColor="text1"/>
          <w:szCs w:val="28"/>
        </w:rPr>
        <w:t>Бринстер</w:t>
      </w:r>
      <w:proofErr w:type="spellEnd"/>
      <w:r>
        <w:rPr>
          <w:color w:val="000000" w:themeColor="text1"/>
          <w:szCs w:val="28"/>
        </w:rPr>
        <w:t xml:space="preserve">                               </w:t>
      </w:r>
    </w:p>
    <w:p w:rsidR="004C475C" w:rsidRDefault="004C475C" w:rsidP="004C475C">
      <w:pPr>
        <w:pStyle w:val="a7"/>
        <w:spacing w:line="0" w:lineRule="atLeast"/>
        <w:ind w:firstLine="0"/>
        <w:jc w:val="both"/>
        <w:rPr>
          <w:color w:val="000000" w:themeColor="text1"/>
          <w:szCs w:val="28"/>
        </w:rPr>
      </w:pPr>
    </w:p>
    <w:p w:rsidR="004C475C" w:rsidRDefault="00CA2642" w:rsidP="003C7488">
      <w:pPr>
        <w:pStyle w:val="a7"/>
        <w:spacing w:line="0" w:lineRule="atLeast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</w:t>
      </w:r>
      <w:r w:rsidR="004C475C">
        <w:rPr>
          <w:color w:val="000000" w:themeColor="text1"/>
          <w:szCs w:val="28"/>
        </w:rPr>
        <w:t>лав</w:t>
      </w:r>
      <w:r>
        <w:rPr>
          <w:color w:val="000000" w:themeColor="text1"/>
          <w:szCs w:val="28"/>
        </w:rPr>
        <w:t xml:space="preserve">а </w:t>
      </w:r>
      <w:proofErr w:type="spellStart"/>
      <w:r w:rsidR="004C475C">
        <w:rPr>
          <w:color w:val="000000" w:themeColor="text1"/>
          <w:szCs w:val="28"/>
        </w:rPr>
        <w:t>Кондинского</w:t>
      </w:r>
      <w:proofErr w:type="spellEnd"/>
      <w:r w:rsidR="004C475C">
        <w:rPr>
          <w:color w:val="000000" w:themeColor="text1"/>
          <w:szCs w:val="28"/>
        </w:rPr>
        <w:t xml:space="preserve"> района             </w:t>
      </w:r>
      <w:r w:rsidR="003C7488">
        <w:rPr>
          <w:color w:val="000000" w:themeColor="text1"/>
          <w:szCs w:val="28"/>
        </w:rPr>
        <w:t xml:space="preserve">                                               А.</w:t>
      </w:r>
      <w:r w:rsidR="00E6312E">
        <w:rPr>
          <w:color w:val="000000" w:themeColor="text1"/>
          <w:szCs w:val="28"/>
        </w:rPr>
        <w:t>А</w:t>
      </w:r>
      <w:r w:rsidR="003C7488">
        <w:rPr>
          <w:color w:val="000000" w:themeColor="text1"/>
          <w:szCs w:val="28"/>
        </w:rPr>
        <w:t xml:space="preserve">. </w:t>
      </w:r>
      <w:r w:rsidR="00E6312E">
        <w:rPr>
          <w:color w:val="000000" w:themeColor="text1"/>
          <w:szCs w:val="28"/>
        </w:rPr>
        <w:t>Мухин</w:t>
      </w:r>
      <w:r w:rsidR="004C475C">
        <w:rPr>
          <w:color w:val="000000" w:themeColor="text1"/>
          <w:szCs w:val="28"/>
        </w:rPr>
        <w:t xml:space="preserve">                                      </w:t>
      </w:r>
    </w:p>
    <w:p w:rsidR="00D6246F" w:rsidRDefault="00D6246F" w:rsidP="004C47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2642" w:rsidRDefault="00CA2642" w:rsidP="004C47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75C" w:rsidRDefault="00D6246F" w:rsidP="004C47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C475C">
        <w:rPr>
          <w:rFonts w:ascii="Times New Roman" w:hAnsi="Times New Roman" w:cs="Times New Roman"/>
          <w:color w:val="000000" w:themeColor="text1"/>
          <w:sz w:val="28"/>
          <w:szCs w:val="28"/>
        </w:rPr>
        <w:t>гт</w:t>
      </w:r>
      <w:proofErr w:type="spellEnd"/>
      <w:r w:rsidR="004C475C">
        <w:rPr>
          <w:rFonts w:ascii="Times New Roman" w:hAnsi="Times New Roman" w:cs="Times New Roman"/>
          <w:color w:val="000000" w:themeColor="text1"/>
          <w:sz w:val="28"/>
          <w:szCs w:val="28"/>
        </w:rPr>
        <w:t>. Междуреченский</w:t>
      </w:r>
    </w:p>
    <w:p w:rsidR="004C475C" w:rsidRDefault="004C475C" w:rsidP="004C47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«___»________20</w:t>
      </w:r>
      <w:r w:rsidR="00D6246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</w:p>
    <w:p w:rsidR="004C475C" w:rsidRDefault="004C475C" w:rsidP="004C47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D40B0" w:rsidRPr="003C7488" w:rsidRDefault="007D40B0" w:rsidP="007D40B0">
      <w:pPr>
        <w:pStyle w:val="a5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3C748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</w:t>
      </w:r>
    </w:p>
    <w:p w:rsidR="007D40B0" w:rsidRPr="003C7488" w:rsidRDefault="007D40B0" w:rsidP="007D40B0">
      <w:pPr>
        <w:jc w:val="right"/>
        <w:rPr>
          <w:rFonts w:ascii="Times New Roman" w:hAnsi="Times New Roman" w:cs="Times New Roman"/>
          <w:sz w:val="28"/>
          <w:szCs w:val="28"/>
        </w:rPr>
      </w:pPr>
      <w:r w:rsidRPr="003C7488">
        <w:rPr>
          <w:rFonts w:ascii="Times New Roman" w:hAnsi="Times New Roman" w:cs="Times New Roman"/>
          <w:sz w:val="28"/>
          <w:szCs w:val="28"/>
        </w:rPr>
        <w:t xml:space="preserve">к решению Думы </w:t>
      </w:r>
      <w:proofErr w:type="spellStart"/>
      <w:r w:rsidRPr="003C74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3C74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56EFE" w:rsidRPr="003C7488" w:rsidRDefault="00507E05" w:rsidP="00956EFE">
      <w:pPr>
        <w:rPr>
          <w:rFonts w:ascii="Times New Roman" w:hAnsi="Times New Roman" w:cs="Times New Roman"/>
          <w:sz w:val="28"/>
          <w:szCs w:val="28"/>
        </w:rPr>
      </w:pPr>
      <w:r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Pr="003C7488">
        <w:rPr>
          <w:rFonts w:ascii="Times New Roman" w:hAnsi="Times New Roman" w:cs="Times New Roman"/>
          <w:sz w:val="28"/>
          <w:szCs w:val="28"/>
        </w:rPr>
        <w:tab/>
      </w:r>
      <w:r w:rsidR="00956EFE" w:rsidRPr="003C74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«___»________2021г.</w:t>
      </w:r>
      <w:r w:rsidR="00956EFE" w:rsidRPr="003C7488">
        <w:rPr>
          <w:rFonts w:ascii="Times New Roman" w:hAnsi="Times New Roman" w:cs="Times New Roman"/>
          <w:sz w:val="28"/>
          <w:szCs w:val="28"/>
        </w:rPr>
        <w:tab/>
        <w:t xml:space="preserve">    № </w:t>
      </w:r>
    </w:p>
    <w:p w:rsidR="00507E05" w:rsidRPr="003C7488" w:rsidRDefault="00507E05" w:rsidP="00507E05">
      <w:pPr>
        <w:rPr>
          <w:rFonts w:ascii="Times New Roman" w:hAnsi="Times New Roman" w:cs="Times New Roman"/>
          <w:sz w:val="28"/>
          <w:szCs w:val="28"/>
        </w:rPr>
      </w:pPr>
    </w:p>
    <w:p w:rsidR="00507E05" w:rsidRPr="003C7488" w:rsidRDefault="00507E05" w:rsidP="00507E05">
      <w:pPr>
        <w:tabs>
          <w:tab w:val="left" w:pos="7527"/>
        </w:tabs>
        <w:rPr>
          <w:rFonts w:ascii="Times New Roman" w:hAnsi="Times New Roman" w:cs="Times New Roman"/>
          <w:sz w:val="28"/>
          <w:szCs w:val="28"/>
        </w:rPr>
      </w:pPr>
    </w:p>
    <w:p w:rsidR="007D40B0" w:rsidRPr="003C7488" w:rsidRDefault="007D40B0" w:rsidP="007D40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0B0" w:rsidRPr="00E6312E" w:rsidRDefault="007D40B0" w:rsidP="007D4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12E">
        <w:rPr>
          <w:rFonts w:ascii="Times New Roman" w:hAnsi="Times New Roman" w:cs="Times New Roman"/>
          <w:b/>
          <w:sz w:val="28"/>
          <w:szCs w:val="28"/>
        </w:rPr>
        <w:t xml:space="preserve">Порядок о предоставлении муниципальных гарантий муниципального образования </w:t>
      </w:r>
      <w:proofErr w:type="spellStart"/>
      <w:r w:rsidRPr="00E6312E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E631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45095" w:rsidRPr="003C7488" w:rsidRDefault="00445095" w:rsidP="007D40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5095" w:rsidRDefault="00445095" w:rsidP="007D40B0">
      <w:pP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C748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Настоящий порядок в соответствии с Бюджетным кодексом Российской Федерации, Уставом муниципального образования </w:t>
      </w:r>
      <w:proofErr w:type="spellStart"/>
      <w:r w:rsidRPr="003C748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Кондинский</w:t>
      </w:r>
      <w:proofErr w:type="spellEnd"/>
      <w:r w:rsidRPr="003C748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 регулирует бюджетные правоотношения</w:t>
      </w:r>
      <w:r w:rsidR="0076692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,</w:t>
      </w:r>
      <w:r w:rsidRPr="003C748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связанные с предоставлением муниципальных гарантий муниципального образования </w:t>
      </w:r>
      <w:proofErr w:type="spellStart"/>
      <w:r w:rsidRPr="003C748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Кондинский</w:t>
      </w:r>
      <w:proofErr w:type="spellEnd"/>
      <w:r w:rsidRPr="003C748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район, в том числе определяет порядок предоставления муниципальных гарантий муниципального образования </w:t>
      </w:r>
      <w:proofErr w:type="spellStart"/>
      <w:r w:rsidRPr="003C748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Кондинский</w:t>
      </w:r>
      <w:proofErr w:type="spellEnd"/>
      <w:r w:rsidRPr="003C748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  <w:r w:rsidR="0076692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</w:p>
    <w:p w:rsidR="00766921" w:rsidRPr="003C7488" w:rsidRDefault="00766921" w:rsidP="007D40B0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000B9" w:rsidRPr="003C7488" w:rsidRDefault="004000B9" w:rsidP="00400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748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Pr="00E6312E">
        <w:rPr>
          <w:rFonts w:ascii="Times New Roman" w:hAnsi="Times New Roman" w:cs="Times New Roman"/>
          <w:b/>
          <w:sz w:val="28"/>
          <w:szCs w:val="28"/>
        </w:rPr>
        <w:t xml:space="preserve">Понятия, используемые в настоящем </w:t>
      </w:r>
      <w:r w:rsidR="00A10C86">
        <w:rPr>
          <w:rFonts w:ascii="Times New Roman" w:hAnsi="Times New Roman" w:cs="Times New Roman"/>
          <w:b/>
          <w:sz w:val="28"/>
          <w:szCs w:val="28"/>
        </w:rPr>
        <w:t>порядке</w:t>
      </w:r>
    </w:p>
    <w:p w:rsidR="00445095" w:rsidRPr="003C7488" w:rsidRDefault="00445095" w:rsidP="00445095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4000B9" w:rsidRPr="003C7488" w:rsidRDefault="004000B9" w:rsidP="007D40B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7488">
        <w:rPr>
          <w:rFonts w:ascii="Times New Roman" w:hAnsi="Times New Roman" w:cs="Times New Roman"/>
          <w:sz w:val="28"/>
          <w:szCs w:val="28"/>
        </w:rPr>
        <w:t>Понятия, используемые в настоящем п</w:t>
      </w:r>
      <w:r w:rsidR="00245B2F">
        <w:rPr>
          <w:rFonts w:ascii="Times New Roman" w:hAnsi="Times New Roman" w:cs="Times New Roman"/>
          <w:sz w:val="28"/>
          <w:szCs w:val="28"/>
        </w:rPr>
        <w:t>орядке</w:t>
      </w:r>
      <w:r w:rsidRPr="003C7488">
        <w:rPr>
          <w:rFonts w:ascii="Times New Roman" w:hAnsi="Times New Roman" w:cs="Times New Roman"/>
          <w:sz w:val="28"/>
          <w:szCs w:val="28"/>
        </w:rPr>
        <w:t xml:space="preserve">, применяются в том же значении, что и в </w:t>
      </w:r>
      <w:hyperlink r:id="rId9" w:history="1"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Бюджетном кодексе</w:t>
        </w:r>
      </w:hyperlink>
      <w:r w:rsidRPr="003C748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Гражданском кодексе</w:t>
        </w:r>
      </w:hyperlink>
      <w:r w:rsidRPr="003C748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</w:p>
    <w:p w:rsidR="004000B9" w:rsidRPr="00E6312E" w:rsidRDefault="004000B9" w:rsidP="004000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1" w:name="sub_2"/>
      <w:r w:rsidRPr="003C748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Pr="00E6312E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муниципальных гарантий муниципального образования </w:t>
      </w:r>
      <w:proofErr w:type="spellStart"/>
      <w:r w:rsidRPr="00E6312E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E631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45095" w:rsidRPr="00E6312E" w:rsidRDefault="00445095" w:rsidP="00445095">
      <w:pPr>
        <w:rPr>
          <w:rFonts w:ascii="Times New Roman" w:hAnsi="Times New Roman" w:cs="Times New Roman"/>
          <w:b/>
          <w:sz w:val="28"/>
          <w:szCs w:val="28"/>
        </w:rPr>
      </w:pP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2" w:name="sub_21"/>
      <w:bookmarkEnd w:id="1"/>
      <w:r w:rsidRPr="003C7488">
        <w:rPr>
          <w:rFonts w:ascii="Times New Roman" w:hAnsi="Times New Roman" w:cs="Times New Roman"/>
          <w:sz w:val="28"/>
          <w:szCs w:val="28"/>
        </w:rPr>
        <w:t xml:space="preserve">1. Муниципальные гарантии предоставляются исходя из приоритетов социально-экономического развития муниципального образования </w:t>
      </w:r>
      <w:proofErr w:type="spellStart"/>
      <w:r w:rsidRPr="003C74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3C748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 w:rsidRPr="003C7488">
        <w:rPr>
          <w:rFonts w:ascii="Times New Roman" w:hAnsi="Times New Roman" w:cs="Times New Roman"/>
          <w:sz w:val="28"/>
          <w:szCs w:val="28"/>
        </w:rPr>
        <w:t>2. Муниципальные гарантии предоставляются в соответствии с федеральным законодательством</w:t>
      </w:r>
      <w:r w:rsidR="006330B1"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Pr="003C7488">
        <w:rPr>
          <w:rFonts w:ascii="Times New Roman" w:hAnsi="Times New Roman" w:cs="Times New Roman"/>
          <w:sz w:val="28"/>
          <w:szCs w:val="28"/>
        </w:rPr>
        <w:t xml:space="preserve"> на конкурсной основе или без проведения конкурса согласно программе </w:t>
      </w:r>
      <w:r w:rsidR="008233D0" w:rsidRPr="003C7488">
        <w:rPr>
          <w:rFonts w:ascii="Times New Roman" w:hAnsi="Times New Roman" w:cs="Times New Roman"/>
          <w:sz w:val="28"/>
          <w:szCs w:val="28"/>
        </w:rPr>
        <w:t>муниципальных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8233D0" w:rsidRPr="003C74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233D0" w:rsidRPr="003C74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8233D0" w:rsidRPr="003C748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C748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4" w:name="sub_23"/>
      <w:bookmarkEnd w:id="3"/>
      <w:r w:rsidRPr="003C7488">
        <w:rPr>
          <w:rFonts w:ascii="Times New Roman" w:hAnsi="Times New Roman" w:cs="Times New Roman"/>
          <w:sz w:val="28"/>
          <w:szCs w:val="28"/>
        </w:rPr>
        <w:t xml:space="preserve">3. </w:t>
      </w:r>
      <w:r w:rsidR="006330B1" w:rsidRPr="003C748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C7488">
        <w:rPr>
          <w:rFonts w:ascii="Times New Roman" w:hAnsi="Times New Roman" w:cs="Times New Roman"/>
          <w:sz w:val="28"/>
          <w:szCs w:val="28"/>
        </w:rPr>
        <w:t>гарантии предоставляются по кредитам российских банков, имеющих универсальную лицензию Центрального банка Российской Федерации на осуществление банковских операций, по договорам займа, заключенным специализированными обществами проектного финансирования.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5" w:name="sub_24"/>
      <w:bookmarkEnd w:id="4"/>
      <w:r w:rsidRPr="003C7488">
        <w:rPr>
          <w:rFonts w:ascii="Times New Roman" w:hAnsi="Times New Roman" w:cs="Times New Roman"/>
          <w:sz w:val="28"/>
          <w:szCs w:val="28"/>
        </w:rPr>
        <w:t xml:space="preserve">4. </w:t>
      </w:r>
      <w:r w:rsidR="006330B1" w:rsidRPr="003C748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C7488">
        <w:rPr>
          <w:rFonts w:ascii="Times New Roman" w:hAnsi="Times New Roman" w:cs="Times New Roman"/>
          <w:sz w:val="28"/>
          <w:szCs w:val="28"/>
        </w:rPr>
        <w:t xml:space="preserve">гарантии предоставляются юридическим лицам, зарегистрированным на территории Российской Федерации и осуществляющим свою деятельность на территории </w:t>
      </w:r>
      <w:proofErr w:type="spellStart"/>
      <w:r w:rsidR="006330B1" w:rsidRPr="003C74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6330B1" w:rsidRPr="003C74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C7488">
        <w:rPr>
          <w:rFonts w:ascii="Times New Roman" w:hAnsi="Times New Roman" w:cs="Times New Roman"/>
          <w:sz w:val="28"/>
          <w:szCs w:val="28"/>
        </w:rPr>
        <w:t xml:space="preserve">, при соблюдении условий, указанных в </w:t>
      </w:r>
      <w:hyperlink r:id="rId11" w:history="1"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1.1 статьи 115.2</w:t>
        </w:r>
      </w:hyperlink>
      <w:r w:rsidRPr="003C748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6" w:name="sub_25"/>
      <w:bookmarkEnd w:id="5"/>
      <w:r w:rsidRPr="003C7488">
        <w:rPr>
          <w:rFonts w:ascii="Times New Roman" w:hAnsi="Times New Roman" w:cs="Times New Roman"/>
          <w:sz w:val="28"/>
          <w:szCs w:val="28"/>
        </w:rPr>
        <w:t xml:space="preserve">5. </w:t>
      </w:r>
      <w:r w:rsidR="006330B1" w:rsidRPr="003C7488">
        <w:rPr>
          <w:rFonts w:ascii="Times New Roman" w:hAnsi="Times New Roman" w:cs="Times New Roman"/>
          <w:sz w:val="28"/>
          <w:szCs w:val="28"/>
        </w:rPr>
        <w:t>Муниципальные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 не предоставляются: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7" w:name="sub_8212"/>
      <w:bookmarkEnd w:id="6"/>
      <w:r w:rsidRPr="003C7488">
        <w:rPr>
          <w:rFonts w:ascii="Times New Roman" w:hAnsi="Times New Roman" w:cs="Times New Roman"/>
          <w:sz w:val="28"/>
          <w:szCs w:val="28"/>
        </w:rPr>
        <w:t xml:space="preserve">1) юридическим лицам, указанным в </w:t>
      </w:r>
      <w:hyperlink r:id="rId12" w:history="1"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16 статьи 241</w:t>
        </w:r>
      </w:hyperlink>
      <w:r w:rsidRPr="003C7488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3C7488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8" w:name="sub_8213"/>
      <w:bookmarkEnd w:id="7"/>
      <w:r w:rsidRPr="003C7488">
        <w:rPr>
          <w:rFonts w:ascii="Times New Roman" w:hAnsi="Times New Roman" w:cs="Times New Roman"/>
          <w:sz w:val="28"/>
          <w:szCs w:val="28"/>
        </w:rPr>
        <w:t xml:space="preserve">2) хозяйственным товариществам, хозяйственным партнерствам, производственным кооперативам, государственным (муниципальным) унитарным предприятиям (за исключением государственных унитарных предприятий, имущество которых принадлежит им на праве хозяйственного ведения и находится в собственности </w:t>
      </w:r>
      <w:r w:rsidR="006330B1" w:rsidRPr="003C74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C7488">
        <w:rPr>
          <w:rFonts w:ascii="Times New Roman" w:hAnsi="Times New Roman" w:cs="Times New Roman"/>
          <w:sz w:val="28"/>
          <w:szCs w:val="28"/>
        </w:rPr>
        <w:t>);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9" w:name="sub_8214"/>
      <w:bookmarkEnd w:id="8"/>
      <w:r w:rsidRPr="003C7488">
        <w:rPr>
          <w:rFonts w:ascii="Times New Roman" w:hAnsi="Times New Roman" w:cs="Times New Roman"/>
          <w:sz w:val="28"/>
          <w:szCs w:val="28"/>
        </w:rPr>
        <w:t>3) некоммерческим организациям;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10" w:name="sub_8215"/>
      <w:bookmarkEnd w:id="9"/>
      <w:r w:rsidRPr="003C7488">
        <w:rPr>
          <w:rFonts w:ascii="Times New Roman" w:hAnsi="Times New Roman" w:cs="Times New Roman"/>
          <w:sz w:val="28"/>
          <w:szCs w:val="28"/>
        </w:rPr>
        <w:t>4) крестьянским (фермерским) хозяйствам;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11" w:name="sub_8216"/>
      <w:bookmarkEnd w:id="10"/>
      <w:r w:rsidRPr="003C7488">
        <w:rPr>
          <w:rFonts w:ascii="Times New Roman" w:hAnsi="Times New Roman" w:cs="Times New Roman"/>
          <w:sz w:val="28"/>
          <w:szCs w:val="28"/>
        </w:rPr>
        <w:t>5) индивидуальным предпринимателям;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12" w:name="sub_8217"/>
      <w:bookmarkEnd w:id="11"/>
      <w:r w:rsidRPr="003C7488">
        <w:rPr>
          <w:rFonts w:ascii="Times New Roman" w:hAnsi="Times New Roman" w:cs="Times New Roman"/>
          <w:sz w:val="28"/>
          <w:szCs w:val="28"/>
        </w:rPr>
        <w:t>6) физическим лицам.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13" w:name="sub_26"/>
      <w:bookmarkEnd w:id="12"/>
      <w:r w:rsidRPr="003C7488">
        <w:rPr>
          <w:rFonts w:ascii="Times New Roman" w:hAnsi="Times New Roman" w:cs="Times New Roman"/>
          <w:sz w:val="28"/>
          <w:szCs w:val="28"/>
        </w:rPr>
        <w:t xml:space="preserve">6. </w:t>
      </w:r>
      <w:r w:rsidR="006330B1" w:rsidRPr="003C7488">
        <w:rPr>
          <w:rFonts w:ascii="Times New Roman" w:hAnsi="Times New Roman" w:cs="Times New Roman"/>
          <w:sz w:val="28"/>
          <w:szCs w:val="28"/>
        </w:rPr>
        <w:t>Муниципальные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 предоставляются в письменной форме и оформляются договором о предоставлении </w:t>
      </w:r>
      <w:r w:rsidR="006330B1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bookmarkEnd w:id="13"/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</w:p>
    <w:p w:rsidR="004000B9" w:rsidRPr="003C7488" w:rsidRDefault="004000B9" w:rsidP="004000B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4" w:name="sub_3"/>
      <w:r w:rsidRPr="003C748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E6312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Pr="00E6312E">
        <w:rPr>
          <w:rFonts w:ascii="Times New Roman" w:hAnsi="Times New Roman" w:cs="Times New Roman"/>
          <w:b/>
          <w:sz w:val="28"/>
          <w:szCs w:val="28"/>
        </w:rPr>
        <w:t xml:space="preserve"> Полномочия </w:t>
      </w:r>
      <w:r w:rsidR="00D177C8" w:rsidRPr="00E6312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E631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0D7A" w:rsidRPr="00E6312E">
        <w:rPr>
          <w:rFonts w:ascii="Times New Roman" w:hAnsi="Times New Roman" w:cs="Times New Roman"/>
          <w:b/>
          <w:sz w:val="28"/>
          <w:szCs w:val="28"/>
        </w:rPr>
        <w:t>Кондинск</w:t>
      </w:r>
      <w:r w:rsidR="00D177C8" w:rsidRPr="00E6312E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220D7A" w:rsidRPr="00E631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177C8" w:rsidRPr="00E6312E">
        <w:rPr>
          <w:rFonts w:ascii="Times New Roman" w:hAnsi="Times New Roman" w:cs="Times New Roman"/>
          <w:b/>
          <w:sz w:val="28"/>
          <w:szCs w:val="28"/>
        </w:rPr>
        <w:t>а</w:t>
      </w:r>
    </w:p>
    <w:p w:rsidR="00D6246F" w:rsidRPr="003C7488" w:rsidRDefault="00D6246F" w:rsidP="00D6246F"/>
    <w:bookmarkEnd w:id="14"/>
    <w:p w:rsidR="004000B9" w:rsidRPr="003C7488" w:rsidRDefault="00D177C8" w:rsidP="004000B9">
      <w:pPr>
        <w:rPr>
          <w:rFonts w:ascii="Times New Roman" w:hAnsi="Times New Roman" w:cs="Times New Roman"/>
          <w:sz w:val="28"/>
          <w:szCs w:val="28"/>
        </w:rPr>
      </w:pPr>
      <w:r w:rsidRPr="003C7488">
        <w:rPr>
          <w:rFonts w:ascii="Times New Roman" w:hAnsi="Times New Roman" w:cs="Times New Roman"/>
          <w:sz w:val="28"/>
          <w:szCs w:val="28"/>
        </w:rPr>
        <w:t>Администрация</w:t>
      </w:r>
      <w:r w:rsidR="00220D7A" w:rsidRPr="003C7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D7A" w:rsidRPr="003C7488">
        <w:rPr>
          <w:rFonts w:ascii="Times New Roman" w:hAnsi="Times New Roman" w:cs="Times New Roman"/>
          <w:sz w:val="28"/>
          <w:szCs w:val="28"/>
        </w:rPr>
        <w:t>Кондинск</w:t>
      </w:r>
      <w:r w:rsidRPr="003C748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20D7A" w:rsidRPr="003C7488">
        <w:rPr>
          <w:rFonts w:ascii="Times New Roman" w:hAnsi="Times New Roman" w:cs="Times New Roman"/>
          <w:sz w:val="28"/>
          <w:szCs w:val="28"/>
        </w:rPr>
        <w:t xml:space="preserve"> райо</w:t>
      </w:r>
      <w:r w:rsidR="00F11ABC" w:rsidRPr="003C7488">
        <w:rPr>
          <w:rFonts w:ascii="Times New Roman" w:hAnsi="Times New Roman" w:cs="Times New Roman"/>
          <w:sz w:val="28"/>
          <w:szCs w:val="28"/>
        </w:rPr>
        <w:t>н</w:t>
      </w:r>
      <w:r w:rsidRPr="003C7488">
        <w:rPr>
          <w:rFonts w:ascii="Times New Roman" w:hAnsi="Times New Roman" w:cs="Times New Roman"/>
          <w:sz w:val="28"/>
          <w:szCs w:val="28"/>
        </w:rPr>
        <w:t>а</w:t>
      </w:r>
      <w:r w:rsidR="004000B9" w:rsidRPr="003C7488">
        <w:rPr>
          <w:rFonts w:ascii="Times New Roman" w:hAnsi="Times New Roman" w:cs="Times New Roman"/>
          <w:sz w:val="28"/>
          <w:szCs w:val="28"/>
        </w:rPr>
        <w:t>: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15" w:name="sub_31"/>
      <w:r w:rsidRPr="003C7488">
        <w:rPr>
          <w:rFonts w:ascii="Times New Roman" w:hAnsi="Times New Roman" w:cs="Times New Roman"/>
          <w:sz w:val="28"/>
          <w:szCs w:val="28"/>
        </w:rPr>
        <w:t xml:space="preserve">1) предоставляет от имени </w:t>
      </w:r>
      <w:r w:rsidR="00220D7A" w:rsidRPr="003C74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475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FC4753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FC475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="00220D7A" w:rsidRPr="003C7488">
        <w:rPr>
          <w:rFonts w:ascii="Times New Roman" w:hAnsi="Times New Roman" w:cs="Times New Roman"/>
          <w:sz w:val="28"/>
          <w:szCs w:val="28"/>
        </w:rPr>
        <w:t>муниципальные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220D7A" w:rsidRPr="003C74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20D7A" w:rsidRPr="003C74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220D7A" w:rsidRPr="003C748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C7488">
        <w:rPr>
          <w:rFonts w:ascii="Times New Roman" w:hAnsi="Times New Roman" w:cs="Times New Roman"/>
          <w:sz w:val="28"/>
          <w:szCs w:val="28"/>
        </w:rPr>
        <w:t>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16" w:name="sub_32"/>
      <w:bookmarkEnd w:id="15"/>
      <w:r w:rsidRPr="003C7488">
        <w:rPr>
          <w:rFonts w:ascii="Times New Roman" w:hAnsi="Times New Roman" w:cs="Times New Roman"/>
          <w:sz w:val="28"/>
          <w:szCs w:val="28"/>
        </w:rPr>
        <w:t xml:space="preserve">2) устанавливает порядок осуществления анализа финансового состояния принципала при предоставлении </w:t>
      </w:r>
      <w:r w:rsidR="00220D7A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17" w:name="sub_33"/>
      <w:bookmarkEnd w:id="16"/>
      <w:r w:rsidRPr="003C7488">
        <w:rPr>
          <w:rFonts w:ascii="Times New Roman" w:hAnsi="Times New Roman" w:cs="Times New Roman"/>
          <w:sz w:val="28"/>
          <w:szCs w:val="28"/>
        </w:rPr>
        <w:t xml:space="preserve">3) устанавливает порядок осуществления проверки достаточности, надежности и ликвидности обеспечения при предоставлении </w:t>
      </w:r>
      <w:r w:rsidR="00220D7A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18" w:name="sub_34"/>
      <w:bookmarkEnd w:id="17"/>
      <w:r w:rsidRPr="003C7488">
        <w:rPr>
          <w:rFonts w:ascii="Times New Roman" w:hAnsi="Times New Roman" w:cs="Times New Roman"/>
          <w:sz w:val="28"/>
          <w:szCs w:val="28"/>
        </w:rPr>
        <w:t>4) устанавливает порядок определения минимального объема (суммы) обеспечения исполнения обязатель</w:t>
      </w:r>
      <w:proofErr w:type="gramStart"/>
      <w:r w:rsidRPr="003C748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C7488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гаранта к принципалу по </w:t>
      </w:r>
      <w:r w:rsidR="00220D7A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 в зависимости от степени удовлетворительности финансового состояния принципала;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19" w:name="sub_35"/>
      <w:bookmarkEnd w:id="18"/>
      <w:r w:rsidRPr="003C7488">
        <w:rPr>
          <w:rFonts w:ascii="Times New Roman" w:hAnsi="Times New Roman" w:cs="Times New Roman"/>
          <w:sz w:val="28"/>
          <w:szCs w:val="28"/>
        </w:rPr>
        <w:t xml:space="preserve">5) устанавливает порядок осуществления мониторинга финансового состояния принципала, </w:t>
      </w:r>
      <w:proofErr w:type="gramStart"/>
      <w:r w:rsidRPr="003C74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7488">
        <w:rPr>
          <w:rFonts w:ascii="Times New Roman" w:hAnsi="Times New Roman" w:cs="Times New Roman"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</w:t>
      </w:r>
      <w:r w:rsidR="00220D7A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20" w:name="sub_36"/>
      <w:bookmarkEnd w:id="19"/>
      <w:r w:rsidRPr="003C7488">
        <w:rPr>
          <w:rFonts w:ascii="Times New Roman" w:hAnsi="Times New Roman" w:cs="Times New Roman"/>
          <w:sz w:val="28"/>
          <w:szCs w:val="28"/>
        </w:rPr>
        <w:t xml:space="preserve">6) устанавливает перечень документов, представляемых принципалом и (или) бенефициаром для рассмотрения вопроса о предоставлении </w:t>
      </w:r>
      <w:r w:rsidR="00220D7A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а также для осуществления мониторинга финансового состояния принципала, </w:t>
      </w:r>
      <w:proofErr w:type="gramStart"/>
      <w:r w:rsidRPr="003C74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7488">
        <w:rPr>
          <w:rFonts w:ascii="Times New Roman" w:hAnsi="Times New Roman" w:cs="Times New Roman"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</w:t>
      </w:r>
      <w:r w:rsidR="00220D7A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21" w:name="sub_37"/>
      <w:bookmarkEnd w:id="20"/>
      <w:r w:rsidRPr="003C7488">
        <w:rPr>
          <w:rFonts w:ascii="Times New Roman" w:hAnsi="Times New Roman" w:cs="Times New Roman"/>
          <w:sz w:val="28"/>
          <w:szCs w:val="28"/>
        </w:rPr>
        <w:t xml:space="preserve">7) утверждает примерную форму </w:t>
      </w:r>
      <w:r w:rsidR="00220D7A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22" w:name="sub_38"/>
      <w:bookmarkEnd w:id="21"/>
      <w:r w:rsidRPr="003C7488">
        <w:rPr>
          <w:rFonts w:ascii="Times New Roman" w:hAnsi="Times New Roman" w:cs="Times New Roman"/>
          <w:sz w:val="28"/>
          <w:szCs w:val="28"/>
        </w:rPr>
        <w:t xml:space="preserve">8) принимает решение о предоставлении (об отказе в предоставлении) </w:t>
      </w:r>
      <w:r w:rsidR="00220D7A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 в установленном им порядке;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23" w:name="sub_39"/>
      <w:bookmarkEnd w:id="22"/>
      <w:r w:rsidRPr="003C7488">
        <w:rPr>
          <w:rFonts w:ascii="Times New Roman" w:hAnsi="Times New Roman" w:cs="Times New Roman"/>
          <w:sz w:val="28"/>
          <w:szCs w:val="28"/>
        </w:rPr>
        <w:t xml:space="preserve">9) заключает договор о предоставлении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договор об обеспечении исполнения принципалом его возможных будущих обязательств по возмещению </w:t>
      </w:r>
      <w:r w:rsidR="00973B2C" w:rsidRPr="003C7488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proofErr w:type="spellStart"/>
      <w:r w:rsidR="00973B2C" w:rsidRPr="003C74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973B2C"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="00973B2C" w:rsidRPr="003C7488">
        <w:rPr>
          <w:rFonts w:ascii="Times New Roman" w:hAnsi="Times New Roman" w:cs="Times New Roman"/>
          <w:sz w:val="28"/>
          <w:szCs w:val="28"/>
        </w:rPr>
        <w:lastRenderedPageBreak/>
        <w:t xml:space="preserve">район </w:t>
      </w:r>
      <w:r w:rsidRPr="003C7488">
        <w:rPr>
          <w:rFonts w:ascii="Times New Roman" w:hAnsi="Times New Roman" w:cs="Times New Roman"/>
          <w:sz w:val="28"/>
          <w:szCs w:val="28"/>
        </w:rPr>
        <w:t xml:space="preserve">в порядке регресса сумм, уплаченных </w:t>
      </w:r>
      <w:r w:rsidR="00D177C8" w:rsidRPr="003C74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973B2C" w:rsidRPr="003C7488">
        <w:rPr>
          <w:rFonts w:ascii="Times New Roman" w:hAnsi="Times New Roman" w:cs="Times New Roman"/>
          <w:sz w:val="28"/>
          <w:szCs w:val="28"/>
        </w:rPr>
        <w:t>Кондинск</w:t>
      </w:r>
      <w:r w:rsidR="00D177C8" w:rsidRPr="003C748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73B2C" w:rsidRPr="003C74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77C8" w:rsidRPr="003C7488">
        <w:rPr>
          <w:rFonts w:ascii="Times New Roman" w:hAnsi="Times New Roman" w:cs="Times New Roman"/>
          <w:sz w:val="28"/>
          <w:szCs w:val="28"/>
        </w:rPr>
        <w:t>а</w:t>
      </w:r>
      <w:r w:rsidR="00973B2C"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Pr="003C7488">
        <w:rPr>
          <w:rFonts w:ascii="Times New Roman" w:hAnsi="Times New Roman" w:cs="Times New Roman"/>
          <w:sz w:val="28"/>
          <w:szCs w:val="28"/>
        </w:rPr>
        <w:t xml:space="preserve">во исполнение (частичное исполнение) обязательств по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договор поручительства, договор залога имущества;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24" w:name="sub_310"/>
      <w:bookmarkEnd w:id="23"/>
      <w:r w:rsidRPr="003C7488">
        <w:rPr>
          <w:rFonts w:ascii="Times New Roman" w:hAnsi="Times New Roman" w:cs="Times New Roman"/>
          <w:sz w:val="28"/>
          <w:szCs w:val="28"/>
        </w:rPr>
        <w:t xml:space="preserve">10) определяет порядок оценки инвестиционных проектов, для реализации которых предоставляются </w:t>
      </w:r>
      <w:r w:rsidR="00973B2C" w:rsidRPr="003C748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3C7488">
        <w:rPr>
          <w:rFonts w:ascii="Times New Roman" w:hAnsi="Times New Roman" w:cs="Times New Roman"/>
          <w:sz w:val="28"/>
          <w:szCs w:val="28"/>
        </w:rPr>
        <w:t>гарантии в соответствии с федеральным законодательством на конкурсной основе или без проведения конкурса.</w:t>
      </w:r>
    </w:p>
    <w:bookmarkEnd w:id="24"/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</w:p>
    <w:p w:rsidR="004000B9" w:rsidRPr="003C7488" w:rsidRDefault="004000B9" w:rsidP="004000B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5" w:name="sub_4"/>
      <w:r w:rsidRPr="003C748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Pr="00E6312E">
        <w:rPr>
          <w:rFonts w:ascii="Times New Roman" w:hAnsi="Times New Roman" w:cs="Times New Roman"/>
          <w:b/>
          <w:sz w:val="28"/>
          <w:szCs w:val="28"/>
        </w:rPr>
        <w:t>Полномочия финансового органа</w:t>
      </w:r>
    </w:p>
    <w:p w:rsidR="00445095" w:rsidRPr="003C7488" w:rsidRDefault="00445095" w:rsidP="00445095">
      <w:pPr>
        <w:rPr>
          <w:rFonts w:ascii="Times New Roman" w:hAnsi="Times New Roman" w:cs="Times New Roman"/>
          <w:sz w:val="28"/>
          <w:szCs w:val="28"/>
        </w:rPr>
      </w:pPr>
    </w:p>
    <w:bookmarkEnd w:id="25"/>
    <w:p w:rsidR="004000B9" w:rsidRPr="003C7488" w:rsidRDefault="004000B9" w:rsidP="004000B9">
      <w:pPr>
        <w:pStyle w:val="a5"/>
        <w:rPr>
          <w:rFonts w:ascii="Times New Roman" w:hAnsi="Times New Roman" w:cs="Times New Roman"/>
          <w:sz w:val="28"/>
          <w:szCs w:val="28"/>
        </w:rPr>
      </w:pPr>
      <w:r w:rsidRPr="003C7488">
        <w:rPr>
          <w:rFonts w:ascii="Times New Roman" w:hAnsi="Times New Roman" w:cs="Times New Roman"/>
          <w:sz w:val="28"/>
          <w:szCs w:val="28"/>
        </w:rPr>
        <w:t>Финансовый орган: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26" w:name="sub_41"/>
      <w:r w:rsidRPr="003C7488">
        <w:rPr>
          <w:rFonts w:ascii="Times New Roman" w:hAnsi="Times New Roman" w:cs="Times New Roman"/>
          <w:sz w:val="28"/>
          <w:szCs w:val="28"/>
        </w:rPr>
        <w:t xml:space="preserve">1) осуществляет анализ финансового состояния принципала при предоставлении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</w:t>
      </w:r>
      <w:r w:rsidR="00B31B62" w:rsidRPr="003C7488">
        <w:rPr>
          <w:rFonts w:ascii="Times New Roman" w:hAnsi="Times New Roman" w:cs="Times New Roman"/>
          <w:sz w:val="28"/>
          <w:szCs w:val="28"/>
        </w:rPr>
        <w:t>ип</w:t>
      </w:r>
      <w:r w:rsidR="00973B2C" w:rsidRPr="003C7488">
        <w:rPr>
          <w:rFonts w:ascii="Times New Roman" w:hAnsi="Times New Roman" w:cs="Times New Roman"/>
          <w:sz w:val="28"/>
          <w:szCs w:val="28"/>
        </w:rPr>
        <w:t xml:space="preserve">альной гарантии муниципального образования </w:t>
      </w:r>
      <w:proofErr w:type="spellStart"/>
      <w:r w:rsidR="00973B2C" w:rsidRPr="003C74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973B2C" w:rsidRPr="003C748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C7488">
        <w:rPr>
          <w:rFonts w:ascii="Times New Roman" w:hAnsi="Times New Roman" w:cs="Times New Roman"/>
          <w:sz w:val="28"/>
          <w:szCs w:val="28"/>
        </w:rPr>
        <w:t>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27" w:name="sub_42"/>
      <w:bookmarkEnd w:id="26"/>
      <w:r w:rsidRPr="003C7488">
        <w:rPr>
          <w:rFonts w:ascii="Times New Roman" w:hAnsi="Times New Roman" w:cs="Times New Roman"/>
          <w:sz w:val="28"/>
          <w:szCs w:val="28"/>
        </w:rPr>
        <w:t>2) осуществляет проверку достаточности, надежности и ликвидности обеспечения, предоставляемого принципалом в качестве обеспечения исполнения обязатель</w:t>
      </w:r>
      <w:proofErr w:type="gramStart"/>
      <w:r w:rsidRPr="003C7488">
        <w:rPr>
          <w:rFonts w:ascii="Times New Roman" w:hAnsi="Times New Roman" w:cs="Times New Roman"/>
          <w:sz w:val="28"/>
          <w:szCs w:val="28"/>
        </w:rPr>
        <w:t>ств</w:t>
      </w:r>
      <w:r w:rsidR="00B31B62"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Pr="003C748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C7488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гаранта к принципалу, возникшего в связи с исполнением в полном объеме или в какой-либо части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при предоставлении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28" w:name="sub_43"/>
      <w:bookmarkEnd w:id="27"/>
      <w:proofErr w:type="gramStart"/>
      <w:r w:rsidRPr="003C7488">
        <w:rPr>
          <w:rFonts w:ascii="Times New Roman" w:hAnsi="Times New Roman" w:cs="Times New Roman"/>
          <w:sz w:val="28"/>
          <w:szCs w:val="28"/>
        </w:rPr>
        <w:t xml:space="preserve">3) ведет учет выданной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увеличения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7488">
        <w:rPr>
          <w:rFonts w:ascii="Times New Roman" w:hAnsi="Times New Roman" w:cs="Times New Roman"/>
          <w:sz w:val="28"/>
          <w:szCs w:val="28"/>
        </w:rPr>
        <w:t xml:space="preserve"> долга по ней, сокращения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7488">
        <w:rPr>
          <w:rFonts w:ascii="Times New Roman" w:hAnsi="Times New Roman" w:cs="Times New Roman"/>
          <w:sz w:val="28"/>
          <w:szCs w:val="28"/>
        </w:rPr>
        <w:t xml:space="preserve"> долга вследствие исполнения принципалом либо третьими лицами в полном объеме или в какой-либо части обязательств принципала, обеспеченных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гарантией, прекращения по иным основаниям в полном объеме или в какой-либо части обязательств принципала, обеспеченных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гарантией, осуществления гарантом платежей по выданной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а также иных случаев, установленных</w:t>
      </w:r>
      <w:proofErr w:type="gramEnd"/>
      <w:r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гарантией;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29" w:name="sub_44"/>
      <w:bookmarkEnd w:id="28"/>
      <w:r w:rsidRPr="003C7488">
        <w:rPr>
          <w:rFonts w:ascii="Times New Roman" w:hAnsi="Times New Roman" w:cs="Times New Roman"/>
          <w:sz w:val="28"/>
          <w:szCs w:val="28"/>
        </w:rPr>
        <w:t xml:space="preserve">4) отражает в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 w:rsidR="00973B2C" w:rsidRPr="003C74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73B2C" w:rsidRPr="003C74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973B2C" w:rsidRPr="003C748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3C7488">
        <w:rPr>
          <w:rFonts w:ascii="Times New Roman" w:hAnsi="Times New Roman" w:cs="Times New Roman"/>
          <w:sz w:val="28"/>
          <w:szCs w:val="28"/>
        </w:rPr>
        <w:t xml:space="preserve">предоставление и исполнение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30" w:name="sub_45"/>
      <w:bookmarkEnd w:id="29"/>
      <w:r w:rsidRPr="003C7488">
        <w:rPr>
          <w:rFonts w:ascii="Times New Roman" w:hAnsi="Times New Roman" w:cs="Times New Roman"/>
          <w:sz w:val="28"/>
          <w:szCs w:val="28"/>
        </w:rPr>
        <w:t xml:space="preserve">5) осуществляет мониторинг финансового состояния принципала после предоставления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31" w:name="sub_46"/>
      <w:bookmarkEnd w:id="30"/>
      <w:r w:rsidRPr="003C7488">
        <w:rPr>
          <w:rFonts w:ascii="Times New Roman" w:hAnsi="Times New Roman" w:cs="Times New Roman"/>
          <w:sz w:val="28"/>
          <w:szCs w:val="28"/>
        </w:rPr>
        <w:t>6) осуществляет контроль за достаточностью, надежностью и ликвидностью обеспечения, предоставленного принципалом в качестве обеспечения исполнения обязатель</w:t>
      </w:r>
      <w:proofErr w:type="gramStart"/>
      <w:r w:rsidRPr="003C748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C7488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гаранта к принципалу, возникшего в связи с исполнением в полном объеме или в какой-либо части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после предоставления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32" w:name="sub_47"/>
      <w:bookmarkEnd w:id="31"/>
      <w:r w:rsidRPr="003C7488">
        <w:rPr>
          <w:rFonts w:ascii="Times New Roman" w:hAnsi="Times New Roman" w:cs="Times New Roman"/>
          <w:sz w:val="28"/>
          <w:szCs w:val="28"/>
        </w:rPr>
        <w:t xml:space="preserve">7) утверждает примерные формы договоров о предоставлении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об обеспечении исполнения принципалом его возможных будущих обязательств по возмещению </w:t>
      </w:r>
      <w:r w:rsidR="00973B2C" w:rsidRPr="003C7488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proofErr w:type="spellStart"/>
      <w:r w:rsidR="00973B2C" w:rsidRPr="003C74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973B2C" w:rsidRPr="003C748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3C7488">
        <w:rPr>
          <w:rFonts w:ascii="Times New Roman" w:hAnsi="Times New Roman" w:cs="Times New Roman"/>
          <w:sz w:val="28"/>
          <w:szCs w:val="28"/>
        </w:rPr>
        <w:t xml:space="preserve">в порядке регресса сумм, уплаченных </w:t>
      </w:r>
      <w:r w:rsidR="003C7488" w:rsidRPr="003C7488">
        <w:rPr>
          <w:rFonts w:ascii="Times New Roman" w:hAnsi="Times New Roman" w:cs="Times New Roman"/>
          <w:sz w:val="28"/>
          <w:szCs w:val="28"/>
        </w:rPr>
        <w:t>администрацией м</w:t>
      </w:r>
      <w:r w:rsidR="00973B2C" w:rsidRPr="003C748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973B2C" w:rsidRPr="003C74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973B2C" w:rsidRPr="003C748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3C7488">
        <w:rPr>
          <w:rFonts w:ascii="Times New Roman" w:hAnsi="Times New Roman" w:cs="Times New Roman"/>
          <w:sz w:val="28"/>
          <w:szCs w:val="28"/>
        </w:rPr>
        <w:t xml:space="preserve">во </w:t>
      </w:r>
      <w:r w:rsidRPr="003C7488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(частичное исполнение) обязательств по </w:t>
      </w:r>
      <w:r w:rsidR="00973B2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bookmarkEnd w:id="32"/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</w:p>
    <w:p w:rsidR="004000B9" w:rsidRPr="00E6312E" w:rsidRDefault="004000B9" w:rsidP="004000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33" w:name="sub_5"/>
      <w:r w:rsidRPr="003C748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Pr="00E6312E">
        <w:rPr>
          <w:rFonts w:ascii="Times New Roman" w:hAnsi="Times New Roman" w:cs="Times New Roman"/>
          <w:b/>
          <w:sz w:val="28"/>
          <w:szCs w:val="28"/>
        </w:rPr>
        <w:t xml:space="preserve">Основания отказа в предоставлении </w:t>
      </w:r>
      <w:r w:rsidR="00973B2C" w:rsidRPr="00E6312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312E">
        <w:rPr>
          <w:rFonts w:ascii="Times New Roman" w:hAnsi="Times New Roman" w:cs="Times New Roman"/>
          <w:b/>
          <w:sz w:val="28"/>
          <w:szCs w:val="28"/>
        </w:rPr>
        <w:t xml:space="preserve"> гарантии </w:t>
      </w:r>
      <w:r w:rsidR="00973B2C" w:rsidRPr="00E6312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973B2C" w:rsidRPr="00E6312E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="00973B2C" w:rsidRPr="00E631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45095" w:rsidRPr="003C7488" w:rsidRDefault="00445095" w:rsidP="00445095">
      <w:pPr>
        <w:rPr>
          <w:rFonts w:ascii="Times New Roman" w:hAnsi="Times New Roman" w:cs="Times New Roman"/>
          <w:sz w:val="28"/>
          <w:szCs w:val="28"/>
        </w:rPr>
      </w:pPr>
    </w:p>
    <w:bookmarkEnd w:id="33"/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r w:rsidRPr="003C7488">
        <w:rPr>
          <w:rFonts w:ascii="Times New Roman" w:hAnsi="Times New Roman" w:cs="Times New Roman"/>
          <w:sz w:val="28"/>
          <w:szCs w:val="28"/>
        </w:rPr>
        <w:t xml:space="preserve">Основания отказа в предоставлении </w:t>
      </w:r>
      <w:r w:rsidR="00B85210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гарантии: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34" w:name="sub_51"/>
      <w:r w:rsidRPr="003C7488">
        <w:rPr>
          <w:rFonts w:ascii="Times New Roman" w:hAnsi="Times New Roman" w:cs="Times New Roman"/>
          <w:sz w:val="28"/>
          <w:szCs w:val="28"/>
        </w:rPr>
        <w:t xml:space="preserve">1) несоблюдение условий предоставления </w:t>
      </w:r>
      <w:r w:rsidR="00B85210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указанных в </w:t>
      </w:r>
      <w:hyperlink r:id="rId13" w:history="1"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1.1 статьи 115.2</w:t>
        </w:r>
      </w:hyperlink>
      <w:r w:rsidRPr="003C748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35" w:name="sub_52"/>
      <w:bookmarkEnd w:id="34"/>
      <w:r w:rsidRPr="003C7488">
        <w:rPr>
          <w:rFonts w:ascii="Times New Roman" w:hAnsi="Times New Roman" w:cs="Times New Roman"/>
          <w:sz w:val="28"/>
          <w:szCs w:val="28"/>
        </w:rPr>
        <w:t xml:space="preserve">2) непредставление или представление не в полном объеме документов, предусмотренных </w:t>
      </w:r>
      <w:hyperlink w:anchor="sub_36" w:history="1"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пунктом 6 </w:t>
        </w:r>
        <w:r w:rsidR="00165622">
          <w:rPr>
            <w:rStyle w:val="a4"/>
            <w:rFonts w:ascii="Times New Roman" w:hAnsi="Times New Roman"/>
            <w:color w:val="auto"/>
            <w:sz w:val="28"/>
            <w:szCs w:val="28"/>
          </w:rPr>
          <w:t>раздела</w:t>
        </w:r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3</w:t>
        </w:r>
      </w:hyperlink>
      <w:r w:rsidRPr="003C748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85210" w:rsidRPr="003C7488">
        <w:rPr>
          <w:rFonts w:ascii="Times New Roman" w:hAnsi="Times New Roman" w:cs="Times New Roman"/>
          <w:sz w:val="28"/>
          <w:szCs w:val="28"/>
        </w:rPr>
        <w:t>порядка (решения)</w:t>
      </w:r>
      <w:r w:rsidRPr="003C7488">
        <w:rPr>
          <w:rFonts w:ascii="Times New Roman" w:hAnsi="Times New Roman" w:cs="Times New Roman"/>
          <w:sz w:val="28"/>
          <w:szCs w:val="28"/>
        </w:rPr>
        <w:t>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36" w:name="sub_53"/>
      <w:bookmarkEnd w:id="35"/>
      <w:r w:rsidRPr="003C7488">
        <w:rPr>
          <w:rFonts w:ascii="Times New Roman" w:hAnsi="Times New Roman" w:cs="Times New Roman"/>
          <w:sz w:val="28"/>
          <w:szCs w:val="28"/>
        </w:rPr>
        <w:t>3) представление принципалом недостоверных сведений;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37" w:name="sub_54"/>
      <w:bookmarkEnd w:id="36"/>
      <w:r w:rsidRPr="003C7488">
        <w:rPr>
          <w:rFonts w:ascii="Times New Roman" w:hAnsi="Times New Roman" w:cs="Times New Roman"/>
          <w:sz w:val="28"/>
          <w:szCs w:val="28"/>
        </w:rPr>
        <w:t xml:space="preserve">4) несоответствие направления (цели) и условий гарантирования, указанных в заявлении о предоставлении </w:t>
      </w:r>
      <w:r w:rsidR="00B85210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направлениям (целям) и условиям предоставления и исполнения гарантии, установленным в программе </w:t>
      </w:r>
      <w:r w:rsidR="00B85210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B85210" w:rsidRPr="003C74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85210" w:rsidRPr="003C74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B85210" w:rsidRPr="003C748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C748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38" w:name="sub_55"/>
      <w:bookmarkEnd w:id="37"/>
      <w:r w:rsidRPr="003C7488">
        <w:rPr>
          <w:rFonts w:ascii="Times New Roman" w:hAnsi="Times New Roman" w:cs="Times New Roman"/>
          <w:sz w:val="28"/>
          <w:szCs w:val="28"/>
        </w:rPr>
        <w:t xml:space="preserve">5) претендент на получение </w:t>
      </w:r>
      <w:r w:rsidR="00694970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 является лицом, указанным в </w:t>
      </w:r>
      <w:hyperlink w:anchor="sub_25" w:history="1"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5 </w:t>
        </w:r>
        <w:r w:rsidR="00E45FF5">
          <w:rPr>
            <w:rStyle w:val="a4"/>
            <w:rFonts w:ascii="Times New Roman" w:hAnsi="Times New Roman"/>
            <w:color w:val="auto"/>
            <w:sz w:val="28"/>
            <w:szCs w:val="28"/>
          </w:rPr>
          <w:t>раздела</w:t>
        </w:r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2</w:t>
        </w:r>
      </w:hyperlink>
      <w:r w:rsidRPr="003C748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94970"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="003C7488" w:rsidRPr="003C7488">
        <w:rPr>
          <w:rFonts w:ascii="Times New Roman" w:hAnsi="Times New Roman" w:cs="Times New Roman"/>
          <w:sz w:val="28"/>
          <w:szCs w:val="28"/>
        </w:rPr>
        <w:t>порядка</w:t>
      </w:r>
      <w:r w:rsidRPr="003C7488">
        <w:rPr>
          <w:rFonts w:ascii="Times New Roman" w:hAnsi="Times New Roman" w:cs="Times New Roman"/>
          <w:sz w:val="28"/>
          <w:szCs w:val="28"/>
        </w:rPr>
        <w:t>.</w:t>
      </w:r>
    </w:p>
    <w:bookmarkEnd w:id="38"/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</w:p>
    <w:p w:rsidR="004000B9" w:rsidRPr="00E6312E" w:rsidRDefault="004000B9" w:rsidP="0023762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39" w:name="sub_6"/>
      <w:r w:rsidRPr="003C748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Pr="00E6312E">
        <w:rPr>
          <w:rFonts w:ascii="Times New Roman" w:hAnsi="Times New Roman" w:cs="Times New Roman"/>
          <w:b/>
          <w:sz w:val="28"/>
          <w:szCs w:val="28"/>
        </w:rPr>
        <w:t>Обеспечение исполнения обязатель</w:t>
      </w:r>
      <w:proofErr w:type="gramStart"/>
      <w:r w:rsidRPr="00E6312E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E6312E">
        <w:rPr>
          <w:rFonts w:ascii="Times New Roman" w:hAnsi="Times New Roman" w:cs="Times New Roman"/>
          <w:b/>
          <w:sz w:val="28"/>
          <w:szCs w:val="28"/>
        </w:rPr>
        <w:t xml:space="preserve">инципала по удовлетворению регрессного требования </w:t>
      </w:r>
      <w:r w:rsidR="00C90C83" w:rsidRPr="00E631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694970" w:rsidRPr="00E6312E">
        <w:rPr>
          <w:rFonts w:ascii="Times New Roman" w:hAnsi="Times New Roman" w:cs="Times New Roman"/>
          <w:b/>
          <w:sz w:val="28"/>
          <w:szCs w:val="28"/>
        </w:rPr>
        <w:t>Кондинск</w:t>
      </w:r>
      <w:r w:rsidR="00C90C83" w:rsidRPr="00E6312E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694970" w:rsidRPr="00E631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90C83" w:rsidRPr="00E6312E">
        <w:rPr>
          <w:rFonts w:ascii="Times New Roman" w:hAnsi="Times New Roman" w:cs="Times New Roman"/>
          <w:b/>
          <w:sz w:val="28"/>
          <w:szCs w:val="28"/>
        </w:rPr>
        <w:t>а</w:t>
      </w:r>
      <w:r w:rsidR="00694970" w:rsidRPr="00E63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12E">
        <w:rPr>
          <w:rFonts w:ascii="Times New Roman" w:hAnsi="Times New Roman" w:cs="Times New Roman"/>
          <w:b/>
          <w:sz w:val="28"/>
          <w:szCs w:val="28"/>
        </w:rPr>
        <w:t xml:space="preserve">к принципалу по </w:t>
      </w:r>
      <w:r w:rsidR="00694970" w:rsidRPr="00E6312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312E">
        <w:rPr>
          <w:rFonts w:ascii="Times New Roman" w:hAnsi="Times New Roman" w:cs="Times New Roman"/>
          <w:b/>
          <w:sz w:val="28"/>
          <w:szCs w:val="28"/>
        </w:rPr>
        <w:t xml:space="preserve"> гарантии </w:t>
      </w:r>
      <w:r w:rsidR="00694970" w:rsidRPr="00E6312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694970" w:rsidRPr="00E6312E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="00694970" w:rsidRPr="00E631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77955" w:rsidRPr="003C7488" w:rsidRDefault="00B77955" w:rsidP="00B77955">
      <w:pPr>
        <w:rPr>
          <w:rFonts w:ascii="Times New Roman" w:hAnsi="Times New Roman" w:cs="Times New Roman"/>
          <w:sz w:val="28"/>
          <w:szCs w:val="28"/>
        </w:rPr>
      </w:pP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40" w:name="sub_61"/>
      <w:bookmarkEnd w:id="39"/>
      <w:r w:rsidRPr="003C7488">
        <w:rPr>
          <w:rFonts w:ascii="Times New Roman" w:hAnsi="Times New Roman" w:cs="Times New Roman"/>
          <w:sz w:val="28"/>
          <w:szCs w:val="28"/>
        </w:rPr>
        <w:t xml:space="preserve">1. </w:t>
      </w:r>
      <w:r w:rsidR="00694970" w:rsidRPr="003C7488">
        <w:rPr>
          <w:rFonts w:ascii="Times New Roman" w:hAnsi="Times New Roman" w:cs="Times New Roman"/>
          <w:sz w:val="28"/>
          <w:szCs w:val="28"/>
        </w:rPr>
        <w:t>Муниципальная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гарантия предоставляется при условии предоставления принципалом, третьим лицом обеспечения исполнения обязатель</w:t>
      </w:r>
      <w:proofErr w:type="gramStart"/>
      <w:r w:rsidRPr="003C748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C7488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регрессного требования </w:t>
      </w:r>
      <w:r w:rsidR="00C90C83" w:rsidRPr="003C74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94970" w:rsidRPr="003C7488">
        <w:rPr>
          <w:rFonts w:ascii="Times New Roman" w:hAnsi="Times New Roman" w:cs="Times New Roman"/>
          <w:sz w:val="28"/>
          <w:szCs w:val="28"/>
        </w:rPr>
        <w:t>Кондинск</w:t>
      </w:r>
      <w:r w:rsidR="00C90C83" w:rsidRPr="003C748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94970" w:rsidRPr="003C74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0C83" w:rsidRPr="003C7488">
        <w:rPr>
          <w:rFonts w:ascii="Times New Roman" w:hAnsi="Times New Roman" w:cs="Times New Roman"/>
          <w:sz w:val="28"/>
          <w:szCs w:val="28"/>
        </w:rPr>
        <w:t>а</w:t>
      </w:r>
      <w:r w:rsidR="00694970"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Pr="003C7488">
        <w:rPr>
          <w:rFonts w:ascii="Times New Roman" w:hAnsi="Times New Roman" w:cs="Times New Roman"/>
          <w:sz w:val="28"/>
          <w:szCs w:val="28"/>
        </w:rPr>
        <w:t xml:space="preserve">к принципалу, возникающего в связи с исполнением в полном объеме или в какой-либо части </w:t>
      </w:r>
      <w:r w:rsidR="00694970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41" w:name="sub_62"/>
      <w:bookmarkEnd w:id="40"/>
      <w:r w:rsidRPr="003C74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7488">
        <w:rPr>
          <w:rFonts w:ascii="Times New Roman" w:hAnsi="Times New Roman" w:cs="Times New Roman"/>
          <w:sz w:val="28"/>
          <w:szCs w:val="28"/>
        </w:rPr>
        <w:t xml:space="preserve">Способами обеспечения исполнения обязательств принципала по удовлетворению регрессного требования </w:t>
      </w:r>
      <w:r w:rsidR="00C90C83" w:rsidRPr="003C7488">
        <w:rPr>
          <w:rFonts w:ascii="Times New Roman" w:hAnsi="Times New Roman" w:cs="Times New Roman"/>
          <w:sz w:val="28"/>
          <w:szCs w:val="28"/>
        </w:rPr>
        <w:t>администрации</w:t>
      </w:r>
      <w:r w:rsidR="00694970" w:rsidRPr="003C7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970" w:rsidRPr="003C7488">
        <w:rPr>
          <w:rFonts w:ascii="Times New Roman" w:hAnsi="Times New Roman" w:cs="Times New Roman"/>
          <w:sz w:val="28"/>
          <w:szCs w:val="28"/>
        </w:rPr>
        <w:t>Кондинск</w:t>
      </w:r>
      <w:r w:rsidR="00C90C83" w:rsidRPr="003C748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94970" w:rsidRPr="003C74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90C83" w:rsidRPr="003C7488">
        <w:rPr>
          <w:rFonts w:ascii="Times New Roman" w:hAnsi="Times New Roman" w:cs="Times New Roman"/>
          <w:sz w:val="28"/>
          <w:szCs w:val="28"/>
        </w:rPr>
        <w:t>а</w:t>
      </w:r>
      <w:r w:rsidRPr="003C7488">
        <w:rPr>
          <w:rFonts w:ascii="Times New Roman" w:hAnsi="Times New Roman" w:cs="Times New Roman"/>
          <w:sz w:val="28"/>
          <w:szCs w:val="28"/>
        </w:rPr>
        <w:t xml:space="preserve"> к принципалу по </w:t>
      </w:r>
      <w:r w:rsidR="00694970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 являются банковские гарантии, поручительства юридических лиц, государственные (муниципальные) гарантии и залог имущества, имеющие достаточную степень надежности (ликвидности), а также соответствующие требованиям, установленным абзацами с </w:t>
      </w:r>
      <w:hyperlink r:id="rId14" w:history="1"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>третьего по шестой пункта 3 статьи 93.2</w:t>
        </w:r>
      </w:hyperlink>
      <w:r w:rsidRPr="003C748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B63253" w:rsidRDefault="00B63253" w:rsidP="004000B9">
      <w:pPr>
        <w:rPr>
          <w:rFonts w:ascii="Times New Roman" w:hAnsi="Times New Roman" w:cs="Times New Roman"/>
          <w:sz w:val="28"/>
          <w:szCs w:val="28"/>
        </w:rPr>
      </w:pPr>
      <w:bookmarkStart w:id="42" w:name="sub_65"/>
      <w:bookmarkEnd w:id="41"/>
      <w:r w:rsidRPr="00EA2D43">
        <w:rPr>
          <w:rFonts w:ascii="Times New Roman" w:hAnsi="Times New Roman" w:cs="Times New Roman"/>
          <w:sz w:val="28"/>
          <w:szCs w:val="28"/>
        </w:rPr>
        <w:t>3. Оценка рыночной стоимости имущества, передаваемого в качестве залога, осуществляется в соответствии с федеральным законодательством об оценочной деятельности.</w:t>
      </w:r>
    </w:p>
    <w:p w:rsidR="00B63253" w:rsidRDefault="00393F93" w:rsidP="0040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6CA5" w:rsidRPr="00902384">
        <w:rPr>
          <w:rFonts w:ascii="Times New Roman" w:hAnsi="Times New Roman" w:cs="Times New Roman"/>
          <w:sz w:val="28"/>
          <w:szCs w:val="28"/>
        </w:rPr>
        <w:t xml:space="preserve">. Передаваемое в залог имущество должно иметь высокую степень </w:t>
      </w:r>
      <w:r w:rsidR="00DF6CA5" w:rsidRPr="00902384">
        <w:rPr>
          <w:rFonts w:ascii="Times New Roman" w:hAnsi="Times New Roman" w:cs="Times New Roman"/>
          <w:sz w:val="28"/>
          <w:szCs w:val="28"/>
        </w:rPr>
        <w:lastRenderedPageBreak/>
        <w:t>ликвидности,</w:t>
      </w:r>
      <w:r w:rsidR="00B63253">
        <w:rPr>
          <w:rFonts w:ascii="Times New Roman" w:hAnsi="Times New Roman" w:cs="Times New Roman"/>
          <w:sz w:val="28"/>
          <w:szCs w:val="28"/>
        </w:rPr>
        <w:t xml:space="preserve"> определяемую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</w:t>
      </w:r>
      <w:r w:rsidR="00FF05DB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F05DB">
        <w:rPr>
          <w:rFonts w:ascii="Times New Roman" w:hAnsi="Times New Roman" w:cs="Times New Roman"/>
          <w:sz w:val="28"/>
          <w:szCs w:val="28"/>
        </w:rPr>
        <w:t xml:space="preserve">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 основании контракта (договора) на проведение оценки, заключенного с оценочной компанией.</w:t>
      </w:r>
    </w:p>
    <w:p w:rsidR="004000B9" w:rsidRPr="003C7488" w:rsidRDefault="00393F93" w:rsidP="00400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00B9" w:rsidRPr="003C7488">
        <w:rPr>
          <w:rFonts w:ascii="Times New Roman" w:hAnsi="Times New Roman" w:cs="Times New Roman"/>
          <w:sz w:val="28"/>
          <w:szCs w:val="28"/>
        </w:rPr>
        <w:t>. Предметом залога служит имущество в виде: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43" w:name="sub_8218"/>
      <w:bookmarkEnd w:id="42"/>
      <w:r w:rsidRPr="003C7488">
        <w:rPr>
          <w:rFonts w:ascii="Times New Roman" w:hAnsi="Times New Roman" w:cs="Times New Roman"/>
          <w:sz w:val="28"/>
          <w:szCs w:val="28"/>
        </w:rPr>
        <w:t xml:space="preserve">1) принадлежащего залогодателю на праве собственности недвижимого имущества, за исключением социальных объектов, находящихся в собственности муниципального образования </w:t>
      </w:r>
      <w:proofErr w:type="spellStart"/>
      <w:r w:rsidR="00015D1B" w:rsidRPr="003C74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015D1B" w:rsidRPr="003C748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C7488">
        <w:rPr>
          <w:rFonts w:ascii="Times New Roman" w:hAnsi="Times New Roman" w:cs="Times New Roman"/>
          <w:sz w:val="28"/>
          <w:szCs w:val="28"/>
        </w:rPr>
        <w:t>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44" w:name="sub_8219"/>
      <w:bookmarkEnd w:id="43"/>
      <w:r w:rsidRPr="003C7488">
        <w:rPr>
          <w:rFonts w:ascii="Times New Roman" w:hAnsi="Times New Roman" w:cs="Times New Roman"/>
          <w:sz w:val="28"/>
          <w:szCs w:val="28"/>
        </w:rPr>
        <w:t>2) принадлежащих принципалу на праве собственности основных средств (в том числе производственного оборудования, транспортных средств) с амортизацией не более 10 процентов на момент заключения договора залога имущества;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45" w:name="sub_8220"/>
      <w:bookmarkEnd w:id="44"/>
      <w:r w:rsidRPr="003C7488">
        <w:rPr>
          <w:rFonts w:ascii="Times New Roman" w:hAnsi="Times New Roman" w:cs="Times New Roman"/>
          <w:sz w:val="28"/>
          <w:szCs w:val="28"/>
        </w:rPr>
        <w:t xml:space="preserve">3) принадлежащих принципалу имущественных прав (требований) в отношении </w:t>
      </w:r>
      <w:r w:rsidR="00015D1B" w:rsidRPr="003C7488">
        <w:rPr>
          <w:rFonts w:ascii="Times New Roman" w:hAnsi="Times New Roman" w:cs="Times New Roman"/>
          <w:sz w:val="28"/>
          <w:szCs w:val="28"/>
        </w:rPr>
        <w:t>муниципальных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гарантий, предоставленных юридическим лицам, реализующим инвестиционные проекты.</w:t>
      </w:r>
    </w:p>
    <w:p w:rsidR="004000B9" w:rsidRPr="003C7488" w:rsidRDefault="00EA2D43" w:rsidP="004000B9">
      <w:pPr>
        <w:rPr>
          <w:rFonts w:ascii="Times New Roman" w:hAnsi="Times New Roman" w:cs="Times New Roman"/>
          <w:sz w:val="28"/>
          <w:szCs w:val="28"/>
        </w:rPr>
      </w:pPr>
      <w:bookmarkStart w:id="46" w:name="sub_66"/>
      <w:bookmarkEnd w:id="45"/>
      <w:r>
        <w:rPr>
          <w:rFonts w:ascii="Times New Roman" w:hAnsi="Times New Roman" w:cs="Times New Roman"/>
          <w:sz w:val="28"/>
          <w:szCs w:val="28"/>
        </w:rPr>
        <w:t>6</w:t>
      </w:r>
      <w:r w:rsidR="004000B9" w:rsidRPr="003C7488">
        <w:rPr>
          <w:rFonts w:ascii="Times New Roman" w:hAnsi="Times New Roman" w:cs="Times New Roman"/>
          <w:sz w:val="28"/>
          <w:szCs w:val="28"/>
        </w:rPr>
        <w:t>. Предметом договора залога не может являться имущество, которое: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47" w:name="sub_8221"/>
      <w:bookmarkEnd w:id="46"/>
      <w:r w:rsidRPr="003C7488">
        <w:rPr>
          <w:rFonts w:ascii="Times New Roman" w:hAnsi="Times New Roman" w:cs="Times New Roman"/>
          <w:sz w:val="28"/>
          <w:szCs w:val="28"/>
        </w:rPr>
        <w:t xml:space="preserve">1) находится в собственности </w:t>
      </w:r>
      <w:r w:rsidR="00015D1B" w:rsidRPr="003C74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15D1B" w:rsidRPr="003C7488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015D1B" w:rsidRPr="003C748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C7488">
        <w:rPr>
          <w:rFonts w:ascii="Times New Roman" w:hAnsi="Times New Roman" w:cs="Times New Roman"/>
          <w:sz w:val="28"/>
          <w:szCs w:val="28"/>
        </w:rPr>
        <w:t>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48" w:name="sub_8222"/>
      <w:bookmarkEnd w:id="47"/>
      <w:r w:rsidRPr="003C7488">
        <w:rPr>
          <w:rFonts w:ascii="Times New Roman" w:hAnsi="Times New Roman" w:cs="Times New Roman"/>
          <w:sz w:val="28"/>
          <w:szCs w:val="28"/>
        </w:rPr>
        <w:t>2) в соответствии с федеральным законодательством не может являться предметом залога;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49" w:name="sub_8223"/>
      <w:bookmarkEnd w:id="48"/>
      <w:r w:rsidRPr="003C7488">
        <w:rPr>
          <w:rFonts w:ascii="Times New Roman" w:hAnsi="Times New Roman" w:cs="Times New Roman"/>
          <w:sz w:val="28"/>
          <w:szCs w:val="28"/>
        </w:rPr>
        <w:t>3) является предметом залога по другим договорам залога.</w:t>
      </w:r>
    </w:p>
    <w:p w:rsidR="004000B9" w:rsidRPr="003C7488" w:rsidRDefault="00EA2D43" w:rsidP="004000B9">
      <w:pPr>
        <w:rPr>
          <w:rFonts w:ascii="Times New Roman" w:hAnsi="Times New Roman" w:cs="Times New Roman"/>
          <w:sz w:val="28"/>
          <w:szCs w:val="28"/>
        </w:rPr>
      </w:pPr>
      <w:bookmarkStart w:id="50" w:name="sub_67"/>
      <w:bookmarkEnd w:id="49"/>
      <w:r>
        <w:rPr>
          <w:rFonts w:ascii="Times New Roman" w:hAnsi="Times New Roman" w:cs="Times New Roman"/>
          <w:sz w:val="28"/>
          <w:szCs w:val="28"/>
        </w:rPr>
        <w:t>7</w:t>
      </w:r>
      <w:r w:rsidR="004000B9" w:rsidRPr="003C7488">
        <w:rPr>
          <w:rFonts w:ascii="Times New Roman" w:hAnsi="Times New Roman" w:cs="Times New Roman"/>
          <w:sz w:val="28"/>
          <w:szCs w:val="28"/>
        </w:rPr>
        <w:t>. Расходы, связанные с оформлением залога и оценкой передаваемого в залог имущества, несет залогодатель.</w:t>
      </w:r>
    </w:p>
    <w:p w:rsidR="004000B9" w:rsidRPr="003C7488" w:rsidRDefault="00EA2D43" w:rsidP="004000B9">
      <w:pPr>
        <w:rPr>
          <w:rFonts w:ascii="Times New Roman" w:hAnsi="Times New Roman" w:cs="Times New Roman"/>
          <w:sz w:val="28"/>
          <w:szCs w:val="28"/>
        </w:rPr>
      </w:pPr>
      <w:bookmarkStart w:id="51" w:name="sub_68"/>
      <w:bookmarkEnd w:id="50"/>
      <w:r>
        <w:rPr>
          <w:rFonts w:ascii="Times New Roman" w:hAnsi="Times New Roman" w:cs="Times New Roman"/>
          <w:sz w:val="28"/>
          <w:szCs w:val="28"/>
        </w:rPr>
        <w:t>8</w:t>
      </w:r>
      <w:r w:rsidR="004000B9" w:rsidRPr="003C7488">
        <w:rPr>
          <w:rFonts w:ascii="Times New Roman" w:hAnsi="Times New Roman" w:cs="Times New Roman"/>
          <w:sz w:val="28"/>
          <w:szCs w:val="28"/>
        </w:rPr>
        <w:t xml:space="preserve">.Договор залога имущества заключается в соответствии с </w:t>
      </w:r>
      <w:hyperlink r:id="rId15" w:history="1">
        <w:r w:rsidR="004000B9"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="004000B9" w:rsidRPr="003C7488">
        <w:rPr>
          <w:rFonts w:ascii="Times New Roman" w:hAnsi="Times New Roman" w:cs="Times New Roman"/>
          <w:sz w:val="28"/>
          <w:szCs w:val="28"/>
        </w:rPr>
        <w:t xml:space="preserve"> Российской Федерации одновременно с договором о предоставлении </w:t>
      </w:r>
      <w:r w:rsidR="00015D1B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="004000B9" w:rsidRPr="003C748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4000B9" w:rsidRPr="003C7488" w:rsidRDefault="00EA2D43" w:rsidP="004000B9">
      <w:pPr>
        <w:rPr>
          <w:rFonts w:ascii="Times New Roman" w:hAnsi="Times New Roman" w:cs="Times New Roman"/>
          <w:sz w:val="28"/>
          <w:szCs w:val="28"/>
        </w:rPr>
      </w:pPr>
      <w:bookmarkStart w:id="52" w:name="sub_69"/>
      <w:bookmarkEnd w:id="51"/>
      <w:r>
        <w:rPr>
          <w:rFonts w:ascii="Times New Roman" w:hAnsi="Times New Roman" w:cs="Times New Roman"/>
          <w:sz w:val="28"/>
          <w:szCs w:val="28"/>
        </w:rPr>
        <w:t>9</w:t>
      </w:r>
      <w:r w:rsidR="004000B9" w:rsidRPr="003C7488">
        <w:rPr>
          <w:rFonts w:ascii="Times New Roman" w:hAnsi="Times New Roman" w:cs="Times New Roman"/>
          <w:sz w:val="28"/>
          <w:szCs w:val="28"/>
        </w:rPr>
        <w:t>. Передаваемое в залог имущество (кроме прав требования по денежным обязательствам) должно быть застраховано залогодателем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залогодателя.</w:t>
      </w:r>
    </w:p>
    <w:p w:rsidR="004000B9" w:rsidRPr="003C7488" w:rsidRDefault="00EA2D43" w:rsidP="004000B9">
      <w:pPr>
        <w:rPr>
          <w:rFonts w:ascii="Times New Roman" w:hAnsi="Times New Roman" w:cs="Times New Roman"/>
          <w:sz w:val="28"/>
          <w:szCs w:val="28"/>
        </w:rPr>
      </w:pPr>
      <w:bookmarkStart w:id="53" w:name="sub_610"/>
      <w:bookmarkEnd w:id="52"/>
      <w:r>
        <w:rPr>
          <w:rFonts w:ascii="Times New Roman" w:hAnsi="Times New Roman" w:cs="Times New Roman"/>
          <w:sz w:val="28"/>
          <w:szCs w:val="28"/>
        </w:rPr>
        <w:t>10</w:t>
      </w:r>
      <w:bookmarkStart w:id="54" w:name="_GoBack"/>
      <w:bookmarkEnd w:id="54"/>
      <w:r w:rsidR="004000B9" w:rsidRPr="003C7488">
        <w:rPr>
          <w:rFonts w:ascii="Times New Roman" w:hAnsi="Times New Roman" w:cs="Times New Roman"/>
          <w:sz w:val="28"/>
          <w:szCs w:val="28"/>
        </w:rPr>
        <w:t xml:space="preserve">. Если исполнение </w:t>
      </w:r>
      <w:r w:rsidR="00E61F5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="004000B9" w:rsidRPr="003C7488">
        <w:rPr>
          <w:rFonts w:ascii="Times New Roman" w:hAnsi="Times New Roman" w:cs="Times New Roman"/>
          <w:sz w:val="28"/>
          <w:szCs w:val="28"/>
        </w:rPr>
        <w:t xml:space="preserve"> гарантии ведет к возникновению права регрессного требования гаранта к принципалу, гарант начисляет принципалу проценты на сумму, уплаченную бенефициару, в размере одной второй </w:t>
      </w:r>
      <w:hyperlink r:id="rId16" w:history="1">
        <w:r w:rsidR="004000B9"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>ключевой ставки</w:t>
        </w:r>
      </w:hyperlink>
      <w:r w:rsidR="004000B9" w:rsidRPr="003C7488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дату исполнения </w:t>
      </w:r>
      <w:r w:rsidR="00E61F5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="004000B9" w:rsidRPr="003C7488">
        <w:rPr>
          <w:rFonts w:ascii="Times New Roman" w:hAnsi="Times New Roman" w:cs="Times New Roman"/>
          <w:sz w:val="28"/>
          <w:szCs w:val="28"/>
        </w:rPr>
        <w:t xml:space="preserve"> гарантии, в порядке и на условиях, установленных договором предоставления </w:t>
      </w:r>
      <w:r w:rsidR="00E61F5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="004000B9" w:rsidRPr="003C748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bookmarkEnd w:id="53"/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</w:p>
    <w:p w:rsidR="004000B9" w:rsidRPr="00E6312E" w:rsidRDefault="004000B9" w:rsidP="004000B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55" w:name="sub_7"/>
      <w:r w:rsidRPr="003C748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7.</w:t>
      </w:r>
      <w:r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Pr="00E6312E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E61F5C" w:rsidRPr="00E6312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61F5C" w:rsidRPr="00E6312E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="00E61F5C" w:rsidRPr="00E6312E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Pr="00E6312E">
        <w:rPr>
          <w:rFonts w:ascii="Times New Roman" w:hAnsi="Times New Roman" w:cs="Times New Roman"/>
          <w:b/>
          <w:sz w:val="28"/>
          <w:szCs w:val="28"/>
        </w:rPr>
        <w:t xml:space="preserve">по предоставленной </w:t>
      </w:r>
      <w:r w:rsidR="00E61F5C" w:rsidRPr="00E6312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6312E">
        <w:rPr>
          <w:rFonts w:ascii="Times New Roman" w:hAnsi="Times New Roman" w:cs="Times New Roman"/>
          <w:b/>
          <w:sz w:val="28"/>
          <w:szCs w:val="28"/>
        </w:rPr>
        <w:t xml:space="preserve"> гарантии </w:t>
      </w:r>
      <w:r w:rsidR="00E61F5C" w:rsidRPr="00E6312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E61F5C" w:rsidRPr="00E6312E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="00E61F5C" w:rsidRPr="00E631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77955" w:rsidRPr="003C7488" w:rsidRDefault="00B77955" w:rsidP="00B77955">
      <w:pPr>
        <w:rPr>
          <w:rFonts w:ascii="Times New Roman" w:hAnsi="Times New Roman" w:cs="Times New Roman"/>
          <w:sz w:val="28"/>
          <w:szCs w:val="28"/>
        </w:rPr>
      </w:pP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56" w:name="sub_71"/>
      <w:bookmarkEnd w:id="55"/>
      <w:r w:rsidRPr="003C7488">
        <w:rPr>
          <w:rFonts w:ascii="Times New Roman" w:hAnsi="Times New Roman" w:cs="Times New Roman"/>
          <w:sz w:val="28"/>
          <w:szCs w:val="28"/>
        </w:rPr>
        <w:t xml:space="preserve">1. По предоставленной </w:t>
      </w:r>
      <w:r w:rsidR="00E61F5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 гарант несет субсидиарную ответственность дополнительно к ответственности принципала по основному обязательству принципала (по обязательству </w:t>
      </w:r>
      <w:r w:rsidRPr="003C7488">
        <w:rPr>
          <w:rFonts w:ascii="Times New Roman" w:hAnsi="Times New Roman" w:cs="Times New Roman"/>
          <w:sz w:val="28"/>
          <w:szCs w:val="28"/>
        </w:rPr>
        <w:lastRenderedPageBreak/>
        <w:t xml:space="preserve">принципала перед бенефициаром) в пределах суммы </w:t>
      </w:r>
      <w:r w:rsidR="00E61F5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57" w:name="sub_72"/>
      <w:bookmarkEnd w:id="56"/>
      <w:r w:rsidRPr="003C748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7488">
        <w:rPr>
          <w:rFonts w:ascii="Times New Roman" w:hAnsi="Times New Roman" w:cs="Times New Roman"/>
          <w:sz w:val="28"/>
          <w:szCs w:val="28"/>
        </w:rPr>
        <w:t xml:space="preserve">Ответственность гаранта по </w:t>
      </w:r>
      <w:r w:rsidR="00E61F5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обеспечивающей исполнение обязательств принципала по кредитному договору, ограничивается уплатой суммы основного долга, при этом </w:t>
      </w:r>
      <w:r w:rsidR="00E61F5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гарантией не обеспечивается исполнение обязательств принципала по уплате плановых процентов (платы за предоставление кредита), судебных расходов, штрафов, комиссий, пеней, процентов за просрочку погашения задолженности по основному долгу и просрочку уплаты плановых процентов.</w:t>
      </w:r>
      <w:proofErr w:type="gramEnd"/>
    </w:p>
    <w:p w:rsidR="004000B9" w:rsidRPr="003C7488" w:rsidRDefault="004000B9" w:rsidP="004000B9">
      <w:pPr>
        <w:rPr>
          <w:rFonts w:ascii="Times New Roman" w:hAnsi="Times New Roman" w:cs="Times New Roman"/>
          <w:sz w:val="28"/>
          <w:szCs w:val="28"/>
        </w:rPr>
      </w:pPr>
      <w:bookmarkStart w:id="58" w:name="sub_73"/>
      <w:bookmarkEnd w:id="57"/>
      <w:r w:rsidRPr="003C74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7488">
        <w:rPr>
          <w:rFonts w:ascii="Times New Roman" w:hAnsi="Times New Roman" w:cs="Times New Roman"/>
          <w:sz w:val="28"/>
          <w:szCs w:val="28"/>
        </w:rPr>
        <w:t xml:space="preserve">Порядок предъявления, рассмотрения и исполнения требований бенефициара к гаранту об уплате денежной суммы по </w:t>
      </w:r>
      <w:r w:rsidR="00E61F5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признания требования необоснованным, основания для отказа в удовлетворении гарантом требований бенефициара и прекращения обязательств по </w:t>
      </w:r>
      <w:r w:rsidR="00E61F5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гарантии, условия отзыва </w:t>
      </w:r>
      <w:r w:rsidR="00E61F5C" w:rsidRPr="003C7488">
        <w:rPr>
          <w:rFonts w:ascii="Times New Roman" w:hAnsi="Times New Roman" w:cs="Times New Roman"/>
          <w:sz w:val="28"/>
          <w:szCs w:val="28"/>
        </w:rPr>
        <w:t>муниципальной</w:t>
      </w:r>
      <w:r w:rsidRPr="003C7488">
        <w:rPr>
          <w:rFonts w:ascii="Times New Roman" w:hAnsi="Times New Roman" w:cs="Times New Roman"/>
          <w:sz w:val="28"/>
          <w:szCs w:val="28"/>
        </w:rPr>
        <w:t xml:space="preserve"> гарантии и иные вопросы взаимоотношений между гарантом, бенефициаром и принципалом, не урегулированные настоящим </w:t>
      </w:r>
      <w:r w:rsidR="00B77955" w:rsidRPr="003C7488">
        <w:rPr>
          <w:rFonts w:ascii="Times New Roman" w:hAnsi="Times New Roman" w:cs="Times New Roman"/>
          <w:sz w:val="28"/>
          <w:szCs w:val="28"/>
        </w:rPr>
        <w:t>Порядком</w:t>
      </w:r>
      <w:r w:rsidRPr="003C7488">
        <w:rPr>
          <w:rFonts w:ascii="Times New Roman" w:hAnsi="Times New Roman" w:cs="Times New Roman"/>
          <w:sz w:val="28"/>
          <w:szCs w:val="28"/>
        </w:rPr>
        <w:t xml:space="preserve">, устанавливаются соответствующими договорами, указанными в </w:t>
      </w:r>
      <w:hyperlink w:anchor="sub_39" w:history="1"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пункте 9 </w:t>
        </w:r>
        <w:r w:rsidR="00CA2642">
          <w:rPr>
            <w:rStyle w:val="a4"/>
            <w:rFonts w:ascii="Times New Roman" w:hAnsi="Times New Roman"/>
            <w:color w:val="auto"/>
            <w:sz w:val="28"/>
            <w:szCs w:val="28"/>
          </w:rPr>
          <w:t>раздела</w:t>
        </w:r>
        <w:r w:rsidRPr="003C7488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3</w:t>
        </w:r>
      </w:hyperlink>
      <w:r w:rsidRPr="003C7488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3C7488">
        <w:rPr>
          <w:rFonts w:ascii="Times New Roman" w:hAnsi="Times New Roman" w:cs="Times New Roman"/>
          <w:sz w:val="28"/>
          <w:szCs w:val="28"/>
        </w:rPr>
        <w:t xml:space="preserve"> </w:t>
      </w:r>
      <w:r w:rsidR="00B77955" w:rsidRPr="003C7488">
        <w:rPr>
          <w:rFonts w:ascii="Times New Roman" w:hAnsi="Times New Roman" w:cs="Times New Roman"/>
          <w:sz w:val="28"/>
          <w:szCs w:val="28"/>
        </w:rPr>
        <w:t>Порядка</w:t>
      </w:r>
      <w:r w:rsidRPr="003C7488">
        <w:rPr>
          <w:rFonts w:ascii="Times New Roman" w:hAnsi="Times New Roman" w:cs="Times New Roman"/>
          <w:sz w:val="28"/>
          <w:szCs w:val="28"/>
        </w:rPr>
        <w:t>.</w:t>
      </w:r>
    </w:p>
    <w:bookmarkEnd w:id="58"/>
    <w:p w:rsidR="001B0DC2" w:rsidRPr="003C7488" w:rsidRDefault="001B0DC2">
      <w:pPr>
        <w:rPr>
          <w:rFonts w:ascii="Times New Roman" w:hAnsi="Times New Roman" w:cs="Times New Roman"/>
          <w:sz w:val="28"/>
          <w:szCs w:val="28"/>
        </w:rPr>
      </w:pPr>
    </w:p>
    <w:sectPr w:rsidR="001B0DC2" w:rsidRPr="003C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A9A"/>
    <w:multiLevelType w:val="hybridMultilevel"/>
    <w:tmpl w:val="D4567432"/>
    <w:lvl w:ilvl="0" w:tplc="2D1CDB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F154B4"/>
    <w:multiLevelType w:val="hybridMultilevel"/>
    <w:tmpl w:val="ED06C8D2"/>
    <w:lvl w:ilvl="0" w:tplc="754EA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5E"/>
    <w:rsid w:val="00015D1B"/>
    <w:rsid w:val="00021613"/>
    <w:rsid w:val="00165622"/>
    <w:rsid w:val="001B0DC2"/>
    <w:rsid w:val="001E6514"/>
    <w:rsid w:val="00220D7A"/>
    <w:rsid w:val="00237621"/>
    <w:rsid w:val="00245B2F"/>
    <w:rsid w:val="00275382"/>
    <w:rsid w:val="002E7B67"/>
    <w:rsid w:val="00393F93"/>
    <w:rsid w:val="003A4C5E"/>
    <w:rsid w:val="003C1AE1"/>
    <w:rsid w:val="003C7488"/>
    <w:rsid w:val="004000B9"/>
    <w:rsid w:val="00445095"/>
    <w:rsid w:val="004777AB"/>
    <w:rsid w:val="004816D6"/>
    <w:rsid w:val="004C475C"/>
    <w:rsid w:val="00507E05"/>
    <w:rsid w:val="005D03FB"/>
    <w:rsid w:val="006330B1"/>
    <w:rsid w:val="00647B4F"/>
    <w:rsid w:val="00694970"/>
    <w:rsid w:val="006B457F"/>
    <w:rsid w:val="006F4347"/>
    <w:rsid w:val="00720900"/>
    <w:rsid w:val="00766921"/>
    <w:rsid w:val="007D40B0"/>
    <w:rsid w:val="008233D0"/>
    <w:rsid w:val="00862C7D"/>
    <w:rsid w:val="00864654"/>
    <w:rsid w:val="00902384"/>
    <w:rsid w:val="00943C81"/>
    <w:rsid w:val="00956EFE"/>
    <w:rsid w:val="00973B2C"/>
    <w:rsid w:val="009A5E69"/>
    <w:rsid w:val="00A10C86"/>
    <w:rsid w:val="00B275DD"/>
    <w:rsid w:val="00B31B62"/>
    <w:rsid w:val="00B63253"/>
    <w:rsid w:val="00B77955"/>
    <w:rsid w:val="00B85210"/>
    <w:rsid w:val="00BA0BA7"/>
    <w:rsid w:val="00C90C83"/>
    <w:rsid w:val="00CA2642"/>
    <w:rsid w:val="00D177C8"/>
    <w:rsid w:val="00D21C88"/>
    <w:rsid w:val="00D6246F"/>
    <w:rsid w:val="00DA4BA1"/>
    <w:rsid w:val="00DF6CA5"/>
    <w:rsid w:val="00E45FF5"/>
    <w:rsid w:val="00E56999"/>
    <w:rsid w:val="00E61F5C"/>
    <w:rsid w:val="00E6312E"/>
    <w:rsid w:val="00EA2D43"/>
    <w:rsid w:val="00F04B39"/>
    <w:rsid w:val="00F11ABC"/>
    <w:rsid w:val="00FC4753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000B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00B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4000B9"/>
    <w:pPr>
      <w:ind w:left="1612" w:hanging="892"/>
    </w:pPr>
  </w:style>
  <w:style w:type="paragraph" w:customStyle="1" w:styleId="ConsTitle">
    <w:name w:val="ConsTitle"/>
    <w:rsid w:val="00DA4BA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B275DD"/>
    <w:pPr>
      <w:ind w:left="720"/>
      <w:contextualSpacing/>
    </w:pPr>
  </w:style>
  <w:style w:type="paragraph" w:customStyle="1" w:styleId="a7">
    <w:name w:val="Абзац"/>
    <w:rsid w:val="00507E0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Статья"/>
    <w:basedOn w:val="a"/>
    <w:rsid w:val="004C475C"/>
    <w:pPr>
      <w:widowControl/>
      <w:autoSpaceDE/>
      <w:autoSpaceDN/>
      <w:adjustRightInd/>
      <w:spacing w:before="400" w:line="360" w:lineRule="auto"/>
      <w:ind w:left="708" w:firstLine="0"/>
      <w:jc w:val="left"/>
    </w:pPr>
    <w:rPr>
      <w:rFonts w:ascii="Times New Roman" w:eastAsia="Times New Roman" w:hAnsi="Times New Roman" w:cs="Times New Roman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C47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5C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C475C"/>
    <w:rPr>
      <w:color w:val="0000FF" w:themeColor="hyperlink"/>
      <w:u w:val="single"/>
    </w:rPr>
  </w:style>
  <w:style w:type="paragraph" w:styleId="ac">
    <w:name w:val="No Spacing"/>
    <w:uiPriority w:val="1"/>
    <w:qFormat/>
    <w:rsid w:val="004C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47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C4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000B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00B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4000B9"/>
    <w:pPr>
      <w:ind w:left="1612" w:hanging="892"/>
    </w:pPr>
  </w:style>
  <w:style w:type="paragraph" w:customStyle="1" w:styleId="ConsTitle">
    <w:name w:val="ConsTitle"/>
    <w:rsid w:val="00DA4BA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B275DD"/>
    <w:pPr>
      <w:ind w:left="720"/>
      <w:contextualSpacing/>
    </w:pPr>
  </w:style>
  <w:style w:type="paragraph" w:customStyle="1" w:styleId="a7">
    <w:name w:val="Абзац"/>
    <w:rsid w:val="00507E0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Статья"/>
    <w:basedOn w:val="a"/>
    <w:rsid w:val="004C475C"/>
    <w:pPr>
      <w:widowControl/>
      <w:autoSpaceDE/>
      <w:autoSpaceDN/>
      <w:adjustRightInd/>
      <w:spacing w:before="400" w:line="360" w:lineRule="auto"/>
      <w:ind w:left="708" w:firstLine="0"/>
      <w:jc w:val="left"/>
    </w:pPr>
    <w:rPr>
      <w:rFonts w:ascii="Times New Roman" w:eastAsia="Times New Roman" w:hAnsi="Times New Roman" w:cs="Times New Roman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C47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5C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4C475C"/>
    <w:rPr>
      <w:color w:val="0000FF" w:themeColor="hyperlink"/>
      <w:u w:val="single"/>
    </w:rPr>
  </w:style>
  <w:style w:type="paragraph" w:styleId="ac">
    <w:name w:val="No Spacing"/>
    <w:uiPriority w:val="1"/>
    <w:qFormat/>
    <w:rsid w:val="004C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47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C4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891090E0DED681F5A712AC19FBDF4E7BC79C94BC01A44D94197AEFE8CF8FB6Dr6qAD" TargetMode="External"/><Relationship Id="rId13" Type="http://schemas.openxmlformats.org/officeDocument/2006/relationships/hyperlink" Target="http://internet.garant.ru/document/redirect/12112604/11521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5891090E0DED681F5A712AC19FBDF4E7BC79C94BC01045DC4D97AEFE8CF8FB6Dr6qAD" TargetMode="External"/><Relationship Id="rId12" Type="http://schemas.openxmlformats.org/officeDocument/2006/relationships/hyperlink" Target="http://internet.garant.ru/document/redirect/12112604/2411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80094/10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85891090E0DED681F5A6F27D7F3EAFBE3B527C74DC6181B811091F9A1DCFEAE2D2AB614BAD6r0qAD" TargetMode="External"/><Relationship Id="rId11" Type="http://schemas.openxmlformats.org/officeDocument/2006/relationships/hyperlink" Target="http://internet.garant.ru/document/redirect/12112604/1152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0" TargetMode="External"/><Relationship Id="rId10" Type="http://schemas.openxmlformats.org/officeDocument/2006/relationships/hyperlink" Target="http://internet.garant.ru/document/redirect/1016407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12112604/93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7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022213</dc:creator>
  <cp:keywords/>
  <dc:description/>
  <cp:lastModifiedBy>022213</cp:lastModifiedBy>
  <cp:revision>38</cp:revision>
  <cp:lastPrinted>2021-09-21T10:27:00Z</cp:lastPrinted>
  <dcterms:created xsi:type="dcterms:W3CDTF">2021-08-06T04:26:00Z</dcterms:created>
  <dcterms:modified xsi:type="dcterms:W3CDTF">2021-12-07T05:19:00Z</dcterms:modified>
</cp:coreProperties>
</file>