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C2A76">
      <w:pPr>
        <w:pStyle w:val="1"/>
      </w:pPr>
      <w:r>
        <w:fldChar w:fldCharType="begin"/>
      </w:r>
      <w:r>
        <w:instrText>HYPERLINK "garantF1://70313602.0"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июля 2013 г. N 1187-р</w:t>
      </w:r>
      <w:r>
        <w:fldChar w:fldCharType="end"/>
      </w:r>
    </w:p>
    <w:p w:rsidR="00000000" w:rsidRDefault="00FC2A7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2A76">
      <w:pPr>
        <w:pStyle w:val="afa"/>
      </w:pPr>
      <w:bookmarkStart w:id="1" w:name="sub_495748408"/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 размещении государственными органами информации о своей деятельности в сети "Интернет"</w:t>
      </w:r>
    </w:p>
    <w:bookmarkEnd w:id="1"/>
    <w:p w:rsidR="00000000" w:rsidRDefault="00FC2A76">
      <w:pPr>
        <w:pStyle w:val="afa"/>
      </w:pPr>
    </w:p>
    <w:p w:rsidR="00000000" w:rsidRDefault="00FC2A76">
      <w:bookmarkStart w:id="2" w:name="sub_1"/>
      <w:r>
        <w:t>1. Утвердить прилагаемые:</w:t>
      </w:r>
    </w:p>
    <w:bookmarkStart w:id="3" w:name="sub_11"/>
    <w:bookmarkEnd w:id="2"/>
    <w:p w:rsidR="00000000" w:rsidRDefault="00FC2A7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общедоступной информации о деятельности ф</w:t>
      </w:r>
      <w:r>
        <w:t>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 информационно-телекоммуникационной сети "Интернет" в форме откры</w:t>
      </w:r>
      <w:r>
        <w:t>тых данных;</w:t>
      </w:r>
    </w:p>
    <w:bookmarkStart w:id="4" w:name="sub_12"/>
    <w:bookmarkEnd w:id="3"/>
    <w:p w:rsidR="00000000" w:rsidRDefault="00FC2A76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</w:t>
      </w:r>
      <w:r>
        <w:t>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</w:t>
      </w:r>
      <w:r>
        <w:t>оссийской Федерации и органам местного самоуправления, размещаемой в информационно-телекоммуникационной сети "Интернет" в форме открытых данных.</w:t>
      </w:r>
    </w:p>
    <w:p w:rsidR="00000000" w:rsidRDefault="00FC2A76">
      <w:bookmarkStart w:id="5" w:name="sub_2"/>
      <w:bookmarkEnd w:id="4"/>
      <w:r>
        <w:t>2. Федеральным органам исполнительной власти обеспечить:</w:t>
      </w:r>
    </w:p>
    <w:bookmarkStart w:id="6" w:name="sub_21"/>
    <w:bookmarkEnd w:id="5"/>
    <w:p w:rsidR="00000000" w:rsidRDefault="00FC2A76">
      <w:r>
        <w:fldChar w:fldCharType="begin"/>
      </w:r>
      <w:r>
        <w:instrText>HYPERLINK "garantF1://70620898.0</w:instrText>
      </w:r>
      <w:r>
        <w:instrText>"</w:instrText>
      </w:r>
      <w:r>
        <w:fldChar w:fldCharType="separate"/>
      </w:r>
      <w:r>
        <w:rPr>
          <w:rStyle w:val="a4"/>
        </w:rPr>
        <w:t>размещение</w:t>
      </w:r>
      <w:r>
        <w:fldChar w:fldCharType="end"/>
      </w:r>
      <w:r>
        <w:t xml:space="preserve"> в информационно-телекоммуникационной сети "Интернет" общедоступной информации в 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</w:t>
      </w:r>
      <w:r>
        <w:t>осуществляет Правительство Российской Федерации, и подведомственных им федеральных государственных органов, размещаемой в информационно-телекоммуникационной сети "Интернет" в форме открытых данных;</w:t>
      </w:r>
    </w:p>
    <w:p w:rsidR="00000000" w:rsidRDefault="00FC2A76">
      <w:bookmarkStart w:id="7" w:name="sub_22"/>
      <w:bookmarkEnd w:id="6"/>
      <w:r>
        <w:t>соблюдение сроков размещения в информационно-т</w:t>
      </w:r>
      <w:r>
        <w:t>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bookmarkEnd w:id="7"/>
    <w:p w:rsidR="00000000" w:rsidRDefault="00FC2A7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A76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A76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FC2A76"/>
    <w:p w:rsidR="00000000" w:rsidRDefault="00FC2A76">
      <w:r>
        <w:t>Москва</w:t>
      </w:r>
    </w:p>
    <w:p w:rsidR="00000000" w:rsidRDefault="00FC2A76">
      <w:pPr>
        <w:pStyle w:val="afff0"/>
      </w:pPr>
      <w:r>
        <w:t>10 и</w:t>
      </w:r>
      <w:r>
        <w:t>юля 2013 г. N 1187-р</w:t>
      </w:r>
    </w:p>
    <w:p w:rsidR="00000000" w:rsidRDefault="00FC2A76"/>
    <w:p w:rsidR="00000000" w:rsidRDefault="00FC2A76">
      <w:pPr>
        <w:pStyle w:val="1"/>
      </w:pPr>
      <w:bookmarkStart w:id="8" w:name="sub_1000"/>
      <w:r>
        <w:t>Перечень</w:t>
      </w:r>
      <w:r>
        <w:br/>
        <w:t>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</w:t>
      </w:r>
      <w:r>
        <w:t>, размещаемой в информационно-телекоммуникационной сети "Интернет" в 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10 июля 2013 г. N 1187-р)</w:t>
      </w:r>
    </w:p>
    <w:bookmarkEnd w:id="8"/>
    <w:p w:rsidR="00000000" w:rsidRDefault="00FC2A76"/>
    <w:p w:rsidR="00000000" w:rsidRDefault="00FC2A76">
      <w:bookmarkStart w:id="9" w:name="sub_1001"/>
      <w:r>
        <w:t xml:space="preserve">1. Наименования территориальных органов и представительств </w:t>
      </w:r>
      <w:r>
        <w:t>(представителей) федерального органа исполнительной власти за рубежом (при наличии).</w:t>
      </w:r>
    </w:p>
    <w:p w:rsidR="00000000" w:rsidRDefault="00FC2A76">
      <w:bookmarkStart w:id="10" w:name="sub_1002"/>
      <w:bookmarkEnd w:id="9"/>
      <w:r>
        <w:t>2. Наименования подведомственных организаций (при наличии).</w:t>
      </w:r>
    </w:p>
    <w:p w:rsidR="00000000" w:rsidRDefault="00FC2A76">
      <w:bookmarkStart w:id="11" w:name="sub_1003"/>
      <w:bookmarkEnd w:id="10"/>
      <w:r>
        <w:lastRenderedPageBreak/>
        <w:t>3. План проведения проверок юридических лиц и индивидуальных предпринимателей н</w:t>
      </w:r>
      <w:r>
        <w:t>а очередной год.</w:t>
      </w:r>
    </w:p>
    <w:p w:rsidR="00000000" w:rsidRDefault="00FC2A76">
      <w:bookmarkStart w:id="12" w:name="sub_1004"/>
      <w:bookmarkEnd w:id="11"/>
      <w:r>
        <w:t>4. </w:t>
      </w:r>
      <w:r>
        <w:t>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</w:t>
      </w:r>
      <w:r>
        <w:t>ьных органах и подведомственных организациях.</w:t>
      </w:r>
    </w:p>
    <w:p w:rsidR="00000000" w:rsidRDefault="00FC2A76">
      <w:bookmarkStart w:id="13" w:name="sub_1005"/>
      <w:bookmarkEnd w:id="12"/>
      <w:r>
        <w:t xml:space="preserve">5. 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</w:t>
      </w:r>
      <w:r>
        <w:t>проведенных плановых и внеплановых проверок.</w:t>
      </w:r>
    </w:p>
    <w:p w:rsidR="00000000" w:rsidRDefault="00FC2A76">
      <w:bookmarkStart w:id="14" w:name="sub_1006"/>
      <w:bookmarkEnd w:id="13"/>
      <w:r>
        <w:t>6. 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000000" w:rsidRDefault="00FC2A76">
      <w:bookmarkStart w:id="15" w:name="sub_1007"/>
      <w:bookmarkEnd w:id="14"/>
      <w:r>
        <w:t>7. Реестры лицензий на к</w:t>
      </w:r>
      <w:r>
        <w:t>онкретные виды деятельности, лицензирование которых осуществляется федеральными органами исполнительной власти.</w:t>
      </w:r>
    </w:p>
    <w:p w:rsidR="00000000" w:rsidRDefault="00FC2A76">
      <w:bookmarkStart w:id="16" w:name="sub_1008"/>
      <w:bookmarkEnd w:id="15"/>
      <w:r>
        <w:t>8. Иная общедоступная информация о деятельности федеральных органов исполнительной власти, подлежащая размещению в информационно</w:t>
      </w:r>
      <w:r>
        <w:t>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</w:t>
      </w:r>
      <w:r>
        <w:t>вительства и приказами федеральных органов исполнительной власти (в отношении информации, размещаемой указанными органами).</w:t>
      </w:r>
    </w:p>
    <w:bookmarkEnd w:id="16"/>
    <w:p w:rsidR="00000000" w:rsidRDefault="00FC2A76"/>
    <w:p w:rsidR="00000000" w:rsidRDefault="00FC2A76">
      <w:bookmarkStart w:id="17" w:name="sub_111"/>
      <w:r>
        <w:rPr>
          <w:rStyle w:val="a3"/>
        </w:rPr>
        <w:t>Примечание.</w:t>
      </w:r>
      <w:r>
        <w:t xml:space="preserve"> Состав предусмотренных настоящим перечнем сведений определяется в соответствии с методическими рекоменда</w:t>
      </w:r>
      <w:r>
        <w:t>циями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</w:t>
      </w:r>
      <w:r>
        <w:t>рмации, утверждаемыми Правительственной комиссией по координации деятельности открытого правительства.</w:t>
      </w:r>
    </w:p>
    <w:bookmarkEnd w:id="17"/>
    <w:p w:rsidR="00000000" w:rsidRDefault="00FC2A76"/>
    <w:p w:rsidR="00000000" w:rsidRDefault="00FC2A76">
      <w:pPr>
        <w:pStyle w:val="1"/>
      </w:pPr>
      <w:bookmarkStart w:id="18" w:name="sub_2000"/>
      <w:r>
        <w:t>Перечень</w:t>
      </w:r>
      <w:r>
        <w:br/>
        <w:t>общедоступной информации о деятельности органов государственной власти субъектов Российской Федерации и органов местного самоупр</w:t>
      </w:r>
      <w:r>
        <w:t>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</w:t>
      </w:r>
      <w:r>
        <w:t>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 форме открытых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</w:t>
      </w:r>
      <w:r>
        <w:t>Правительства РФ от 10 июля 2013 г. N 1187-р)</w:t>
      </w:r>
    </w:p>
    <w:bookmarkEnd w:id="18"/>
    <w:p w:rsidR="00000000" w:rsidRDefault="00FC2A76"/>
    <w:p w:rsidR="00000000" w:rsidRDefault="00FC2A76">
      <w:bookmarkStart w:id="19" w:name="sub_2001"/>
      <w:r>
        <w:t>1. Наименования органов записи актов гражданского состояния.</w:t>
      </w:r>
    </w:p>
    <w:p w:rsidR="00000000" w:rsidRDefault="00FC2A76">
      <w:bookmarkStart w:id="20" w:name="sub_2002"/>
      <w:bookmarkEnd w:id="19"/>
      <w:r>
        <w:t>2. Наименования органов исполнительной власти субъектов Российской Федерации, осуществляющих полномочия в области со</w:t>
      </w:r>
      <w:r>
        <w:t xml:space="preserve">действия занятости населения и </w:t>
      </w:r>
      <w:r>
        <w:lastRenderedPageBreak/>
        <w:t>переданное полномочие по осуществлению социальных выплат гражданам, признанным в установленном порядке безработными.</w:t>
      </w:r>
    </w:p>
    <w:p w:rsidR="00000000" w:rsidRDefault="00FC2A76">
      <w:bookmarkStart w:id="21" w:name="sub_2003"/>
      <w:bookmarkEnd w:id="20"/>
      <w:r>
        <w:t>3. Наименования органов исполнительной власти субъектов Российской Федерации, осуществляющих</w:t>
      </w:r>
      <w:r>
        <w:t xml:space="preserve">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</w:t>
      </w:r>
      <w:hyperlink r:id="rId6" w:history="1">
        <w:r>
          <w:rPr>
            <w:rStyle w:val="a4"/>
          </w:rPr>
          <w:t>законодательства</w:t>
        </w:r>
      </w:hyperlink>
      <w:r>
        <w:t xml:space="preserve"> о</w:t>
      </w:r>
      <w:r>
        <w:t xml:space="preserve"> градостроительной деятельности.</w:t>
      </w:r>
    </w:p>
    <w:p w:rsidR="00000000" w:rsidRDefault="00FC2A76">
      <w:bookmarkStart w:id="22" w:name="sub_2004"/>
      <w:bookmarkEnd w:id="21"/>
      <w:r>
        <w:t>4. 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000000" w:rsidRDefault="00FC2A76">
      <w:bookmarkStart w:id="23" w:name="sub_2005"/>
      <w:bookmarkEnd w:id="22"/>
      <w:r>
        <w:t>5. План проведения государственной экологической эк</w:t>
      </w:r>
      <w:r>
        <w:t>спертизы на  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000000" w:rsidRDefault="00FC2A76">
      <w:bookmarkStart w:id="24" w:name="sub_2006"/>
      <w:bookmarkEnd w:id="23"/>
      <w:r>
        <w:t>6. Информация о результатах проведения государственной экологической экспертизы на об</w:t>
      </w:r>
      <w:r>
        <w:t>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000000" w:rsidRDefault="00FC2A76">
      <w:bookmarkStart w:id="25" w:name="sub_2007"/>
      <w:bookmarkEnd w:id="24"/>
      <w:r>
        <w:t>7. Государственный лесной реестр (в отношении лесов, расположенных в границах территории субъектов Р</w:t>
      </w:r>
      <w:r>
        <w:t>оссийской Федерации).</w:t>
      </w:r>
    </w:p>
    <w:p w:rsidR="00000000" w:rsidRDefault="00FC2A76">
      <w:bookmarkStart w:id="26" w:name="sub_2008"/>
      <w:bookmarkEnd w:id="25"/>
      <w:r>
        <w:t>8. Наименования органов исполнительной власти субъектов Российской Федерации, осуществляющих полномочия в области охраны и использования объектов животного мира.</w:t>
      </w:r>
    </w:p>
    <w:p w:rsidR="00000000" w:rsidRDefault="00FC2A76">
      <w:bookmarkStart w:id="27" w:name="sub_2009"/>
      <w:bookmarkEnd w:id="26"/>
      <w:r>
        <w:t>9. Государственный охотхозяйственный рее</w:t>
      </w:r>
      <w:r>
        <w:t>стр.</w:t>
      </w:r>
    </w:p>
    <w:p w:rsidR="00000000" w:rsidRDefault="00FC2A76">
      <w:bookmarkStart w:id="28" w:name="sub_2010"/>
      <w:bookmarkEnd w:id="27"/>
      <w:r>
        <w:t>10. 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000000" w:rsidRDefault="00FC2A76">
      <w:bookmarkStart w:id="29" w:name="sub_2011"/>
      <w:bookmarkEnd w:id="28"/>
      <w:r>
        <w:t>11. Реестр лицензий на образовательную деятельность, выданн</w:t>
      </w:r>
      <w:r>
        <w:t>ых органами исполнительной власти субъектов Российской Федерации, осуществляющими переданные полномочия Российской Федерации в области образования.</w:t>
      </w:r>
    </w:p>
    <w:p w:rsidR="00000000" w:rsidRDefault="00FC2A76">
      <w:bookmarkStart w:id="30" w:name="sub_2012"/>
      <w:bookmarkEnd w:id="29"/>
      <w:r>
        <w:t>12. Реестр аккредитованных образовательных учреждений, расположенных на территории субъектов</w:t>
      </w:r>
      <w:r>
        <w:t xml:space="preserve"> Российской Федерации.</w:t>
      </w:r>
    </w:p>
    <w:p w:rsidR="00000000" w:rsidRDefault="00FC2A76">
      <w:bookmarkStart w:id="31" w:name="sub_2013"/>
      <w:bookmarkEnd w:id="30"/>
      <w:r>
        <w:t>13. 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000000" w:rsidRDefault="00FC2A76">
      <w:bookmarkStart w:id="32" w:name="sub_2014"/>
      <w:bookmarkEnd w:id="31"/>
      <w:r>
        <w:t>14. Реестр лицензий на медици</w:t>
      </w:r>
      <w:r>
        <w:t>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000000" w:rsidRDefault="00FC2A76">
      <w:bookmarkStart w:id="33" w:name="sub_2015"/>
      <w:bookmarkEnd w:id="32"/>
      <w:r>
        <w:t xml:space="preserve">15. Реестр лицензий на фармацевтическую деятельность, </w:t>
      </w:r>
      <w:r>
        <w:t>выданных органами исполнительной власти субъектов Российской Федерации, осуществляющими переданные полномочия Российской Федерации в области охраны здоровья граждан.</w:t>
      </w:r>
    </w:p>
    <w:p w:rsidR="00000000" w:rsidRDefault="00FC2A76">
      <w:bookmarkStart w:id="34" w:name="sub_2016"/>
      <w:bookmarkEnd w:id="33"/>
      <w:r>
        <w:t>16. Реестр лицензий на деятельность по обороту наркотических средств, псих</w:t>
      </w:r>
      <w:r>
        <w:t>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000000" w:rsidRDefault="00FC2A76">
      <w:pPr>
        <w:pStyle w:val="afa"/>
        <w:rPr>
          <w:color w:val="000000"/>
          <w:sz w:val="16"/>
          <w:szCs w:val="16"/>
        </w:rPr>
      </w:pPr>
      <w:bookmarkStart w:id="35" w:name="sub_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FC2A76">
      <w:pPr>
        <w:pStyle w:val="afb"/>
      </w:pPr>
      <w:r>
        <w:fldChar w:fldCharType="begin"/>
      </w:r>
      <w:r>
        <w:instrText>HYPERLINK "garantF1://71196346.1"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30 декабря 2015 г. N 2757-р перечень дополнен пунктом 16.1</w:t>
      </w:r>
    </w:p>
    <w:p w:rsidR="00000000" w:rsidRDefault="00FC2A76">
      <w:r>
        <w:t>16.1. Отчетная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</w:t>
      </w:r>
      <w:r>
        <w:t xml:space="preserve">ации и полномочий Российской Федерации по </w:t>
      </w:r>
      <w:r>
        <w:lastRenderedPageBreak/>
        <w:t>предметам совместного ведения Российской Федерации и субъектов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</w:t>
      </w:r>
      <w:r>
        <w:t>казов Президента Российской Федерации, в соответствии с типовой формой, включающей перечень указов,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</w:t>
      </w:r>
      <w:r>
        <w:t xml:space="preserve"> утверждаемой Минэкономразвития России.</w:t>
      </w:r>
    </w:p>
    <w:p w:rsidR="00000000" w:rsidRDefault="00FC2A76">
      <w:bookmarkStart w:id="36" w:name="sub_2017"/>
      <w:r>
        <w:t>17. 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</w:t>
      </w:r>
      <w:r>
        <w:t>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</w:t>
      </w:r>
      <w:r>
        <w:t>сийской Федерации или органам местного самоуправления, подлежащая размещению в сети "Интернет" в  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</w:t>
      </w:r>
      <w:r>
        <w:t>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</w:t>
      </w:r>
      <w:r>
        <w:t>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bookmarkEnd w:id="36"/>
    <w:p w:rsidR="00000000" w:rsidRDefault="00FC2A76"/>
    <w:p w:rsidR="00000000" w:rsidRDefault="00FC2A76">
      <w:bookmarkStart w:id="37" w:name="sub_222"/>
      <w:r>
        <w:rPr>
          <w:rStyle w:val="a3"/>
        </w:rPr>
        <w:t>Примечание.</w:t>
      </w:r>
      <w:r>
        <w:t xml:space="preserve"> Состав предусмотренных настоящим перечнем сведений определяется в соответствии с ме</w:t>
      </w:r>
      <w:r>
        <w:t xml:space="preserve">тодическими рекомендациями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</w:t>
      </w:r>
      <w:r>
        <w:t>размещению такой информации, утверждаемыми Правительственной комиссией по координации деятельности открытого правительства.</w:t>
      </w:r>
    </w:p>
    <w:bookmarkEnd w:id="37"/>
    <w:p w:rsidR="00000000" w:rsidRDefault="00FC2A7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76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3" TargetMode="External"/><Relationship Id="rId5" Type="http://schemas.openxmlformats.org/officeDocument/2006/relationships/hyperlink" Target="garantF1://574063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1628</Words>
  <Characters>9282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2016-11-02T03:34:00Z</dcterms:created>
  <dcterms:modified xsi:type="dcterms:W3CDTF">2016-11-02T03:34:00Z</dcterms:modified>
</cp:coreProperties>
</file>