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E10438"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215A8C" w:rsidTr="003D282A">
        <w:tc>
          <w:tcPr>
            <w:tcW w:w="3340" w:type="dxa"/>
            <w:tcBorders>
              <w:top w:val="nil"/>
              <w:left w:val="nil"/>
              <w:bottom w:val="nil"/>
              <w:right w:val="nil"/>
            </w:tcBorders>
          </w:tcPr>
          <w:p w:rsidR="00CD0910" w:rsidRPr="00215A8C" w:rsidRDefault="00465906" w:rsidP="00E5559A">
            <w:pPr>
              <w:rPr>
                <w:sz w:val="28"/>
                <w:szCs w:val="28"/>
              </w:rPr>
            </w:pPr>
            <w:r w:rsidRPr="00215A8C">
              <w:rPr>
                <w:sz w:val="28"/>
                <w:szCs w:val="28"/>
              </w:rPr>
              <w:t>от</w:t>
            </w:r>
            <w:r w:rsidR="00166976" w:rsidRPr="00215A8C">
              <w:rPr>
                <w:sz w:val="28"/>
                <w:szCs w:val="28"/>
              </w:rPr>
              <w:t xml:space="preserve"> </w:t>
            </w:r>
            <w:r w:rsidR="00BA6F46">
              <w:rPr>
                <w:sz w:val="28"/>
                <w:szCs w:val="28"/>
              </w:rPr>
              <w:t>29</w:t>
            </w:r>
            <w:r w:rsidR="00EB59D9" w:rsidRPr="00215A8C">
              <w:rPr>
                <w:sz w:val="28"/>
                <w:szCs w:val="28"/>
              </w:rPr>
              <w:t xml:space="preserve"> </w:t>
            </w:r>
            <w:r w:rsidR="00884C5C" w:rsidRPr="00215A8C">
              <w:rPr>
                <w:sz w:val="28"/>
                <w:szCs w:val="28"/>
              </w:rPr>
              <w:t>августа</w:t>
            </w:r>
            <w:r w:rsidR="00E5559A" w:rsidRPr="00215A8C">
              <w:rPr>
                <w:sz w:val="28"/>
                <w:szCs w:val="28"/>
              </w:rPr>
              <w:t xml:space="preserve"> </w:t>
            </w:r>
            <w:r w:rsidR="00E15BFF" w:rsidRPr="00215A8C">
              <w:rPr>
                <w:sz w:val="28"/>
                <w:szCs w:val="28"/>
              </w:rPr>
              <w:t>2023</w:t>
            </w:r>
            <w:r w:rsidR="00230066" w:rsidRPr="00215A8C">
              <w:rPr>
                <w:sz w:val="28"/>
                <w:szCs w:val="28"/>
              </w:rPr>
              <w:t xml:space="preserve"> </w:t>
            </w:r>
            <w:r w:rsidR="00CD0910" w:rsidRPr="00215A8C">
              <w:rPr>
                <w:sz w:val="28"/>
                <w:szCs w:val="28"/>
              </w:rPr>
              <w:t>года</w:t>
            </w:r>
          </w:p>
        </w:tc>
        <w:tc>
          <w:tcPr>
            <w:tcW w:w="3071" w:type="dxa"/>
            <w:tcBorders>
              <w:top w:val="nil"/>
              <w:left w:val="nil"/>
              <w:bottom w:val="nil"/>
              <w:right w:val="nil"/>
            </w:tcBorders>
          </w:tcPr>
          <w:p w:rsidR="00CD0910" w:rsidRPr="00215A8C" w:rsidRDefault="00CD0910" w:rsidP="00A8406B">
            <w:pPr>
              <w:jc w:val="center"/>
              <w:rPr>
                <w:sz w:val="28"/>
                <w:szCs w:val="28"/>
              </w:rPr>
            </w:pPr>
          </w:p>
        </w:tc>
        <w:tc>
          <w:tcPr>
            <w:tcW w:w="2202" w:type="dxa"/>
            <w:tcBorders>
              <w:top w:val="nil"/>
              <w:left w:val="nil"/>
              <w:bottom w:val="nil"/>
              <w:right w:val="nil"/>
            </w:tcBorders>
          </w:tcPr>
          <w:p w:rsidR="00CD0910" w:rsidRPr="00215A8C" w:rsidRDefault="00CD0910" w:rsidP="00A8406B">
            <w:pPr>
              <w:jc w:val="right"/>
              <w:rPr>
                <w:sz w:val="28"/>
                <w:szCs w:val="28"/>
              </w:rPr>
            </w:pPr>
          </w:p>
        </w:tc>
        <w:tc>
          <w:tcPr>
            <w:tcW w:w="1134" w:type="dxa"/>
            <w:tcBorders>
              <w:top w:val="nil"/>
              <w:left w:val="nil"/>
              <w:bottom w:val="nil"/>
              <w:right w:val="nil"/>
            </w:tcBorders>
          </w:tcPr>
          <w:p w:rsidR="00CD0910" w:rsidRPr="00215A8C" w:rsidRDefault="00CD0910" w:rsidP="009A2BDF">
            <w:pPr>
              <w:jc w:val="right"/>
              <w:rPr>
                <w:sz w:val="28"/>
                <w:szCs w:val="28"/>
              </w:rPr>
            </w:pPr>
            <w:r w:rsidRPr="00215A8C">
              <w:rPr>
                <w:sz w:val="28"/>
                <w:szCs w:val="28"/>
              </w:rPr>
              <w:t>№</w:t>
            </w:r>
            <w:r w:rsidR="008B026F">
              <w:rPr>
                <w:sz w:val="28"/>
                <w:szCs w:val="28"/>
              </w:rPr>
              <w:t xml:space="preserve"> 917</w:t>
            </w:r>
            <w:r w:rsidR="00230066" w:rsidRPr="00215A8C">
              <w:rPr>
                <w:sz w:val="28"/>
                <w:szCs w:val="28"/>
              </w:rPr>
              <w:t xml:space="preserve"> </w:t>
            </w:r>
          </w:p>
        </w:tc>
      </w:tr>
      <w:tr w:rsidR="00CD0910" w:rsidRPr="00215A8C" w:rsidTr="003D282A">
        <w:tc>
          <w:tcPr>
            <w:tcW w:w="3340" w:type="dxa"/>
            <w:tcBorders>
              <w:top w:val="nil"/>
              <w:left w:val="nil"/>
              <w:bottom w:val="nil"/>
              <w:right w:val="nil"/>
            </w:tcBorders>
          </w:tcPr>
          <w:p w:rsidR="00CD0910" w:rsidRPr="00215A8C" w:rsidRDefault="00CD0910" w:rsidP="00A8406B">
            <w:pPr>
              <w:rPr>
                <w:sz w:val="28"/>
                <w:szCs w:val="28"/>
              </w:rPr>
            </w:pPr>
          </w:p>
        </w:tc>
        <w:tc>
          <w:tcPr>
            <w:tcW w:w="3071" w:type="dxa"/>
            <w:tcBorders>
              <w:top w:val="nil"/>
              <w:left w:val="nil"/>
              <w:bottom w:val="nil"/>
              <w:right w:val="nil"/>
            </w:tcBorders>
          </w:tcPr>
          <w:p w:rsidR="00CD0910" w:rsidRPr="00215A8C" w:rsidRDefault="00CD0910" w:rsidP="00A8406B">
            <w:pPr>
              <w:jc w:val="center"/>
              <w:rPr>
                <w:sz w:val="28"/>
                <w:szCs w:val="28"/>
              </w:rPr>
            </w:pPr>
            <w:r w:rsidRPr="00215A8C">
              <w:rPr>
                <w:sz w:val="28"/>
                <w:szCs w:val="28"/>
              </w:rPr>
              <w:t>пгт.</w:t>
            </w:r>
            <w:r w:rsidR="00230066" w:rsidRPr="00215A8C">
              <w:rPr>
                <w:sz w:val="28"/>
                <w:szCs w:val="28"/>
              </w:rPr>
              <w:t xml:space="preserve"> </w:t>
            </w:r>
            <w:r w:rsidRPr="00215A8C">
              <w:rPr>
                <w:sz w:val="28"/>
                <w:szCs w:val="28"/>
              </w:rPr>
              <w:t>Междуреченский</w:t>
            </w:r>
          </w:p>
        </w:tc>
        <w:tc>
          <w:tcPr>
            <w:tcW w:w="3336" w:type="dxa"/>
            <w:gridSpan w:val="2"/>
            <w:tcBorders>
              <w:top w:val="nil"/>
              <w:left w:val="nil"/>
              <w:bottom w:val="nil"/>
              <w:right w:val="nil"/>
            </w:tcBorders>
          </w:tcPr>
          <w:p w:rsidR="00CD0910" w:rsidRPr="00215A8C" w:rsidRDefault="00CD0910" w:rsidP="00A8406B">
            <w:pPr>
              <w:jc w:val="right"/>
              <w:rPr>
                <w:sz w:val="28"/>
                <w:szCs w:val="28"/>
              </w:rPr>
            </w:pPr>
          </w:p>
        </w:tc>
      </w:tr>
    </w:tbl>
    <w:p w:rsidR="004C7C9F" w:rsidRPr="00215A8C" w:rsidRDefault="004C7C9F" w:rsidP="004C7C9F">
      <w:pPr>
        <w:ind w:right="27"/>
        <w:jc w:val="both"/>
        <w:rPr>
          <w:rFonts w:eastAsia="Calibri"/>
          <w:sz w:val="28"/>
          <w:szCs w:val="28"/>
          <w:lang w:eastAsia="en-US"/>
        </w:rPr>
      </w:pPr>
    </w:p>
    <w:tbl>
      <w:tblPr>
        <w:tblW w:w="0" w:type="auto"/>
        <w:tblLook w:val="04A0" w:firstRow="1" w:lastRow="0" w:firstColumn="1" w:lastColumn="0" w:noHBand="0" w:noVBand="1"/>
      </w:tblPr>
      <w:tblGrid>
        <w:gridCol w:w="5920"/>
      </w:tblGrid>
      <w:tr w:rsidR="00215A8C" w:rsidRPr="00B62AB5" w:rsidTr="00FB4282">
        <w:tc>
          <w:tcPr>
            <w:tcW w:w="5920" w:type="dxa"/>
          </w:tcPr>
          <w:p w:rsidR="00D154B6" w:rsidRDefault="00215A8C" w:rsidP="00FB4282">
            <w:pPr>
              <w:shd w:val="clear" w:color="auto" w:fill="FFFFFF"/>
              <w:autoSpaceDE w:val="0"/>
              <w:autoSpaceDN w:val="0"/>
              <w:adjustRightInd w:val="0"/>
              <w:rPr>
                <w:sz w:val="28"/>
                <w:szCs w:val="28"/>
              </w:rPr>
            </w:pPr>
            <w:r w:rsidRPr="00215A8C">
              <w:rPr>
                <w:sz w:val="28"/>
                <w:szCs w:val="28"/>
              </w:rPr>
              <w:t xml:space="preserve">О внесении изменений в постановление администрации Кондинского района </w:t>
            </w:r>
          </w:p>
          <w:p w:rsidR="00215A8C" w:rsidRPr="00215A8C" w:rsidRDefault="00215A8C" w:rsidP="00FB4282">
            <w:pPr>
              <w:shd w:val="clear" w:color="auto" w:fill="FFFFFF"/>
              <w:autoSpaceDE w:val="0"/>
              <w:autoSpaceDN w:val="0"/>
              <w:adjustRightInd w:val="0"/>
              <w:rPr>
                <w:sz w:val="28"/>
                <w:szCs w:val="28"/>
              </w:rPr>
            </w:pPr>
            <w:r w:rsidRPr="00215A8C">
              <w:rPr>
                <w:sz w:val="28"/>
                <w:szCs w:val="28"/>
              </w:rPr>
              <w:t xml:space="preserve">от 22 августа 2016 года № 1281 </w:t>
            </w:r>
            <w:r w:rsidR="00FB4282">
              <w:rPr>
                <w:sz w:val="28"/>
                <w:szCs w:val="28"/>
              </w:rPr>
              <w:br/>
            </w:r>
            <w:r w:rsidRPr="00215A8C">
              <w:rPr>
                <w:sz w:val="28"/>
                <w:szCs w:val="28"/>
              </w:rPr>
              <w:t>«</w:t>
            </w:r>
            <w:r w:rsidRPr="00215A8C">
              <w:rPr>
                <w:bCs/>
                <w:sz w:val="28"/>
                <w:szCs w:val="28"/>
                <w:lang w:eastAsia="en-US"/>
              </w:rPr>
              <w:t xml:space="preserve">Об утверждении административного регламента предоставления муниципальной услуги </w:t>
            </w:r>
            <w:r>
              <w:rPr>
                <w:sz w:val="28"/>
                <w:szCs w:val="28"/>
              </w:rPr>
              <w:t>«Выдача разрешения</w:t>
            </w:r>
            <w:r w:rsidR="00FB4282">
              <w:rPr>
                <w:sz w:val="28"/>
                <w:szCs w:val="28"/>
              </w:rPr>
              <w:t xml:space="preserve"> </w:t>
            </w:r>
            <w:r w:rsidRPr="00215A8C">
              <w:rPr>
                <w:sz w:val="28"/>
                <w:szCs w:val="28"/>
              </w:rPr>
              <w:t xml:space="preserve">на строительство </w:t>
            </w:r>
            <w:r w:rsidRPr="00215A8C">
              <w:rPr>
                <w:color w:val="000000"/>
                <w:sz w:val="28"/>
                <w:szCs w:val="28"/>
              </w:rPr>
              <w:t>объекта капитального строительства</w:t>
            </w:r>
            <w:r w:rsidRPr="00215A8C">
              <w:rPr>
                <w:sz w:val="28"/>
                <w:szCs w:val="28"/>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E1B8D">
              <w:rPr>
                <w:sz w:val="28"/>
                <w:szCs w:val="28"/>
              </w:rPr>
              <w:t>)</w:t>
            </w:r>
            <w:r w:rsidR="00BA6F46">
              <w:rPr>
                <w:bCs/>
                <w:sz w:val="28"/>
                <w:szCs w:val="28"/>
                <w:lang w:eastAsia="en-US"/>
              </w:rPr>
              <w:t>»</w:t>
            </w:r>
          </w:p>
          <w:p w:rsidR="00215A8C" w:rsidRPr="00B62AB5" w:rsidRDefault="00215A8C" w:rsidP="00FB4282">
            <w:pPr>
              <w:suppressAutoHyphens/>
              <w:spacing w:line="0" w:lineRule="atLeast"/>
              <w:rPr>
                <w:color w:val="000000"/>
              </w:rPr>
            </w:pPr>
          </w:p>
        </w:tc>
      </w:tr>
    </w:tbl>
    <w:p w:rsidR="00215A8C" w:rsidRPr="00215A8C" w:rsidRDefault="00215A8C" w:rsidP="00215A8C">
      <w:pPr>
        <w:pStyle w:val="afff1"/>
        <w:ind w:firstLine="709"/>
        <w:jc w:val="both"/>
        <w:rPr>
          <w:b/>
          <w:bCs/>
          <w:szCs w:val="28"/>
        </w:rPr>
      </w:pPr>
      <w:r w:rsidRPr="00215A8C">
        <w:rPr>
          <w:szCs w:val="28"/>
        </w:rPr>
        <w:t xml:space="preserve">В соответствии с Градостроительным кодексом Российской Федерации, в целях совершенствования и конкретизации правового регулирования правоотношений, возникающих в процессе предоставления муниципальных услуг, </w:t>
      </w:r>
      <w:r w:rsidRPr="00215A8C">
        <w:rPr>
          <w:b/>
          <w:bCs/>
          <w:szCs w:val="28"/>
        </w:rPr>
        <w:t>администрация Кондинского района постановляет:</w:t>
      </w:r>
    </w:p>
    <w:p w:rsidR="00BA6F46" w:rsidRDefault="00215A8C" w:rsidP="00215A8C">
      <w:pPr>
        <w:shd w:val="clear" w:color="auto" w:fill="FFFFFF"/>
        <w:autoSpaceDE w:val="0"/>
        <w:autoSpaceDN w:val="0"/>
        <w:adjustRightInd w:val="0"/>
        <w:ind w:firstLine="709"/>
        <w:jc w:val="both"/>
        <w:rPr>
          <w:sz w:val="28"/>
          <w:szCs w:val="28"/>
        </w:rPr>
      </w:pPr>
      <w:r>
        <w:rPr>
          <w:sz w:val="28"/>
          <w:szCs w:val="28"/>
        </w:rPr>
        <w:t xml:space="preserve">1. </w:t>
      </w:r>
      <w:proofErr w:type="gramStart"/>
      <w:r w:rsidRPr="00215A8C">
        <w:rPr>
          <w:sz w:val="28"/>
          <w:szCs w:val="28"/>
        </w:rPr>
        <w:t xml:space="preserve">Внести в постановление администрации Кондинского района </w:t>
      </w:r>
      <w:r>
        <w:rPr>
          <w:sz w:val="28"/>
          <w:szCs w:val="28"/>
        </w:rPr>
        <w:t xml:space="preserve">                         </w:t>
      </w:r>
      <w:r w:rsidRPr="00215A8C">
        <w:rPr>
          <w:sz w:val="28"/>
          <w:szCs w:val="28"/>
        </w:rPr>
        <w:t>от 22 августа 2016 года № 1281 «Об утверждении административного регламента предоставления муниципальной услуги «</w:t>
      </w:r>
      <w:hyperlink r:id="rId10" w:history="1">
        <w:r w:rsidRPr="00215A8C">
          <w:rPr>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hyperlink>
      <w:r w:rsidR="009E1B8D">
        <w:rPr>
          <w:sz w:val="28"/>
          <w:szCs w:val="28"/>
          <w:shd w:val="clear" w:color="auto" w:fill="FFFFFF"/>
        </w:rPr>
        <w:t>)</w:t>
      </w:r>
      <w:r w:rsidRPr="00215A8C">
        <w:rPr>
          <w:sz w:val="28"/>
          <w:szCs w:val="28"/>
        </w:rPr>
        <w:t>» следующие изменения</w:t>
      </w:r>
      <w:r w:rsidR="00BA6F46">
        <w:rPr>
          <w:sz w:val="28"/>
          <w:szCs w:val="28"/>
        </w:rPr>
        <w:t>:</w:t>
      </w:r>
      <w:proofErr w:type="gramEnd"/>
    </w:p>
    <w:p w:rsidR="00215A8C" w:rsidRPr="00215A8C" w:rsidRDefault="00BA6F46" w:rsidP="00215A8C">
      <w:pPr>
        <w:shd w:val="clear" w:color="auto" w:fill="FFFFFF"/>
        <w:autoSpaceDE w:val="0"/>
        <w:autoSpaceDN w:val="0"/>
        <w:adjustRightInd w:val="0"/>
        <w:ind w:firstLine="709"/>
        <w:jc w:val="both"/>
        <w:rPr>
          <w:sz w:val="28"/>
          <w:szCs w:val="28"/>
        </w:rPr>
      </w:pPr>
      <w:r>
        <w:rPr>
          <w:sz w:val="28"/>
          <w:szCs w:val="28"/>
        </w:rPr>
        <w:t>В приложении</w:t>
      </w:r>
      <w:r w:rsidR="00215A8C" w:rsidRPr="00215A8C">
        <w:rPr>
          <w:sz w:val="28"/>
          <w:szCs w:val="28"/>
        </w:rPr>
        <w:t xml:space="preserve"> к постановлению:</w:t>
      </w:r>
    </w:p>
    <w:p w:rsidR="00BA6F46" w:rsidRDefault="00215A8C" w:rsidP="00215A8C">
      <w:pPr>
        <w:shd w:val="clear" w:color="auto" w:fill="FFFFFF"/>
        <w:autoSpaceDE w:val="0"/>
        <w:autoSpaceDN w:val="0"/>
        <w:adjustRightInd w:val="0"/>
        <w:ind w:firstLine="709"/>
        <w:jc w:val="both"/>
        <w:rPr>
          <w:sz w:val="28"/>
          <w:szCs w:val="28"/>
        </w:rPr>
      </w:pPr>
      <w:r w:rsidRPr="00215A8C">
        <w:rPr>
          <w:sz w:val="28"/>
          <w:szCs w:val="28"/>
        </w:rPr>
        <w:t>1.1</w:t>
      </w:r>
      <w:r>
        <w:rPr>
          <w:sz w:val="28"/>
          <w:szCs w:val="28"/>
        </w:rPr>
        <w:t xml:space="preserve">. </w:t>
      </w:r>
      <w:proofErr w:type="gramStart"/>
      <w:r w:rsidRPr="00215A8C">
        <w:rPr>
          <w:sz w:val="28"/>
          <w:szCs w:val="28"/>
        </w:rPr>
        <w:t>Подпункт 8 пункта 19 раздела II дополнить подпунктом 8.1</w:t>
      </w:r>
      <w:r w:rsidR="00D154B6">
        <w:rPr>
          <w:sz w:val="28"/>
          <w:szCs w:val="28"/>
        </w:rPr>
        <w:t>)</w:t>
      </w:r>
      <w:r w:rsidRPr="00215A8C">
        <w:rPr>
          <w:sz w:val="28"/>
          <w:szCs w:val="28"/>
        </w:rPr>
        <w:t xml:space="preserve"> следующего содержания:</w:t>
      </w:r>
      <w:proofErr w:type="gramEnd"/>
    </w:p>
    <w:p w:rsidR="00215A8C" w:rsidRPr="00215A8C" w:rsidRDefault="00D154B6" w:rsidP="00215A8C">
      <w:pPr>
        <w:shd w:val="clear" w:color="auto" w:fill="FFFFFF"/>
        <w:autoSpaceDE w:val="0"/>
        <w:autoSpaceDN w:val="0"/>
        <w:adjustRightInd w:val="0"/>
        <w:ind w:firstLine="709"/>
        <w:jc w:val="both"/>
        <w:rPr>
          <w:sz w:val="28"/>
          <w:szCs w:val="28"/>
        </w:rPr>
      </w:pPr>
      <w:r>
        <w:rPr>
          <w:sz w:val="28"/>
          <w:szCs w:val="28"/>
        </w:rPr>
        <w:lastRenderedPageBreak/>
        <w:t>«8.1)</w:t>
      </w:r>
      <w:r w:rsidR="00215A8C" w:rsidRPr="00215A8C">
        <w:rPr>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Кодекса)</w:t>
      </w:r>
      <w:proofErr w:type="gramStart"/>
      <w:r w:rsidR="00215A8C" w:rsidRPr="00215A8C">
        <w:rPr>
          <w:sz w:val="28"/>
          <w:szCs w:val="28"/>
        </w:rPr>
        <w:t>;»</w:t>
      </w:r>
      <w:proofErr w:type="gramEnd"/>
      <w:r w:rsidR="00BA6F46">
        <w:rPr>
          <w:sz w:val="28"/>
          <w:szCs w:val="28"/>
        </w:rPr>
        <w:t>.</w:t>
      </w:r>
    </w:p>
    <w:p w:rsidR="00BA6F46" w:rsidRDefault="00215A8C" w:rsidP="00215A8C">
      <w:pPr>
        <w:shd w:val="clear" w:color="auto" w:fill="FFFFFF"/>
        <w:autoSpaceDE w:val="0"/>
        <w:autoSpaceDN w:val="0"/>
        <w:adjustRightInd w:val="0"/>
        <w:ind w:firstLine="709"/>
        <w:jc w:val="both"/>
        <w:rPr>
          <w:sz w:val="28"/>
          <w:szCs w:val="28"/>
        </w:rPr>
      </w:pPr>
      <w:r w:rsidRPr="00215A8C">
        <w:rPr>
          <w:sz w:val="28"/>
          <w:szCs w:val="28"/>
        </w:rPr>
        <w:t>1.2</w:t>
      </w:r>
      <w:r>
        <w:rPr>
          <w:sz w:val="28"/>
          <w:szCs w:val="28"/>
        </w:rPr>
        <w:t xml:space="preserve">. </w:t>
      </w:r>
      <w:r w:rsidRPr="00215A8C">
        <w:rPr>
          <w:sz w:val="28"/>
          <w:szCs w:val="28"/>
        </w:rPr>
        <w:t>Абзац восьмой подпункта 2 пункта 31 раздела</w:t>
      </w:r>
      <w:r w:rsidRPr="00215A8C">
        <w:rPr>
          <w:color w:val="FF0000"/>
          <w:sz w:val="28"/>
          <w:szCs w:val="28"/>
        </w:rPr>
        <w:t xml:space="preserve"> </w:t>
      </w:r>
      <w:r w:rsidRPr="00215A8C">
        <w:rPr>
          <w:sz w:val="28"/>
          <w:szCs w:val="28"/>
        </w:rPr>
        <w:t xml:space="preserve">II изложить в следующей редакции: </w:t>
      </w:r>
    </w:p>
    <w:p w:rsidR="00215A8C" w:rsidRPr="00215A8C" w:rsidRDefault="00215A8C" w:rsidP="00215A8C">
      <w:pPr>
        <w:shd w:val="clear" w:color="auto" w:fill="FFFFFF"/>
        <w:autoSpaceDE w:val="0"/>
        <w:autoSpaceDN w:val="0"/>
        <w:adjustRightInd w:val="0"/>
        <w:ind w:firstLine="709"/>
        <w:jc w:val="both"/>
        <w:rPr>
          <w:rFonts w:cs="Arial"/>
          <w:sz w:val="28"/>
          <w:szCs w:val="28"/>
        </w:rPr>
      </w:pPr>
      <w:r w:rsidRPr="00215A8C">
        <w:rPr>
          <w:sz w:val="28"/>
          <w:szCs w:val="28"/>
        </w:rPr>
        <w:t>«</w:t>
      </w:r>
      <w:r w:rsidRPr="00215A8C">
        <w:rPr>
          <w:rFonts w:cs="Arial"/>
          <w:sz w:val="28"/>
          <w:szCs w:val="28"/>
        </w:rPr>
        <w:t>Негосударственная экспертиза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(далее - договор), в котором в том числе определяются срок проведения негосударственной экспертизы и размер платы за ее проведение</w:t>
      </w:r>
      <w:proofErr w:type="gramStart"/>
      <w:r w:rsidRPr="00215A8C">
        <w:rPr>
          <w:rFonts w:cs="Arial"/>
          <w:sz w:val="28"/>
          <w:szCs w:val="28"/>
        </w:rPr>
        <w:t>.»</w:t>
      </w:r>
      <w:r>
        <w:rPr>
          <w:rFonts w:cs="Arial"/>
          <w:sz w:val="28"/>
          <w:szCs w:val="28"/>
        </w:rPr>
        <w:t>.</w:t>
      </w:r>
      <w:proofErr w:type="gramEnd"/>
    </w:p>
    <w:p w:rsidR="00D154B6" w:rsidRDefault="00215A8C" w:rsidP="00215A8C">
      <w:pPr>
        <w:shd w:val="clear" w:color="auto" w:fill="FFFFFF"/>
        <w:autoSpaceDE w:val="0"/>
        <w:autoSpaceDN w:val="0"/>
        <w:adjustRightInd w:val="0"/>
        <w:ind w:firstLine="709"/>
        <w:jc w:val="both"/>
        <w:rPr>
          <w:sz w:val="28"/>
          <w:szCs w:val="28"/>
        </w:rPr>
      </w:pPr>
      <w:r>
        <w:rPr>
          <w:sz w:val="28"/>
          <w:szCs w:val="28"/>
        </w:rPr>
        <w:t xml:space="preserve">1.3. </w:t>
      </w:r>
      <w:r w:rsidRPr="00215A8C">
        <w:rPr>
          <w:sz w:val="28"/>
          <w:szCs w:val="28"/>
        </w:rPr>
        <w:t>Абзац третий пункта 40 раздела II изложить в следующей редакции:</w:t>
      </w:r>
    </w:p>
    <w:p w:rsidR="00215A8C" w:rsidRPr="00215A8C" w:rsidRDefault="00215A8C" w:rsidP="00215A8C">
      <w:pPr>
        <w:shd w:val="clear" w:color="auto" w:fill="FFFFFF"/>
        <w:autoSpaceDE w:val="0"/>
        <w:autoSpaceDN w:val="0"/>
        <w:adjustRightInd w:val="0"/>
        <w:ind w:firstLine="709"/>
        <w:jc w:val="both"/>
        <w:rPr>
          <w:bCs/>
          <w:sz w:val="28"/>
          <w:szCs w:val="28"/>
        </w:rPr>
      </w:pPr>
      <w:r w:rsidRPr="00215A8C">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215A8C">
        <w:rPr>
          <w:sz w:val="28"/>
          <w:szCs w:val="28"/>
        </w:rPr>
        <w:t>.»</w:t>
      </w:r>
      <w:r>
        <w:rPr>
          <w:sz w:val="28"/>
          <w:szCs w:val="28"/>
        </w:rPr>
        <w:t>.</w:t>
      </w:r>
      <w:proofErr w:type="gramEnd"/>
    </w:p>
    <w:p w:rsidR="00BA6F46" w:rsidRDefault="00215A8C" w:rsidP="00215A8C">
      <w:pPr>
        <w:tabs>
          <w:tab w:val="left" w:pos="993"/>
        </w:tabs>
        <w:autoSpaceDE w:val="0"/>
        <w:autoSpaceDN w:val="0"/>
        <w:adjustRightInd w:val="0"/>
        <w:ind w:firstLine="709"/>
        <w:jc w:val="both"/>
        <w:rPr>
          <w:sz w:val="28"/>
          <w:szCs w:val="28"/>
        </w:rPr>
      </w:pPr>
      <w:r w:rsidRPr="00215A8C">
        <w:rPr>
          <w:sz w:val="28"/>
          <w:szCs w:val="28"/>
        </w:rPr>
        <w:t xml:space="preserve">1.4. Пункт 43 раздела </w:t>
      </w:r>
      <w:r w:rsidRPr="00215A8C">
        <w:rPr>
          <w:sz w:val="28"/>
          <w:szCs w:val="28"/>
          <w:lang w:val="en-US"/>
        </w:rPr>
        <w:t>II</w:t>
      </w:r>
      <w:r w:rsidRPr="00215A8C">
        <w:rPr>
          <w:sz w:val="28"/>
          <w:szCs w:val="28"/>
        </w:rPr>
        <w:t xml:space="preserve"> дополнить подпунктом «г» следующего содержания: </w:t>
      </w:r>
    </w:p>
    <w:p w:rsidR="00215A8C" w:rsidRPr="00215A8C" w:rsidRDefault="00215A8C" w:rsidP="00BA6F46">
      <w:pPr>
        <w:tabs>
          <w:tab w:val="left" w:pos="993"/>
        </w:tabs>
        <w:autoSpaceDE w:val="0"/>
        <w:autoSpaceDN w:val="0"/>
        <w:adjustRightInd w:val="0"/>
        <w:ind w:firstLine="709"/>
        <w:jc w:val="both"/>
        <w:rPr>
          <w:sz w:val="28"/>
          <w:szCs w:val="28"/>
        </w:rPr>
      </w:pPr>
      <w:r w:rsidRPr="00215A8C">
        <w:rPr>
          <w:sz w:val="28"/>
          <w:szCs w:val="28"/>
        </w:rPr>
        <w:t>«г)</w:t>
      </w:r>
      <w:r>
        <w:rPr>
          <w:sz w:val="28"/>
          <w:szCs w:val="28"/>
        </w:rPr>
        <w:t xml:space="preserve"> </w:t>
      </w:r>
      <w:r w:rsidRPr="00215A8C">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r>
        <w:rPr>
          <w:sz w:val="28"/>
          <w:szCs w:val="28"/>
        </w:rPr>
        <w:t>.</w:t>
      </w:r>
    </w:p>
    <w:p w:rsidR="00215A8C" w:rsidRPr="00215A8C" w:rsidRDefault="00215A8C" w:rsidP="00215A8C">
      <w:pPr>
        <w:tabs>
          <w:tab w:val="left" w:pos="993"/>
        </w:tabs>
        <w:autoSpaceDE w:val="0"/>
        <w:autoSpaceDN w:val="0"/>
        <w:adjustRightInd w:val="0"/>
        <w:ind w:firstLine="709"/>
        <w:jc w:val="both"/>
        <w:rPr>
          <w:sz w:val="28"/>
          <w:szCs w:val="28"/>
        </w:rPr>
      </w:pPr>
      <w:r>
        <w:rPr>
          <w:sz w:val="28"/>
          <w:szCs w:val="28"/>
        </w:rPr>
        <w:t xml:space="preserve">2. </w:t>
      </w:r>
      <w:r w:rsidRPr="0050050E">
        <w:rPr>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215A8C" w:rsidRPr="00215A8C" w:rsidRDefault="00215A8C" w:rsidP="00215A8C">
      <w:pPr>
        <w:tabs>
          <w:tab w:val="left" w:pos="851"/>
        </w:tabs>
        <w:autoSpaceDE w:val="0"/>
        <w:autoSpaceDN w:val="0"/>
        <w:adjustRightInd w:val="0"/>
        <w:ind w:firstLine="709"/>
        <w:jc w:val="both"/>
        <w:rPr>
          <w:sz w:val="28"/>
          <w:szCs w:val="28"/>
        </w:rPr>
      </w:pPr>
      <w:r w:rsidRPr="00215A8C">
        <w:rPr>
          <w:sz w:val="28"/>
          <w:szCs w:val="28"/>
        </w:rPr>
        <w:t>3. Постановление вступает в силу после его обнародования.</w:t>
      </w:r>
    </w:p>
    <w:p w:rsidR="004C7C9F" w:rsidRPr="00215A8C" w:rsidRDefault="004C7C9F" w:rsidP="004C7C9F">
      <w:pPr>
        <w:rPr>
          <w:color w:val="000000"/>
          <w:sz w:val="28"/>
          <w:szCs w:val="28"/>
        </w:rPr>
      </w:pPr>
    </w:p>
    <w:p w:rsidR="004C7C9F" w:rsidRDefault="004C7C9F" w:rsidP="00462AE5">
      <w:pPr>
        <w:rPr>
          <w:color w:val="000000"/>
          <w:sz w:val="28"/>
          <w:szCs w:val="28"/>
        </w:rPr>
      </w:pPr>
    </w:p>
    <w:p w:rsidR="00215A8C" w:rsidRDefault="00215A8C" w:rsidP="00462AE5">
      <w:pPr>
        <w:rPr>
          <w:color w:val="000000"/>
          <w:sz w:val="28"/>
          <w:szCs w:val="28"/>
        </w:rPr>
      </w:pPr>
    </w:p>
    <w:tbl>
      <w:tblPr>
        <w:tblpPr w:leftFromText="180" w:rightFromText="180" w:vertAnchor="text" w:horzAnchor="margin" w:tblpY="85"/>
        <w:tblW w:w="0" w:type="auto"/>
        <w:tblLook w:val="01E0" w:firstRow="1" w:lastRow="1" w:firstColumn="1" w:lastColumn="1" w:noHBand="0" w:noVBand="0"/>
      </w:tblPr>
      <w:tblGrid>
        <w:gridCol w:w="4661"/>
        <w:gridCol w:w="1864"/>
        <w:gridCol w:w="3330"/>
      </w:tblGrid>
      <w:tr w:rsidR="00215A8C" w:rsidRPr="00215A8C" w:rsidTr="00215A8C">
        <w:tc>
          <w:tcPr>
            <w:tcW w:w="4661" w:type="dxa"/>
          </w:tcPr>
          <w:p w:rsidR="00BA6F46" w:rsidRDefault="00BA6F46" w:rsidP="00215A8C">
            <w:pPr>
              <w:jc w:val="both"/>
              <w:rPr>
                <w:sz w:val="28"/>
                <w:szCs w:val="28"/>
              </w:rPr>
            </w:pPr>
            <w:proofErr w:type="gramStart"/>
            <w:r>
              <w:rPr>
                <w:sz w:val="28"/>
                <w:szCs w:val="28"/>
              </w:rPr>
              <w:t>Исполняющий</w:t>
            </w:r>
            <w:proofErr w:type="gramEnd"/>
            <w:r>
              <w:rPr>
                <w:sz w:val="28"/>
                <w:szCs w:val="28"/>
              </w:rPr>
              <w:t xml:space="preserve"> обязанности </w:t>
            </w:r>
          </w:p>
          <w:p w:rsidR="00215A8C" w:rsidRPr="00215A8C" w:rsidRDefault="00BA6F46" w:rsidP="00215A8C">
            <w:pPr>
              <w:jc w:val="both"/>
              <w:rPr>
                <w:sz w:val="28"/>
                <w:szCs w:val="28"/>
              </w:rPr>
            </w:pPr>
            <w:r>
              <w:rPr>
                <w:sz w:val="28"/>
                <w:szCs w:val="28"/>
              </w:rPr>
              <w:t>главы</w:t>
            </w:r>
            <w:r w:rsidR="00215A8C" w:rsidRPr="00215A8C">
              <w:rPr>
                <w:sz w:val="28"/>
                <w:szCs w:val="28"/>
              </w:rPr>
              <w:t xml:space="preserve"> района</w:t>
            </w:r>
          </w:p>
        </w:tc>
        <w:tc>
          <w:tcPr>
            <w:tcW w:w="1864" w:type="dxa"/>
          </w:tcPr>
          <w:p w:rsidR="00215A8C" w:rsidRPr="00215A8C" w:rsidRDefault="00215A8C" w:rsidP="00215A8C">
            <w:pPr>
              <w:jc w:val="center"/>
              <w:rPr>
                <w:sz w:val="28"/>
                <w:szCs w:val="28"/>
              </w:rPr>
            </w:pPr>
          </w:p>
        </w:tc>
        <w:tc>
          <w:tcPr>
            <w:tcW w:w="3330" w:type="dxa"/>
            <w:tcBorders>
              <w:left w:val="nil"/>
            </w:tcBorders>
          </w:tcPr>
          <w:p w:rsidR="00BA6F46" w:rsidRDefault="00BA6F46" w:rsidP="00BA6F46">
            <w:pPr>
              <w:jc w:val="right"/>
              <w:rPr>
                <w:sz w:val="28"/>
                <w:szCs w:val="28"/>
              </w:rPr>
            </w:pPr>
          </w:p>
          <w:p w:rsidR="00215A8C" w:rsidRPr="00215A8C" w:rsidRDefault="00BA6F46" w:rsidP="00BA6F46">
            <w:pPr>
              <w:jc w:val="right"/>
              <w:rPr>
                <w:sz w:val="28"/>
                <w:szCs w:val="28"/>
              </w:rPr>
            </w:pPr>
            <w:r>
              <w:rPr>
                <w:sz w:val="28"/>
                <w:szCs w:val="28"/>
              </w:rPr>
              <w:t>А.В. Кривоногов</w:t>
            </w:r>
          </w:p>
        </w:tc>
      </w:tr>
    </w:tbl>
    <w:p w:rsidR="00215A8C" w:rsidRPr="00215A8C" w:rsidRDefault="00215A8C" w:rsidP="00462AE5">
      <w:pPr>
        <w:rPr>
          <w:color w:val="000000"/>
          <w:sz w:val="28"/>
          <w:szCs w:val="28"/>
        </w:rPr>
      </w:pPr>
    </w:p>
    <w:p w:rsidR="008C25BC" w:rsidRPr="00215A8C" w:rsidRDefault="008C25BC" w:rsidP="008005FA">
      <w:pPr>
        <w:shd w:val="clear" w:color="auto" w:fill="FFFFFF"/>
        <w:autoSpaceDE w:val="0"/>
        <w:autoSpaceDN w:val="0"/>
        <w:adjustRightInd w:val="0"/>
        <w:ind w:firstLine="4962"/>
        <w:rPr>
          <w:sz w:val="28"/>
          <w:szCs w:val="28"/>
        </w:rPr>
      </w:pPr>
    </w:p>
    <w:p w:rsidR="008C25BC" w:rsidRDefault="008C25BC" w:rsidP="008005FA">
      <w:pPr>
        <w:shd w:val="clear" w:color="auto" w:fill="FFFFFF"/>
        <w:autoSpaceDE w:val="0"/>
        <w:autoSpaceDN w:val="0"/>
        <w:adjustRightInd w:val="0"/>
        <w:jc w:val="both"/>
        <w:rPr>
          <w:color w:val="000000"/>
          <w:sz w:val="16"/>
          <w:szCs w:val="16"/>
        </w:rPr>
      </w:pPr>
    </w:p>
    <w:p w:rsidR="00215A8C" w:rsidRDefault="00215A8C" w:rsidP="008005FA">
      <w:pPr>
        <w:shd w:val="clear" w:color="auto" w:fill="FFFFFF"/>
        <w:autoSpaceDE w:val="0"/>
        <w:autoSpaceDN w:val="0"/>
        <w:adjustRightInd w:val="0"/>
        <w:jc w:val="both"/>
        <w:rPr>
          <w:color w:val="000000"/>
          <w:sz w:val="16"/>
          <w:szCs w:val="16"/>
        </w:rPr>
      </w:pPr>
    </w:p>
    <w:p w:rsidR="00215A8C" w:rsidRDefault="00215A8C" w:rsidP="008005FA">
      <w:pPr>
        <w:shd w:val="clear" w:color="auto" w:fill="FFFFFF"/>
        <w:autoSpaceDE w:val="0"/>
        <w:autoSpaceDN w:val="0"/>
        <w:adjustRightInd w:val="0"/>
        <w:jc w:val="both"/>
        <w:rPr>
          <w:color w:val="000000"/>
          <w:sz w:val="16"/>
          <w:szCs w:val="16"/>
        </w:rPr>
      </w:pPr>
    </w:p>
    <w:p w:rsidR="00215A8C" w:rsidRDefault="00215A8C" w:rsidP="008005FA">
      <w:pPr>
        <w:shd w:val="clear" w:color="auto" w:fill="FFFFFF"/>
        <w:autoSpaceDE w:val="0"/>
        <w:autoSpaceDN w:val="0"/>
        <w:adjustRightInd w:val="0"/>
        <w:jc w:val="both"/>
        <w:rPr>
          <w:color w:val="000000"/>
          <w:sz w:val="16"/>
          <w:szCs w:val="16"/>
        </w:rPr>
      </w:pPr>
    </w:p>
    <w:p w:rsidR="00E10438" w:rsidRDefault="00E10438" w:rsidP="008005FA">
      <w:pPr>
        <w:shd w:val="clear" w:color="auto" w:fill="FFFFFF"/>
        <w:autoSpaceDE w:val="0"/>
        <w:autoSpaceDN w:val="0"/>
        <w:adjustRightInd w:val="0"/>
        <w:jc w:val="both"/>
        <w:rPr>
          <w:color w:val="000000"/>
          <w:sz w:val="16"/>
          <w:szCs w:val="16"/>
        </w:rPr>
      </w:pPr>
    </w:p>
    <w:p w:rsidR="00E10438" w:rsidRDefault="00E10438" w:rsidP="008005FA">
      <w:pPr>
        <w:shd w:val="clear" w:color="auto" w:fill="FFFFFF"/>
        <w:autoSpaceDE w:val="0"/>
        <w:autoSpaceDN w:val="0"/>
        <w:adjustRightInd w:val="0"/>
        <w:jc w:val="both"/>
        <w:rPr>
          <w:color w:val="000000"/>
          <w:sz w:val="16"/>
          <w:szCs w:val="16"/>
        </w:rPr>
      </w:pPr>
    </w:p>
    <w:p w:rsidR="00E10438" w:rsidRDefault="00E10438" w:rsidP="008005FA">
      <w:pPr>
        <w:shd w:val="clear" w:color="auto" w:fill="FFFFFF"/>
        <w:autoSpaceDE w:val="0"/>
        <w:autoSpaceDN w:val="0"/>
        <w:adjustRightInd w:val="0"/>
        <w:jc w:val="both"/>
        <w:rPr>
          <w:color w:val="000000"/>
          <w:sz w:val="16"/>
          <w:szCs w:val="16"/>
        </w:rPr>
      </w:pPr>
      <w:bookmarkStart w:id="0" w:name="_GoBack"/>
      <w:bookmarkEnd w:id="0"/>
    </w:p>
    <w:p w:rsidR="00215A8C" w:rsidRDefault="00215A8C" w:rsidP="008005FA">
      <w:pPr>
        <w:shd w:val="clear" w:color="auto" w:fill="FFFFFF"/>
        <w:autoSpaceDE w:val="0"/>
        <w:autoSpaceDN w:val="0"/>
        <w:adjustRightInd w:val="0"/>
        <w:jc w:val="both"/>
        <w:rPr>
          <w:color w:val="000000"/>
          <w:sz w:val="16"/>
          <w:szCs w:val="16"/>
        </w:rPr>
      </w:pPr>
    </w:p>
    <w:p w:rsidR="008005FA" w:rsidRPr="008C25BC" w:rsidRDefault="008005FA" w:rsidP="008C25BC">
      <w:pPr>
        <w:shd w:val="clear" w:color="auto" w:fill="FFFFFF"/>
        <w:autoSpaceDE w:val="0"/>
        <w:autoSpaceDN w:val="0"/>
        <w:adjustRightInd w:val="0"/>
        <w:jc w:val="both"/>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r>
        <w:rPr>
          <w:color w:val="000000"/>
          <w:sz w:val="16"/>
          <w:szCs w:val="16"/>
        </w:rPr>
        <w:t>3</w:t>
      </w:r>
    </w:p>
    <w:sectPr w:rsidR="008005FA" w:rsidRPr="008C25BC" w:rsidSect="00DD0A3E">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82" w:rsidRDefault="00FB4282">
      <w:r>
        <w:separator/>
      </w:r>
    </w:p>
  </w:endnote>
  <w:endnote w:type="continuationSeparator" w:id="0">
    <w:p w:rsidR="00FB4282" w:rsidRDefault="00FB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rsidP="00DD0A3E">
    <w:pPr>
      <w:pStyle w:val="af7"/>
      <w:jc w:val="center"/>
    </w:pPr>
  </w:p>
  <w:p w:rsidR="00FB4282" w:rsidRDefault="00FB4282"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82" w:rsidRDefault="00FB4282">
      <w:r>
        <w:separator/>
      </w:r>
    </w:p>
  </w:footnote>
  <w:footnote w:type="continuationSeparator" w:id="0">
    <w:p w:rsidR="00FB4282" w:rsidRDefault="00FB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pPr>
      <w:pStyle w:val="ae"/>
      <w:jc w:val="center"/>
    </w:pPr>
    <w:r>
      <w:fldChar w:fldCharType="begin"/>
    </w:r>
    <w:r>
      <w:instrText>PAGE   \* MERGEFORMAT</w:instrText>
    </w:r>
    <w:r>
      <w:fldChar w:fldCharType="separate"/>
    </w:r>
    <w:r w:rsidR="00E10438">
      <w:rPr>
        <w:noProof/>
      </w:rPr>
      <w:t>2</w:t>
    </w:r>
    <w:r>
      <w:fldChar w:fldCharType="end"/>
    </w:r>
  </w:p>
  <w:p w:rsidR="00FB4282" w:rsidRDefault="00FB4282"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2" w:rsidRDefault="00FB42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7E70E0"/>
    <w:multiLevelType w:val="multilevel"/>
    <w:tmpl w:val="437C3CC4"/>
    <w:lvl w:ilvl="0">
      <w:start w:val="1"/>
      <w:numFmt w:val="decimal"/>
      <w:lvlText w:val="%1."/>
      <w:lvlJc w:val="left"/>
      <w:pPr>
        <w:ind w:left="1744" w:hanging="1035"/>
      </w:pPr>
      <w:rPr>
        <w:rFonts w:hint="default"/>
      </w:rPr>
    </w:lvl>
    <w:lvl w:ilvl="1">
      <w:start w:val="1"/>
      <w:numFmt w:val="decimal"/>
      <w:isLgl/>
      <w:lvlText w:val="%1.%2."/>
      <w:lvlJc w:val="left"/>
      <w:pPr>
        <w:ind w:left="2464" w:hanging="720"/>
      </w:pPr>
      <w:rPr>
        <w:rFonts w:hint="default"/>
      </w:rPr>
    </w:lvl>
    <w:lvl w:ilvl="2">
      <w:start w:val="1"/>
      <w:numFmt w:val="decimal"/>
      <w:isLgl/>
      <w:lvlText w:val="%1.%2.%3."/>
      <w:lvlJc w:val="left"/>
      <w:pPr>
        <w:ind w:left="3499" w:hanging="720"/>
      </w:pPr>
      <w:rPr>
        <w:rFonts w:hint="default"/>
      </w:rPr>
    </w:lvl>
    <w:lvl w:ilvl="3">
      <w:start w:val="1"/>
      <w:numFmt w:val="decimal"/>
      <w:isLgl/>
      <w:lvlText w:val="%1.%2.%3.%4."/>
      <w:lvlJc w:val="left"/>
      <w:pPr>
        <w:ind w:left="4894" w:hanging="1080"/>
      </w:pPr>
      <w:rPr>
        <w:rFonts w:hint="default"/>
      </w:rPr>
    </w:lvl>
    <w:lvl w:ilvl="4">
      <w:start w:val="1"/>
      <w:numFmt w:val="decimal"/>
      <w:isLgl/>
      <w:lvlText w:val="%1.%2.%3.%4.%5."/>
      <w:lvlJc w:val="left"/>
      <w:pPr>
        <w:ind w:left="5929" w:hanging="1080"/>
      </w:pPr>
      <w:rPr>
        <w:rFonts w:hint="default"/>
      </w:rPr>
    </w:lvl>
    <w:lvl w:ilvl="5">
      <w:start w:val="1"/>
      <w:numFmt w:val="decimal"/>
      <w:isLgl/>
      <w:lvlText w:val="%1.%2.%3.%4.%5.%6."/>
      <w:lvlJc w:val="left"/>
      <w:pPr>
        <w:ind w:left="7324" w:hanging="1440"/>
      </w:pPr>
      <w:rPr>
        <w:rFonts w:hint="default"/>
      </w:rPr>
    </w:lvl>
    <w:lvl w:ilvl="6">
      <w:start w:val="1"/>
      <w:numFmt w:val="decimal"/>
      <w:isLgl/>
      <w:lvlText w:val="%1.%2.%3.%4.%5.%6.%7."/>
      <w:lvlJc w:val="left"/>
      <w:pPr>
        <w:ind w:left="8719" w:hanging="1800"/>
      </w:pPr>
      <w:rPr>
        <w:rFonts w:hint="default"/>
      </w:rPr>
    </w:lvl>
    <w:lvl w:ilvl="7">
      <w:start w:val="1"/>
      <w:numFmt w:val="decimal"/>
      <w:isLgl/>
      <w:lvlText w:val="%1.%2.%3.%4.%5.%6.%7.%8."/>
      <w:lvlJc w:val="left"/>
      <w:pPr>
        <w:ind w:left="9754" w:hanging="1800"/>
      </w:pPr>
      <w:rPr>
        <w:rFonts w:hint="default"/>
      </w:rPr>
    </w:lvl>
    <w:lvl w:ilvl="8">
      <w:start w:val="1"/>
      <w:numFmt w:val="decimal"/>
      <w:isLgl/>
      <w:lvlText w:val="%1.%2.%3.%4.%5.%6.%7.%8.%9."/>
      <w:lvlJc w:val="left"/>
      <w:pPr>
        <w:ind w:left="11149" w:hanging="21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5"/>
  </w:num>
  <w:num w:numId="6">
    <w:abstractNumId w:val="6"/>
  </w:num>
  <w:num w:numId="7">
    <w:abstractNumId w:val="13"/>
  </w:num>
  <w:num w:numId="8">
    <w:abstractNumId w:val="18"/>
  </w:num>
  <w:num w:numId="9">
    <w:abstractNumId w:val="16"/>
  </w:num>
  <w:num w:numId="10">
    <w:abstractNumId w:val="1"/>
  </w:num>
  <w:num w:numId="11">
    <w:abstractNumId w:val="3"/>
  </w:num>
  <w:num w:numId="12">
    <w:abstractNumId w:val="12"/>
  </w:num>
  <w:num w:numId="13">
    <w:abstractNumId w:val="10"/>
  </w:num>
  <w:num w:numId="14">
    <w:abstractNumId w:val="8"/>
  </w:num>
  <w:num w:numId="15">
    <w:abstractNumId w:val="4"/>
  </w:num>
  <w:num w:numId="16">
    <w:abstractNumId w:val="15"/>
  </w:num>
  <w:num w:numId="17">
    <w:abstractNumId w:val="7"/>
  </w:num>
  <w:num w:numId="18">
    <w:abstractNumId w:val="20"/>
  </w:num>
  <w:num w:numId="19">
    <w:abstractNumId w:val="19"/>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5A8C"/>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5256"/>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6B5"/>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496E"/>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26F"/>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B8D"/>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A6F46"/>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54B6"/>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0438"/>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282"/>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600168/1/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9F79-955D-4C90-88F7-3692F737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11</cp:revision>
  <cp:lastPrinted>2023-08-29T11:57:00Z</cp:lastPrinted>
  <dcterms:created xsi:type="dcterms:W3CDTF">2023-08-28T12:09:00Z</dcterms:created>
  <dcterms:modified xsi:type="dcterms:W3CDTF">2023-08-29T11:59:00Z</dcterms:modified>
</cp:coreProperties>
</file>