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rFonts w:cs="Arial"/>
          <w:b/>
          <w:bCs/>
          <w:sz w:val="32"/>
          <w:szCs w:val="32"/>
        </w:rPr>
      </w:pPr>
      <w:r>
        <w:rPr>
          <w:rFonts w:cs="Arial"/>
          <w:b/>
          <w:bCs/>
          <w:sz w:val="32"/>
          <w:szCs w:val="32"/>
        </w:rPr>
      </w:r>
    </w:p>
    <w:p>
      <w:pPr>
        <w:pStyle w:val="Normal"/>
        <w:jc w:val="center"/>
        <w:rPr>
          <w:rFonts w:cs="Arial"/>
          <w:b/>
          <w:bCs/>
          <w:sz w:val="32"/>
          <w:szCs w:val="32"/>
        </w:rPr>
      </w:pPr>
      <w:r>
        <w:rPr>
          <w:rFonts w:cs="Arial"/>
          <w:b/>
          <w:bCs/>
          <w:sz w:val="32"/>
          <w:szCs w:val="32"/>
        </w:rPr>
        <w:t xml:space="preserve">МУНИЦИПАЛЬНОЕ ОБРАЗОВАНИЕ КОНДИНСКИЙ РАЙОН</w:t>
      </w:r>
      <w:r>
        <w:rPr>
          <w:rFonts w:cs="Arial"/>
          <w:b/>
          <w:bCs/>
          <w:sz w:val="32"/>
          <w:szCs w:val="32"/>
        </w:rPr>
      </w:r>
    </w:p>
    <w:p>
      <w:pPr>
        <w:pStyle w:val="Normal"/>
        <w:jc w:val="center"/>
        <w:rPr>
          <w:rFonts w:cs="Arial"/>
          <w:b/>
          <w:sz w:val="32"/>
          <w:szCs w:val="32"/>
        </w:rPr>
      </w:pPr>
      <w:r>
        <w:rPr>
          <w:rFonts w:cs="Arial"/>
          <w:b/>
          <w:sz w:val="32"/>
          <w:szCs w:val="32"/>
        </w:rPr>
        <w:t xml:space="preserve">ХАНТЫ-МАНСИЙСКОГО АВТОНОМНОГО ОКРУГА – ЮГРЫ</w:t>
      </w:r>
      <w:r>
        <w:rPr>
          <w:rFonts w:cs="Arial"/>
          <w:b/>
          <w:sz w:val="32"/>
          <w:szCs w:val="32"/>
        </w:rPr>
      </w:r>
    </w:p>
    <w:p>
      <w:pPr>
        <w:pStyle w:val="Normal"/>
        <w:jc w:val="center"/>
        <w:rPr>
          <w:rFonts w:cs="Arial"/>
          <w:b/>
          <w:sz w:val="32"/>
          <w:szCs w:val="32"/>
        </w:rPr>
      </w:pPr>
      <w:r>
        <w:rPr>
          <w:rFonts w:cs="Arial"/>
          <w:b/>
          <w:sz w:val="32"/>
          <w:szCs w:val="32"/>
        </w:rPr>
      </w:r>
    </w:p>
    <w:p>
      <w:pPr>
        <w:pStyle w:val="Heading1"/>
        <w:rPr>
          <w:b w:val="0"/>
          <w:bCs w:val="0"/>
        </w:rPr>
      </w:pPr>
      <w:r>
        <w:t xml:space="preserve">АДМИНИСТРАЦИЯ КОНДИНСКОГО РАЙОНА</w:t>
      </w:r>
      <w:r>
        <w:rPr>
          <w:b w:val="0"/>
          <w:bCs w:val="0"/>
        </w:rPr>
      </w:r>
    </w:p>
    <w:p>
      <w:pPr>
        <w:pStyle w:val="Normal"/>
        <w:jc w:val="center"/>
        <w:rPr>
          <w:rFonts w:cs="Arial"/>
          <w:sz w:val="32"/>
          <w:szCs w:val="32"/>
        </w:rPr>
      </w:pPr>
      <w:r>
        <w:rPr>
          <w:rFonts w:cs="Arial"/>
          <w:sz w:val="32"/>
          <w:szCs w:val="32"/>
        </w:rPr>
      </w:r>
    </w:p>
    <w:p>
      <w:pPr>
        <w:pStyle w:val="Heading3"/>
        <w:jc w:val="center"/>
        <w:rPr>
          <w:b w:val="0"/>
          <w:sz w:val="32"/>
          <w:szCs w:val="32"/>
        </w:rPr>
      </w:pPr>
      <w:r>
        <w:rPr>
          <w:sz w:val="32"/>
          <w:szCs w:val="32"/>
        </w:rPr>
        <w:t xml:space="preserve">ПОСТАНОВЛЕНИЕ</w:t>
      </w:r>
      <w:r>
        <w:rPr>
          <w:b w:val="0"/>
          <w:sz w:val="32"/>
          <w:szCs w:val="32"/>
        </w:rPr>
      </w:r>
    </w:p>
    <w:p>
      <w:pPr>
        <w:pStyle w:val="Normal"/>
      </w:pPr>
    </w:p>
    <w:p>
      <w:pPr>
        <w:pStyle w:val="Normal"/>
      </w:pPr>
    </w:p>
    <w:p>
      <w:pPr>
        <w:pStyle w:val="Normal"/>
        <w:tabs>
          <w:tab w:val="center" w:pos="8505" w:leader="none"/>
        </w:tabs>
      </w:pPr>
      <w:r>
        <w:t xml:space="preserve">от 01 ноября 2013 года</w:t>
      </w:r>
      <w:r>
        <w:tab/>
      </w:r>
      <w:r>
        <w:t xml:space="preserve">№ 2380</w:t>
      </w:r>
    </w:p>
    <w:p>
      <w:pPr>
        <w:pStyle w:val="Normal"/>
      </w:pPr>
      <w:r>
        <w:t xml:space="preserve">пгт. Междуреченский</w:t>
      </w:r>
    </w:p>
    <w:p>
      <w:pPr>
        <w:pStyle w:val="Normal"/>
        <w:rPr>
          <w:rFonts w:cs="Arial"/>
          <w:b/>
          <w:color w:val="000000"/>
        </w:rPr>
      </w:pPr>
      <w:r>
        <w:rPr>
          <w:rFonts w:cs="Arial"/>
          <w:b/>
          <w:color w:val="000000"/>
        </w:rPr>
      </w:r>
    </w:p>
    <w:p>
      <w:pPr>
        <w:pStyle w:val="Normal"/>
        <w:rPr>
          <w:rFonts w:cs="Arial"/>
          <w:b/>
          <w:color w:val="000000"/>
        </w:rPr>
      </w:pPr>
      <w:r>
        <w:rPr>
          <w:rFonts w:cs="Arial"/>
          <w:b/>
          <w:color w:val="000000"/>
        </w:rPr>
      </w:r>
    </w:p>
    <w:p>
      <w:pPr>
        <w:pStyle w:val="Normal"/>
        <w:jc w:val="center"/>
        <w:rPr>
          <w:rFonts w:cs="Arial"/>
          <w:b/>
          <w:bCs/>
          <w:sz w:val="32"/>
          <w:szCs w:val="32"/>
        </w:rPr>
      </w:pPr>
      <w:r>
        <w:rPr>
          <w:rFonts w:cs="Arial"/>
          <w:b/>
          <w:bCs/>
          <w:sz w:val="32"/>
          <w:szCs w:val="32"/>
        </w:rPr>
        <w:t xml:space="preserve">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Кондинского района </w:t>
      </w:r>
    </w:p>
    <w:p>
      <w:pPr>
        <w:pStyle w:val="Normal"/>
        <w:shd w:val="clear" w:color="auto" w:fill="ffffff"/>
        <w:jc w:val="center"/>
        <w:rPr>
          <w:rFonts w:cs="Arial"/>
        </w:rPr>
      </w:pPr>
      <w:r>
        <w:rPr>
          <w:rFonts w:cs="Arial"/>
        </w:rPr>
        <w:t xml:space="preserve">(С изменениями, внесенными постановлением Администрации </w:t>
      </w:r>
      <w:r>
        <w:rPr>
          <w:rFonts w:cs="Arial"/>
        </w:rPr>
        <w:fldChar w:fldCharType="begin"/>
      </w:r>
      <w:r>
        <w:rPr>
          <w:rFonts w:cs="Arial"/>
        </w:rPr>
        <w:instrText xml:space="preserve"> HYPERLINK "a50b018e-245d-475f-9b65-31e4cf1dc727" \o "постановление от 26.01.2016 0:00:00 №132 Администрация Кондинского района</w:instrText>
      </w:r>
    </w:p>
    <w:p>
      <w:pPr>
        <w:pStyle w:val="Normal"/>
        <w:shd w:val="clear" w:color="auto" w:fill="ffffff"/>
        <w:jc w:val="center"/>
        <w:rPr>
          <w:rFonts w:cs="Arial"/>
        </w:rPr>
      </w:pPr>
      <w:r>
        <w:rPr>
          <w:rFonts w:cs="Arial"/>
        </w:rPr>
      </w:r>
    </w:p>
    <w:p>
      <w:pPr>
        <w:pStyle w:val="Normal"/>
        <w:shd w:val="clear" w:color="auto" w:fill="ffffff"/>
        <w:jc w:val="center"/>
        <w:rPr>
          <w:rFonts w:cs="Arial"/>
        </w:rPr>
      </w:pPr>
      <w:r>
        <w:rPr>
          <w:rFonts w:cs="Arial"/>
        </w:rPr>
        <w:instrText xml:space="preserve">О внесении изменений в отдельные постановления администрации Кондинского района"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r>
    </w:p>
    <w:p>
      <w:pPr>
        <w:pStyle w:val="Normal"/>
        <w:shd w:val="clear" w:color="auto" w:fill="ffffff"/>
        <w:jc w:val="center"/>
        <w:rPr>
          <w:rFonts w:cs="Arial"/>
        </w:rPr>
      </w:pPr>
      <w:r>
        <w:rPr>
          <w:rFonts w:cs="Arial"/>
        </w:rPr>
        <w:t xml:space="preserve">(С изменениями, внесенными постановлением Администрации </w:t>
      </w:r>
      <w:r>
        <w:rPr>
          <w:rFonts w:cs="Arial"/>
        </w:rPr>
        <w:fldChar w:fldCharType="begin"/>
      </w:r>
      <w:r>
        <w:rPr>
          <w:rFonts w:cs="Arial"/>
        </w:rPr>
        <w:instrText xml:space="preserve"> HYPERLINK "/content/act/f107057f-7940-4a88-9c96-529bc9793b4d.doc" \o "постановление от 06.02.2019 0:00:00 №209 Администрация Кондинского района</w:instrText>
      </w:r>
    </w:p>
    <w:p>
      <w:pPr>
        <w:pStyle w:val="Normal"/>
        <w:shd w:val="clear" w:color="auto" w:fill="ffffff"/>
        <w:jc w:val="center"/>
        <w:rPr>
          <w:rFonts w:cs="Arial"/>
        </w:rPr>
      </w:pPr>
      <w:r>
        <w:rPr>
          <w:rFonts w:cs="Arial"/>
        </w:rPr>
      </w:r>
    </w:p>
    <w:p>
      <w:pPr>
        <w:pStyle w:val="Normal"/>
        <w:shd w:val="clear" w:color="auto" w:fill="ffffff"/>
        <w:jc w:val="center"/>
        <w:rPr>
          <w:rFonts w:cs="Arial"/>
        </w:rPr>
      </w:pPr>
      <w:r>
        <w:rPr>
          <w:rFonts w:cs="Arial"/>
        </w:rPr>
        <w:instrText xml:space="preserve">О внесении изменений в постановление администрации Кондинского района от 01 ноября 2013 года № 2380 \«О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Кондинского района\»" </w:instrText>
      </w:r>
      <w:r>
        <w:rPr>
          <w:rFonts w:cs="Arial"/>
        </w:rPr>
      </w:r>
      <w:r>
        <w:rPr>
          <w:rFonts w:cs="Arial"/>
        </w:rPr>
        <w:fldChar w:fldCharType="separate"/>
      </w:r>
      <w:r>
        <w:rPr>
          <w:rStyle w:val="Hyperlink"/>
          <w:rFonts w:cs="Arial"/>
        </w:rPr>
        <w:t xml:space="preserve">от 06.02.2019 № 209</w:t>
      </w:r>
      <w:r>
        <w:rPr>
          <w:rFonts w:cs="Arial"/>
        </w:rPr>
        <w:fldChar w:fldCharType="end"/>
      </w:r>
      <w:r>
        <w:rPr>
          <w:rFonts w:cs="Arial"/>
        </w:rPr>
        <w:t xml:space="preserve">)</w:t>
      </w:r>
    </w:p>
    <w:p>
      <w:pPr>
        <w:pStyle w:val="Normal"/>
        <w:shd w:val="clear" w:color="auto" w:fill="ffffff"/>
        <w:jc w:val="center"/>
        <w:rPr>
          <w:rFonts w:cs="Arial"/>
        </w:rPr>
      </w:pPr>
      <w:r>
        <w:rPr>
          <w:rFonts w:cs="Arial"/>
        </w:rPr>
        <w:t xml:space="preserve">(С изменениями, внесенными постановлением Администрации </w:t>
      </w:r>
      <w:r>
        <w:rPr>
          <w:rFonts w:cs="Arial"/>
        </w:rPr>
        <w:fldChar w:fldCharType="begin"/>
      </w:r>
      <w:r>
        <w:rPr>
          <w:rFonts w:cs="Arial"/>
        </w:rPr>
        <w:instrText xml:space="preserve"> HYPERLINK "/content/act/d92b8a0e-6417-41de-8b84-ce6a2821c16b.doc" \o "постановление от 22.05.2023 0:00:00 №544 Администрация Кондинского района</w:instrText>
      </w:r>
    </w:p>
    <w:p>
      <w:pPr>
        <w:pStyle w:val="Normal"/>
        <w:shd w:val="clear" w:color="auto" w:fill="ffffff"/>
        <w:jc w:val="center"/>
        <w:rPr>
          <w:rFonts w:cs="Arial"/>
        </w:rPr>
      </w:pPr>
      <w:r>
        <w:rPr>
          <w:rFonts w:cs="Arial"/>
        </w:rPr>
      </w:r>
    </w:p>
    <w:p>
      <w:pPr>
        <w:pStyle w:val="Normal"/>
        <w:shd w:val="clear" w:color="auto" w:fill="ffffff"/>
        <w:jc w:val="center"/>
        <w:rPr>
          <w:rFonts w:cs="Arial"/>
        </w:rPr>
      </w:pPr>
      <w:r>
        <w:rPr>
          <w:rFonts w:cs="Arial"/>
        </w:rPr>
        <w:instrText xml:space="preserve">О внесении изменений в постановление администрации Кондинского района от 01 ноября 2013 года № 2380 \«О Порядке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Кондинского района\»"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r>
    </w:p>
    <w:p>
      <w:pPr>
        <w:pStyle w:val="Normal"/>
        <w:shd w:val="clear" w:color="auto" w:fill="ffffff"/>
        <w:rPr>
          <w:rFonts w:cs="Arial"/>
        </w:rPr>
      </w:pPr>
      <w:r>
        <w:rPr>
          <w:rFonts w:cs="Arial"/>
        </w:rPr>
        <w:t xml:space="preserve">На основании статьи 3 Федерального закона </w:t>
      </w:r>
      <w:r>
        <w:rPr>
          <w:rFonts w:cs="Arial"/>
        </w:rPr>
        <w:fldChar w:fldCharType="begin"/>
      </w:r>
      <w:r>
        <w:rPr>
          <w:rFonts w:cs="Arial"/>
        </w:rPr>
        <w:instrText xml:space="preserve"> HYPERLINK "/content/act/91e7be06-9a84-4cff-931d-1df8bc2444aa.html" \o "ФЕДЕРАЛЬНЫЙ ЗАКОН от 17.07.2009 № 172-ФЗ ГОСУДАРСТВЕННАЯ ДУМА ФЕДЕРАЛЬНОГО СОБРАНИЯ РФ</w:instrText>
      </w:r>
    </w:p>
    <w:p>
      <w:pPr>
        <w:pStyle w:val="Normal"/>
        <w:shd w:val="clear" w:color="auto" w:fill="ffffff"/>
        <w:rPr>
          <w:rFonts w:cs="Arial"/>
        </w:rPr>
      </w:pPr>
      <w:r>
        <w:rPr>
          <w:rFonts w:cs="Arial"/>
        </w:rPr>
      </w:r>
    </w:p>
    <w:p>
      <w:pPr>
        <w:pStyle w:val="Normal"/>
        <w:shd w:val="clear" w:color="auto" w:fill="ffffff"/>
        <w:rPr>
          <w:rFonts w:cs="Arial"/>
        </w:rPr>
      </w:pPr>
      <w:r>
        <w:rPr>
          <w:rFonts w:cs="Arial"/>
        </w:rPr>
        <w:instrText xml:space="preserve">Об антикоррупционной экспертизе нормативных правовых актов и проектов нормативных правовых актов" </w:instrText>
      </w:r>
      <w:r>
        <w:rPr>
          <w:rFonts w:cs="Arial"/>
        </w:rPr>
      </w:r>
      <w:r>
        <w:rPr>
          <w:rFonts w:cs="Arial"/>
        </w:rPr>
        <w:fldChar w:fldCharType="separate"/>
      </w:r>
      <w:r>
        <w:rPr>
          <w:rStyle w:val="Hyperlink"/>
          <w:rFonts w:cs="Arial"/>
        </w:rPr>
        <w:t xml:space="preserve">от 17 июля 2009 года № 172-ФЗ</w:t>
      </w:r>
      <w:r>
        <w:rPr>
          <w:rFonts w:cs="Arial"/>
        </w:rPr>
        <w:fldChar w:fldCharType="end"/>
      </w:r>
      <w:r>
        <w:rPr>
          <w:rFonts w:cs="Arial"/>
        </w:rPr>
        <w:t xml:space="preserve"> </w:t>
      </w:r>
      <w:r>
        <w:rPr>
          <w:rFonts w:cs="Arial"/>
        </w:rPr>
        <w:t xml:space="preserve">«Об антикоррупционной экспертизе нормативных правовых актов и проектов нормативных правовых актов», постановления Правительства Российской Федерации </w:t>
      </w:r>
      <w:r>
        <w:rPr>
          <w:rFonts w:cs="Arial"/>
        </w:rPr>
        <w:fldChar w:fldCharType="begin"/>
      </w:r>
      <w:r>
        <w:rPr>
          <w:rFonts w:cs="Arial"/>
        </w:rPr>
        <w:instrText xml:space="preserve"> HYPERLINK "/content/act/07120b89-d89e-494f-8db9-61ba2013cc22.html" \o "ПОСТАНОВЛЕНИЕ от 26.02.2010 № 96 ПРАВИТЕЛЬСТВО РФ</w:instrText>
      </w:r>
    </w:p>
    <w:p>
      <w:pPr>
        <w:pStyle w:val="Normal"/>
        <w:shd w:val="clear" w:color="auto" w:fill="ffffff"/>
        <w:rPr>
          <w:rFonts w:cs="Arial"/>
        </w:rPr>
      </w:pPr>
      <w:r>
        <w:rPr>
          <w:rFonts w:cs="Arial"/>
        </w:rPr>
      </w:r>
    </w:p>
    <w:p>
      <w:pPr>
        <w:pStyle w:val="Normal"/>
        <w:shd w:val="clear" w:color="auto" w:fill="ffffff"/>
        <w:rPr>
          <w:rFonts w:cs="Arial"/>
          <w:b/>
          <w:spacing w:val="20"/>
        </w:rPr>
      </w:pPr>
      <w:r>
        <w:rPr>
          <w:rFonts w:cs="Arial"/>
        </w:rPr>
        <w:instrText xml:space="preserve">Об антикоррупционной экспертизе нормативных правовых актов и проектов нормативных правовых актов" </w:instrText>
      </w:r>
      <w:r>
        <w:rPr>
          <w:rFonts w:cs="Arial"/>
        </w:rPr>
      </w:r>
      <w:r>
        <w:rPr>
          <w:rFonts w:cs="Arial"/>
        </w:rPr>
        <w:fldChar w:fldCharType="separate"/>
      </w:r>
      <w:r>
        <w:rPr>
          <w:rStyle w:val="Hyperlink"/>
          <w:rFonts w:cs="Arial"/>
        </w:rPr>
        <w:t xml:space="preserve">от 26 февраля 2010 года № 96</w:t>
      </w:r>
      <w:r>
        <w:rPr>
          <w:rFonts w:cs="Arial"/>
        </w:rPr>
        <w:fldChar w:fldCharType="end"/>
      </w:r>
      <w:r>
        <w:rPr>
          <w:rFonts w:cs="Arial"/>
        </w:rPr>
        <w:t xml:space="preserve"> </w:t>
      </w:r>
      <w:r>
        <w:rPr>
          <w:rFonts w:cs="Arial"/>
        </w:rPr>
        <w:t xml:space="preserve">«Об антикоррупционной экспертизе нормативных правовых актов и проектов нормативных правовых актов», </w:t>
      </w:r>
      <w:r>
        <w:rPr>
          <w:rFonts w:cs="Arial"/>
          <w:b/>
          <w:spacing w:val="20"/>
        </w:rPr>
        <w:t xml:space="preserve">администрация Кондинского района постановляет</w:t>
      </w:r>
      <w:r>
        <w:rPr>
          <w:rFonts w:cs="Arial"/>
        </w:rPr>
        <w:t xml:space="preserve">:</w:t>
      </w:r>
      <w:r>
        <w:rPr>
          <w:rFonts w:cs="Arial"/>
          <w:b/>
          <w:spacing w:val="20"/>
        </w:rPr>
      </w:r>
    </w:p>
    <w:p>
      <w:pPr>
        <w:pStyle w:val="Normal"/>
        <w:shd w:val="clear" w:color="auto" w:fill="ffffff"/>
      </w:pPr>
      <w:r>
        <w:t xml:space="preserve">1.Утвердить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Кондинского района (приложение).</w:t>
      </w:r>
    </w:p>
    <w:p>
      <w:pPr>
        <w:pStyle w:val="Normal"/>
        <w:shd w:val="clear" w:color="auto" w:fill="ffffff"/>
      </w:pPr>
      <w:r>
        <w:t xml:space="preserve">2.Признать утратившими силу постановления администрации Кондинского района </w:t>
      </w:r>
      <w:r>
        <w:fldChar w:fldCharType="begin"/>
      </w:r>
      <w:r>
        <w:instrText xml:space="preserve">HYPERLINK "../../../../../../../../content/edition/6b635462-51f8-4284-850c-6bd1654c00b0.doc" \o "О Порядке проведения антикоррупционной экспертизы муниципальных правовых актов и проектов муниципальных правовых актов Кондинского района" \t "Cancelling"</w:instrText>
      </w:r>
      <w:r>
        <w:fldChar w:fldCharType="separate"/>
      </w:r>
      <w:r>
        <w:rPr>
          <w:rStyle w:val="Hyperlink"/>
        </w:rPr>
        <w:t xml:space="preserve">от 20 мая 2010 года № 612</w:t>
      </w:r>
      <w:r>
        <w:rPr>
          <w:rStyle w:val="Hyperlink"/>
        </w:rPr>
        <w:fldChar w:fldCharType="end"/>
      </w:r>
      <w:r>
        <w:t xml:space="preserve"> «О Порядке проведения антикоррупционной экспертизы проектов муниципальных нормативных правовых актов и проектов муниципальных нормативных правовых актов администрации Кондинского района», </w:t>
      </w:r>
      <w:r>
        <w:fldChar w:fldCharType="begin"/>
      </w:r>
      <w:r>
        <w:instrText xml:space="preserve">HYPERLINK "../../../../../../../../content/edition/853c6e4b-12c3-44d0-a835-5e7e2f91876a.doc" \o "О внесении изменений в постановление администрации Кондинского района от 20 мая 2010 года № 612 " \t "Cancelling"</w:instrText>
      </w:r>
      <w:r>
        <w:fldChar w:fldCharType="separate"/>
      </w:r>
      <w:r>
        <w:rPr>
          <w:rStyle w:val="Hyperlink"/>
        </w:rPr>
        <w:t xml:space="preserve">от 13 августа 2012 года №</w:t>
      </w:r>
      <w:r>
        <w:rPr>
          <w:rStyle w:val="Hyperlink"/>
        </w:rPr>
        <w:t xml:space="preserve"> </w:t>
      </w:r>
      <w:r>
        <w:rPr>
          <w:rStyle w:val="Hyperlink"/>
        </w:rPr>
        <w:t xml:space="preserve">1392</w:t>
      </w:r>
      <w:r>
        <w:rPr>
          <w:rStyle w:val="Hyperlink"/>
        </w:rPr>
        <w:fldChar w:fldCharType="end"/>
      </w:r>
      <w:r>
        <w:t xml:space="preserve"> «О внесении изменений в постановление администрации Кондинского района </w:t>
      </w:r>
      <w:r>
        <w:fldChar w:fldCharType="begin"/>
      </w:r>
      <w:r>
        <w:instrText xml:space="preserve"> HYPERLINK "/content/act/0d60848f-4f12-47db-ae4f-da3763d320ef.doc" \o "постановление от 20.05.2010 0:00:00 №612 Администрация Кондинского района</w:instrText>
      </w:r>
    </w:p>
    <w:p>
      <w:pPr>
        <w:pStyle w:val="Normal"/>
        <w:shd w:val="clear" w:color="auto" w:fill="ffffff"/>
      </w:pPr>
    </w:p>
    <w:p>
      <w:pPr>
        <w:pStyle w:val="Normal"/>
        <w:shd w:val="clear" w:color="auto" w:fill="ffffff"/>
      </w:pPr>
      <w:r>
        <w:instrText xml:space="preserve">О Порядке проведения антикоррупционной экспертизы муниципальных правовых актов и проектов муниципальных правовых актов Кондинского района" </w:instrText>
      </w:r>
      <w:r>
        <w:fldChar w:fldCharType="separate"/>
      </w:r>
      <w:r>
        <w:rPr>
          <w:rStyle w:val="Hyperlink"/>
        </w:rPr>
        <w:t xml:space="preserve">от 20 мая 2010 года № 612</w:t>
      </w:r>
      <w:r>
        <w:fldChar w:fldCharType="end"/>
      </w:r>
      <w:r>
        <w:t xml:space="preserve"> «О Порядке проведения антикоррупционной экспертизы проектов муниципальных нормативных правовых актов и проектов муниципальных нормативных правовых актов администрации Кондинского района».</w:t>
      </w:r>
    </w:p>
    <w:p>
      <w:pPr>
        <w:pStyle w:val="Normal"/>
        <w:shd w:val="clear" w:color="auto" w:fill="ffffff"/>
        <w:rPr>
          <w:rFonts w:cs="Arial"/>
        </w:rPr>
      </w:pPr>
      <w:r>
        <w:rPr>
          <w:rFonts w:cs="Arial"/>
        </w:rPr>
        <w:t xml:space="preserve">3.Настоящее постановление опубликовать в газете «Кондинский вестник» и разместить на </w:t>
      </w:r>
      <w:r>
        <w:rPr>
          <w:rFonts w:cs="Arial"/>
        </w:rPr>
        <w:t xml:space="preserve">официальном </w:t>
      </w:r>
      <w:r>
        <w:rPr>
          <w:rFonts w:cs="Arial"/>
        </w:rPr>
        <w:t xml:space="preserve">сайте органов местного самоуправления муниципального образования Кондинский район.</w:t>
      </w:r>
    </w:p>
    <w:p>
      <w:pPr>
        <w:pStyle w:val="Normal"/>
        <w:shd w:val="clear" w:color="auto" w:fill="ffffff"/>
        <w:rPr>
          <w:rFonts w:cs="Arial"/>
          <w:color w:val="000000"/>
        </w:rPr>
      </w:pPr>
      <w:r>
        <w:rPr>
          <w:rFonts w:cs="Arial"/>
          <w:color w:val="000000"/>
        </w:rPr>
        <w:t xml:space="preserve">4.Контроль за выполнением постановления возложить на заместителя главы района, курирующего правовые</w:t>
      </w:r>
      <w:r>
        <w:rPr>
          <w:rFonts w:cs="Arial"/>
          <w:color w:val="000000"/>
        </w:rPr>
        <w:t xml:space="preserve"> вопросы, вопросы комитета по управлению муниципальным имуществом</w:t>
      </w:r>
      <w:r>
        <w:rPr>
          <w:rFonts w:cs="Arial"/>
          <w:color w:val="000000"/>
        </w:rPr>
        <w:t xml:space="preserve">.</w:t>
      </w:r>
      <w:r>
        <w:rPr>
          <w:rFonts w:cs="Arial"/>
          <w:color w:val="000000"/>
        </w:rPr>
      </w:r>
    </w:p>
    <w:p>
      <w:pPr>
        <w:pStyle w:val="Normal"/>
        <w:shd w:val="clear" w:color="auto" w:fill="ffffff"/>
        <w:rPr>
          <w:rFonts w:cs="Arial"/>
        </w:rPr>
      </w:pPr>
      <w:r>
        <w:rPr>
          <w:rFonts w:cs="Arial"/>
        </w:rPr>
        <w:t xml:space="preserve">(пункт 4 изложен в редакции постановления Администрации </w:t>
      </w:r>
      <w:r>
        <w:rPr>
          <w:rFonts w:cs="Arial"/>
        </w:rPr>
        <w:fldChar w:fldCharType="begin"/>
      </w:r>
      <w:r>
        <w:rPr>
          <w:rFonts w:cs="Arial"/>
        </w:rPr>
        <w:instrText xml:space="preserve"> HYPERLINK "a50b018e-245d-475f-9b65-31e4cf1dc727" \o "постановление от 26.01.2016 0:00:00 №132 Администрация Кондинского района</w:instrText>
      </w:r>
    </w:p>
    <w:p>
      <w:pPr>
        <w:pStyle w:val="Normal"/>
        <w:shd w:val="clear" w:color="auto" w:fill="ffffff"/>
        <w:rPr>
          <w:rFonts w:cs="Arial"/>
        </w:rPr>
      </w:pPr>
      <w:r>
        <w:rPr>
          <w:rFonts w:cs="Arial"/>
        </w:rPr>
      </w:r>
    </w:p>
    <w:p>
      <w:pPr>
        <w:pStyle w:val="Normal"/>
        <w:shd w:val="clear" w:color="auto" w:fill="ffffff"/>
        <w:rPr>
          <w:rFonts w:cs="Arial"/>
        </w:rPr>
      </w:pPr>
      <w:r>
        <w:rPr>
          <w:rFonts w:cs="Arial"/>
        </w:rPr>
        <w:instrText xml:space="preserve">О внесении изменений в отдельные постановления администрации Кондинского района"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t xml:space="preserve">)</w:t>
      </w:r>
      <w:r>
        <w:rPr>
          <w:rFonts w:cs="Arial"/>
        </w:rPr>
      </w:r>
    </w:p>
    <w:p>
      <w:pPr>
        <w:pStyle w:val="Normal"/>
        <w:shd w:val="clear" w:color="auto" w:fill="ffffff"/>
        <w:rPr>
          <w:rFonts w:cs="Arial"/>
          <w:color w:val="000000"/>
        </w:rPr>
      </w:pPr>
      <w:r>
        <w:rPr>
          <w:rFonts w:cs="Arial"/>
          <w:color w:val="000000"/>
        </w:rPr>
      </w:r>
    </w:p>
    <w:p>
      <w:pPr>
        <w:pStyle w:val="Normal"/>
        <w:rPr>
          <w:rFonts w:cs="Arial"/>
        </w:rPr>
      </w:pPr>
      <w:r>
        <w:rPr>
          <w:rFonts w:cs="Arial"/>
        </w:rPr>
        <w:t xml:space="preserve">Исполняющий обязанности </w:t>
      </w:r>
    </w:p>
    <w:p>
      <w:pPr>
        <w:pStyle w:val="Normal"/>
        <w:tabs>
          <w:tab w:val="center" w:pos="8505" w:leader="none"/>
        </w:tabs>
        <w:rPr>
          <w:rFonts w:cs="Arial"/>
        </w:rPr>
      </w:pPr>
      <w:r>
        <w:rPr>
          <w:rFonts w:cs="Arial"/>
        </w:rPr>
        <w:t xml:space="preserve">главы администрации </w:t>
      </w:r>
      <w:r>
        <w:rPr>
          <w:rFonts w:cs="Arial"/>
        </w:rPr>
        <w:tab/>
      </w:r>
      <w:r>
        <w:rPr>
          <w:rFonts w:cs="Arial"/>
        </w:rPr>
        <w:t xml:space="preserve">А.И.Уланов</w:t>
      </w:r>
      <w:r>
        <w:rPr>
          <w:rFonts w:cs="Arial"/>
        </w:rPr>
      </w:r>
    </w:p>
    <w:p>
      <w:pPr>
        <w:pStyle w:val="Normal"/>
        <w:rPr>
          <w:rFonts w:cs="Arial"/>
          <w:color w:val="000000"/>
        </w:rPr>
      </w:pPr>
      <w:r>
        <w:rPr>
          <w:rFonts w:cs="Arial"/>
          <w:color w:val="000000"/>
        </w:rPr>
      </w:r>
    </w:p>
    <w:p>
      <w:pPr>
        <w:pStyle w:val="Normal"/>
        <w:jc w:val="right"/>
        <w:rPr>
          <w:rFonts w:cs="Arial"/>
          <w:b/>
          <w:bCs/>
          <w:sz w:val="32"/>
          <w:szCs w:val="32"/>
        </w:rPr>
      </w:pPr>
      <w:r>
        <w:rPr>
          <w:rFonts w:cs="Arial"/>
          <w:b/>
          <w:bCs/>
          <w:sz w:val="32"/>
          <w:szCs w:val="32"/>
        </w:rPr>
        <w:br w:type="page" w:clear="all"/>
      </w:r>
    </w:p>
    <w:p>
      <w:pPr>
        <w:pStyle w:val="Normal"/>
        <w:jc w:val="right"/>
        <w:rPr>
          <w:rFonts w:cs="Arial"/>
          <w:b/>
          <w:bCs/>
          <w:sz w:val="32"/>
          <w:szCs w:val="32"/>
        </w:rPr>
      </w:pPr>
      <w:bookmarkStart w:id="0" w:name="Приложение"/>
      <w:r>
        <w:rPr>
          <w:rFonts w:cs="Arial"/>
          <w:b/>
          <w:bCs/>
          <w:sz w:val="32"/>
          <w:szCs w:val="32"/>
        </w:rPr>
        <w:t xml:space="preserve">Приложение</w:t>
      </w:r>
    </w:p>
    <w:p>
      <w:pPr>
        <w:pStyle w:val="Normal"/>
        <w:jc w:val="right"/>
        <w:rPr>
          <w:rFonts w:cs="Arial"/>
          <w:b/>
          <w:bCs/>
          <w:sz w:val="32"/>
          <w:szCs w:val="32"/>
        </w:rPr>
      </w:pPr>
      <w:bookmarkEnd w:id="0"/>
      <w:r>
        <w:rPr>
          <w:rFonts w:cs="Arial"/>
          <w:b/>
          <w:bCs/>
          <w:sz w:val="32"/>
          <w:szCs w:val="32"/>
        </w:rPr>
        <w:t xml:space="preserve">к постановлению администрации района </w:t>
      </w:r>
    </w:p>
    <w:p>
      <w:pPr>
        <w:pStyle w:val="Normal"/>
        <w:shd w:val="clear" w:color="auto" w:fill="ffffff"/>
        <w:jc w:val="right"/>
        <w:rPr>
          <w:rFonts w:cs="Arial"/>
          <w:b/>
          <w:bCs/>
          <w:sz w:val="32"/>
          <w:szCs w:val="32"/>
        </w:rPr>
      </w:pPr>
      <w:r>
        <w:rPr>
          <w:rFonts w:cs="Arial"/>
          <w:b/>
          <w:bCs/>
          <w:sz w:val="32"/>
          <w:szCs w:val="32"/>
        </w:rPr>
        <w:t xml:space="preserve">от </w:t>
      </w:r>
      <w:r>
        <w:rPr>
          <w:rFonts w:cs="Arial"/>
          <w:b/>
          <w:bCs/>
          <w:sz w:val="32"/>
          <w:szCs w:val="32"/>
        </w:rPr>
        <w:t xml:space="preserve">01.11.2013 № 2380</w:t>
      </w:r>
      <w:r>
        <w:rPr>
          <w:rFonts w:cs="Arial"/>
          <w:b/>
          <w:bCs/>
          <w:sz w:val="32"/>
          <w:szCs w:val="32"/>
        </w:rPr>
      </w:r>
    </w:p>
    <w:p>
      <w:pPr>
        <w:pStyle w:val="Normal"/>
        <w:shd w:val="clear" w:color="auto" w:fill="ffffff"/>
        <w:jc w:val="right"/>
        <w:rPr>
          <w:rFonts w:cs="Arial"/>
          <w:b/>
          <w:bCs/>
          <w:sz w:val="32"/>
          <w:szCs w:val="32"/>
        </w:rPr>
      </w:pPr>
      <w:r>
        <w:rPr>
          <w:rFonts w:cs="Arial"/>
          <w:b/>
          <w:bCs/>
          <w:sz w:val="32"/>
          <w:szCs w:val="32"/>
        </w:rPr>
      </w:r>
    </w:p>
    <w:p>
      <w:pPr>
        <w:pStyle w:val="Normal"/>
        <w:shd w:val="clear" w:color="auto" w:fill="ffffff"/>
        <w:jc w:val="center"/>
        <w:rPr>
          <w:rFonts w:cs="Arial"/>
          <w:sz w:val="32"/>
          <w:szCs w:val="32"/>
        </w:rPr>
      </w:pPr>
      <w:r>
        <w:rPr>
          <w:rFonts w:cs="Arial"/>
          <w:b/>
          <w:bCs/>
          <w:sz w:val="32"/>
          <w:szCs w:val="32"/>
        </w:rPr>
        <w:t xml:space="preserve">Порядок проведения антикоррупционной экспертизы проектов муниципальных</w:t>
      </w:r>
      <w:r>
        <w:rPr>
          <w:rFonts w:cs="Arial"/>
          <w:b/>
          <w:bCs/>
          <w:sz w:val="32"/>
          <w:szCs w:val="32"/>
        </w:rPr>
        <w:t xml:space="preserve"> </w:t>
      </w:r>
      <w:r>
        <w:rPr>
          <w:rFonts w:cs="Arial"/>
          <w:b/>
          <w:bCs/>
          <w:sz w:val="32"/>
          <w:szCs w:val="32"/>
        </w:rPr>
        <w:t xml:space="preserve">нормативных правовых актов и действующих муниципальных нормативных</w:t>
      </w:r>
      <w:r>
        <w:rPr>
          <w:rFonts w:cs="Arial"/>
          <w:b/>
          <w:bCs/>
          <w:sz w:val="32"/>
          <w:szCs w:val="32"/>
        </w:rPr>
        <w:t xml:space="preserve"> </w:t>
      </w:r>
      <w:r>
        <w:rPr>
          <w:rFonts w:cs="Arial"/>
          <w:b/>
          <w:bCs/>
          <w:sz w:val="32"/>
          <w:szCs w:val="32"/>
        </w:rPr>
        <w:t xml:space="preserve">правовых актов администрации Кондинского района</w:t>
      </w:r>
      <w:r>
        <w:rPr>
          <w:rFonts w:cs="Arial"/>
          <w:sz w:val="32"/>
          <w:szCs w:val="32"/>
        </w:rPr>
      </w:r>
    </w:p>
    <w:p>
      <w:pPr>
        <w:pStyle w:val="Normal"/>
        <w:shd w:val="clear" w:color="auto" w:fill="ffffff"/>
        <w:jc w:val="center"/>
        <w:rPr>
          <w:rFonts w:cs="Arial"/>
          <w:b/>
          <w:bCs/>
          <w:sz w:val="32"/>
          <w:szCs w:val="32"/>
        </w:rPr>
      </w:pPr>
      <w:r>
        <w:rPr>
          <w:rFonts w:cs="Arial"/>
          <w:b/>
          <w:bCs/>
          <w:sz w:val="32"/>
          <w:szCs w:val="32"/>
        </w:rPr>
        <w:t xml:space="preserve">(далее - Порядок)</w:t>
      </w:r>
    </w:p>
    <w:p>
      <w:pPr>
        <w:pStyle w:val="Normal"/>
        <w:shd w:val="clear" w:color="auto" w:fill="ffffff"/>
        <w:rPr>
          <w:rFonts w:cs="Arial"/>
        </w:rPr>
      </w:pPr>
      <w:r>
        <w:rPr>
          <w:rFonts w:cs="Arial"/>
        </w:rPr>
      </w:r>
    </w:p>
    <w:p>
      <w:pPr>
        <w:pStyle w:val="Normal"/>
        <w:shd w:val="clear" w:color="auto" w:fill="ffffff"/>
        <w:jc w:val="center"/>
        <w:rPr>
          <w:rFonts w:cs="Arial"/>
          <w:b/>
          <w:bCs/>
          <w:sz w:val="32"/>
          <w:szCs w:val="32"/>
        </w:rPr>
      </w:pPr>
      <w:r>
        <w:rPr>
          <w:rFonts w:cs="Arial"/>
          <w:b/>
          <w:bCs/>
          <w:sz w:val="32"/>
          <w:szCs w:val="32"/>
        </w:rPr>
        <w:t xml:space="preserve">I. ПРОВЕДЕНИЕ ЭКСПЕРТИЗЫ</w:t>
      </w:r>
      <w:r>
        <w:rPr>
          <w:rFonts w:cs="Arial"/>
          <w:b/>
          <w:bCs/>
          <w:sz w:val="32"/>
          <w:szCs w:val="32"/>
        </w:rPr>
        <w:t xml:space="preserve"> </w:t>
      </w:r>
      <w:r>
        <w:rPr>
          <w:rFonts w:cs="Arial"/>
          <w:b/>
          <w:bCs/>
          <w:sz w:val="32"/>
          <w:szCs w:val="32"/>
        </w:rPr>
        <w:t xml:space="preserve">МУНИЦИПАЛЬНЫХ НОРМАТИВНЫХ ПРАВОВЫХ АКТОВ И ПРОЕКТОВ</w:t>
      </w:r>
      <w:r>
        <w:rPr>
          <w:rFonts w:cs="Arial"/>
          <w:b/>
          <w:bCs/>
          <w:sz w:val="32"/>
          <w:szCs w:val="32"/>
        </w:rPr>
        <w:t xml:space="preserve"> </w:t>
      </w:r>
      <w:r>
        <w:rPr>
          <w:rFonts w:cs="Arial"/>
          <w:b/>
          <w:bCs/>
          <w:sz w:val="32"/>
          <w:szCs w:val="32"/>
        </w:rPr>
        <w:t xml:space="preserve">МУНИЦИПАЛЬНЫХ НОРМАТИВНЫХ ПРАВОВЫХ АКТОВ</w:t>
      </w:r>
      <w:r>
        <w:rPr>
          <w:rFonts w:cs="Arial"/>
          <w:b/>
          <w:bCs/>
          <w:sz w:val="32"/>
          <w:szCs w:val="32"/>
        </w:rPr>
        <w:t xml:space="preserve"> </w:t>
      </w:r>
      <w:r>
        <w:rPr>
          <w:rFonts w:cs="Arial"/>
          <w:b/>
          <w:bCs/>
          <w:sz w:val="32"/>
          <w:szCs w:val="32"/>
        </w:rPr>
        <w:t xml:space="preserve">НА КОРРУПЦИОГ</w:t>
      </w:r>
      <w:r>
        <w:rPr>
          <w:rFonts w:cs="Arial"/>
          <w:b/>
          <w:bCs/>
          <w:sz w:val="32"/>
          <w:szCs w:val="32"/>
        </w:rPr>
        <w:t xml:space="preserve">ЕННОСТЬ</w:t>
      </w:r>
    </w:p>
    <w:p>
      <w:pPr>
        <w:pStyle w:val="Normal"/>
        <w:shd w:val="clear" w:color="auto" w:fill="ffffff"/>
        <w:rPr>
          <w:rFonts w:cs="Arial"/>
        </w:rPr>
      </w:pPr>
      <w:r>
        <w:rPr>
          <w:rFonts w:cs="Arial"/>
        </w:rPr>
        <w:t xml:space="preserve">1. Настоящий Порядок определяет правила проведения антикоррупционной экспертизы проектов муниципальных нормативных правовых актов и действующих проектов муниципальных нормативных правовых актов администрации</w:t>
      </w:r>
      <w:r>
        <w:rPr>
          <w:rFonts w:cs="Arial"/>
        </w:rPr>
        <w:t xml:space="preserve"> Кондинского района</w:t>
      </w:r>
      <w:r>
        <w:rPr>
          <w:rFonts w:cs="Arial"/>
          <w:color w:val="000000"/>
        </w:rPr>
        <w:t xml:space="preserve">, главы Кондинского района</w:t>
      </w:r>
      <w:r>
        <w:rPr>
          <w:rFonts w:cs="Arial"/>
        </w:rPr>
        <w:t xml:space="preserve"> (далее</w:t>
      </w:r>
      <w:r>
        <w:rPr>
          <w:rFonts w:cs="Arial"/>
        </w:rPr>
        <w:t xml:space="preserve"> - проекты актов, акты).</w:t>
      </w:r>
      <w:r>
        <w:rPr>
          <w:rFonts w:cs="Arial"/>
        </w:rPr>
      </w:r>
    </w:p>
    <w:p>
      <w:pPr>
        <w:pStyle w:val="Normal"/>
        <w:shd w:val="clear" w:color="auto" w:fill="ffffff"/>
        <w:rPr>
          <w:rFonts w:cs="Arial"/>
        </w:rPr>
      </w:pPr>
      <w:r>
        <w:rPr>
          <w:rFonts w:cs="Arial"/>
        </w:rPr>
        <w:t xml:space="preserve">(пункт 1 раздела 1 после слов «Кондинского района» дополнен словами «, главы Кондинского района» постановлением Администрации </w:t>
      </w:r>
      <w:r>
        <w:rPr>
          <w:rFonts w:cs="Arial"/>
        </w:rPr>
        <w:fldChar w:fldCharType="begin"/>
      </w:r>
      <w:r>
        <w:rPr>
          <w:rFonts w:cs="Arial"/>
        </w:rPr>
        <w:instrText xml:space="preserve"> HYPERLINK "a50b018e-245d-475f-9b65-31e4cf1dc727"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r>
    </w:p>
    <w:p>
      <w:pPr>
        <w:pStyle w:val="Normal"/>
        <w:shd w:val="clear" w:color="auto" w:fill="ffffff"/>
        <w:rPr>
          <w:rFonts w:cs="Arial"/>
        </w:rPr>
      </w:pPr>
      <w:r>
        <w:rPr>
          <w:rFonts w:cs="Arial"/>
        </w:rPr>
        <w:t xml:space="preserve">2. Антикоррупционная экспертиза актов и их проектов проводится в соответствии с настоящим Порядком,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w:t>
      </w:r>
      <w:r>
        <w:rPr>
          <w:rFonts w:cs="Arial"/>
        </w:rPr>
        <w:fldChar w:fldCharType="begin"/>
      </w:r>
      <w:r>
        <w:rPr>
          <w:rFonts w:cs="Arial"/>
        </w:rPr>
        <w:instrText xml:space="preserve"> HYPERLINK "/content/act/07120b89-d89e-494f-8db9-61ba2013cc22.html" </w:instrText>
      </w:r>
      <w:r>
        <w:rPr>
          <w:rFonts w:cs="Arial"/>
        </w:rPr>
      </w:r>
      <w:r>
        <w:rPr>
          <w:rFonts w:cs="Arial"/>
        </w:rPr>
        <w:fldChar w:fldCharType="separate"/>
      </w:r>
      <w:r>
        <w:rPr>
          <w:rStyle w:val="Hyperlink"/>
          <w:rFonts w:cs="Arial"/>
        </w:rPr>
        <w:t xml:space="preserve">от 26 февраля 2010 года № 96</w:t>
      </w:r>
      <w:r>
        <w:rPr>
          <w:rFonts w:cs="Arial"/>
        </w:rPr>
        <w:fldChar w:fldCharType="end"/>
      </w:r>
      <w:r>
        <w:rPr>
          <w:rFonts w:cs="Arial"/>
        </w:rPr>
        <w:t xml:space="preserve"> «Об антикоррупционной экспертизе нормативных правовых актов и проектов нормативных правовых актов», в отношении:</w:t>
      </w:r>
    </w:p>
    <w:p>
      <w:pPr>
        <w:pStyle w:val="Normal"/>
        <w:shd w:val="clear" w:color="auto" w:fill="ffffff"/>
        <w:rPr>
          <w:rFonts w:cs="Arial"/>
        </w:rPr>
      </w:pPr>
      <w:r>
        <w:rPr>
          <w:rFonts w:cs="Arial"/>
        </w:rPr>
        <w:t xml:space="preserve">проектов постановлений администрации Кондинского района, имеющих нормативный правовой характер;</w:t>
      </w:r>
    </w:p>
    <w:p>
      <w:pPr>
        <w:pStyle w:val="Normal"/>
        <w:shd w:val="clear" w:color="auto" w:fill="ffffff"/>
        <w:rPr>
          <w:rFonts w:cs="Arial"/>
        </w:rPr>
      </w:pPr>
      <w:r>
        <w:rPr>
          <w:rFonts w:cs="Arial"/>
        </w:rPr>
        <w:t xml:space="preserve">постановлений администрации Кондинского района, имеющих нормативный правовой характер - при мониторинге их правоприменения.</w:t>
      </w:r>
    </w:p>
    <w:p>
      <w:pPr>
        <w:pStyle w:val="Normal"/>
        <w:shd w:val="clear" w:color="auto" w:fill="ffffff"/>
        <w:rPr>
          <w:rFonts w:cs="Arial"/>
        </w:rPr>
      </w:pPr>
      <w:r>
        <w:rPr>
          <w:rFonts w:cs="Arial"/>
        </w:rPr>
        <w:t xml:space="preserve">3. Антикоррупционная экспертиза не проводится в отношении отмененных или утративших силу муниципальных нормативных правовых актов.</w:t>
      </w:r>
    </w:p>
    <w:p>
      <w:pPr>
        <w:pStyle w:val="Normal"/>
        <w:shd w:val="clear" w:color="auto" w:fill="ffffff"/>
        <w:rPr>
          <w:rFonts w:cs="Arial"/>
        </w:rPr>
      </w:pPr>
      <w:r>
        <w:rPr>
          <w:rFonts w:cs="Arial"/>
        </w:rPr>
        <w:t xml:space="preserve">4. Юридические и физические лица,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могут в порядке, предусмотренном нормативными правовыми актами Российской Федерации, за счет собственных средств проводить антикоррупционную экспертизу муниципальных нормативных правовых актов и проектов муниципальных нормативных правовых актов администрации Кондинского района (далее - независимая антикоррупционная экспертиза).</w:t>
      </w:r>
      <w:r>
        <w:rPr>
          <w:rFonts w:cs="Arial"/>
        </w:rPr>
      </w:r>
    </w:p>
    <w:p>
      <w:pPr>
        <w:pStyle w:val="Normal"/>
        <w:shd w:val="clear" w:color="auto" w:fill="ffffff"/>
        <w:ind w:firstLine="709"/>
        <w:rPr>
          <w:rFonts w:cs="Arial"/>
        </w:rPr>
      </w:pPr>
      <w:r>
        <w:rPr>
          <w:rFonts w:cs="Arial"/>
        </w:rPr>
        <w:t xml:space="preserve">(</w:t>
      </w:r>
      <w:r>
        <w:rPr>
          <w:rFonts w:cs="Arial"/>
          <w:bCs/>
          <w:szCs w:val="28"/>
        </w:rPr>
        <w:t xml:space="preserve">Пункт 4 раздела </w:t>
      </w:r>
      <w:r>
        <w:rPr>
          <w:rFonts w:cs="Arial"/>
          <w:bCs/>
          <w:szCs w:val="28"/>
          <w:lang w:val="en-US"/>
        </w:rPr>
        <w:t xml:space="preserve">I</w:t>
      </w:r>
      <w:r>
        <w:rPr>
          <w:rFonts w:cs="Arial"/>
          <w:bCs/>
          <w:szCs w:val="28"/>
        </w:rPr>
        <w:t xml:space="preserve"> дополнен абзацами, постановлением Администрации </w:t>
      </w:r>
      <w:r>
        <w:rPr>
          <w:rFonts w:cs="Arial"/>
          <w:bCs/>
          <w:szCs w:val="28"/>
        </w:rPr>
        <w:fldChar w:fldCharType="begin"/>
      </w:r>
      <w:r>
        <w:rPr>
          <w:rFonts w:cs="Arial"/>
          <w:bCs/>
          <w:szCs w:val="28"/>
        </w:rPr>
        <w:instrText xml:space="preserve"> HYPERLINK "/content/act/f107057f-7940-4a88-9c96-529bc9793b4d.doc" </w:instrText>
      </w:r>
      <w:r>
        <w:rPr>
          <w:rFonts w:cs="Arial"/>
          <w:bCs/>
          <w:szCs w:val="28"/>
        </w:rPr>
      </w:r>
      <w:r>
        <w:rPr>
          <w:rFonts w:cs="Arial"/>
          <w:bCs/>
          <w:szCs w:val="28"/>
        </w:rPr>
        <w:fldChar w:fldCharType="separate"/>
      </w:r>
      <w:r>
        <w:rPr>
          <w:rStyle w:val="Hyperlink"/>
          <w:rFonts w:cs="Arial"/>
          <w:bCs/>
          <w:szCs w:val="28"/>
        </w:rPr>
        <w:t xml:space="preserve">от 06.02.2019 № 209</w:t>
      </w:r>
      <w:r>
        <w:rPr>
          <w:rFonts w:cs="Arial"/>
          <w:bCs/>
          <w:szCs w:val="28"/>
        </w:rPr>
        <w:fldChar w:fldCharType="end"/>
      </w:r>
      <w:r>
        <w:rPr>
          <w:rFonts w:cs="Arial"/>
        </w:rPr>
        <w:t xml:space="preserve">)</w:t>
      </w:r>
    </w:p>
    <w:p>
      <w:pPr>
        <w:pStyle w:val="179"/>
        <w:tabs>
          <w:tab w:val="left" w:pos="851" w:leader="none"/>
        </w:tabs>
        <w:spacing w:line="240" w:lineRule="auto"/>
        <w:ind w:left="0" w:firstLine="709"/>
        <w:rPr>
          <w:rFonts w:ascii="Arial" w:hAnsi="Arial" w:cs="Arial"/>
          <w:bCs/>
          <w:sz w:val="24"/>
          <w:szCs w:val="28"/>
        </w:rPr>
      </w:pPr>
      <w:r>
        <w:rPr>
          <w:rFonts w:ascii="Arial" w:hAnsi="Arial" w:cs="Arial"/>
          <w:bCs/>
          <w:sz w:val="24"/>
          <w:szCs w:val="28"/>
        </w:rPr>
        <w:t xml:space="preserve">Не допускается проведение независимой антикоррупционной экспертизы нормативных правовых актов (проектов нормативных правовых актов):</w:t>
      </w:r>
    </w:p>
    <w:p>
      <w:pPr>
        <w:pStyle w:val="179"/>
        <w:tabs>
          <w:tab w:val="left" w:pos="851" w:leader="none"/>
        </w:tabs>
        <w:spacing w:line="240" w:lineRule="auto"/>
        <w:ind w:hanging="11"/>
        <w:rPr>
          <w:rFonts w:ascii="Arial" w:hAnsi="Arial" w:cs="Arial"/>
          <w:bCs/>
          <w:sz w:val="24"/>
          <w:szCs w:val="28"/>
        </w:rPr>
      </w:pPr>
      <w:r>
        <w:rPr>
          <w:rFonts w:ascii="Arial" w:hAnsi="Arial" w:cs="Arial"/>
          <w:bCs/>
          <w:sz w:val="24"/>
          <w:szCs w:val="28"/>
        </w:rPr>
        <w:t xml:space="preserve">гражданами, имеющими неснятую или непогашенную судимость;</w:t>
      </w:r>
    </w:p>
    <w:p>
      <w:pPr>
        <w:pStyle w:val="179"/>
        <w:tabs>
          <w:tab w:val="left" w:pos="851" w:leader="none"/>
        </w:tabs>
        <w:spacing w:after="0" w:line="240" w:lineRule="auto"/>
        <w:ind w:left="0" w:firstLine="709"/>
        <w:rPr>
          <w:rFonts w:ascii="Arial" w:hAnsi="Arial" w:cs="Arial"/>
          <w:bCs/>
          <w:sz w:val="24"/>
          <w:szCs w:val="28"/>
        </w:rPr>
      </w:pPr>
      <w:r>
        <w:rPr>
          <w:rFonts w:ascii="Arial" w:hAnsi="Arial" w:cs="Arial"/>
          <w:bCs/>
          <w:sz w:val="24"/>
          <w:szCs w:val="28"/>
        </w:rPr>
        <w:t xml:space="preserve">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pPr>
        <w:pStyle w:val="179"/>
        <w:tabs>
          <w:tab w:val="left" w:pos="851" w:leader="none"/>
        </w:tabs>
        <w:spacing w:line="240" w:lineRule="auto"/>
        <w:ind w:left="0" w:firstLine="709"/>
        <w:rPr>
          <w:rFonts w:ascii="Arial" w:hAnsi="Arial" w:cs="Arial"/>
          <w:bCs/>
          <w:sz w:val="24"/>
          <w:szCs w:val="28"/>
        </w:rPr>
      </w:pPr>
      <w:r>
        <w:rPr>
          <w:rFonts w:ascii="Arial" w:hAnsi="Arial" w:cs="Arial"/>
          <w:bCs/>
          <w:sz w:val="24"/>
          <w:szCs w:val="28"/>
        </w:rPr>
        <w:t xml:space="preserve">гражданами, осуществляющими деятельность в органах и организациях, указанных в пункте 3 части 1 статьи 3 Федерального закона</w:t>
      </w:r>
      <w:r>
        <w:rPr>
          <w:rFonts w:ascii="Arial" w:hAnsi="Arial" w:cs="Arial"/>
          <w:sz w:val="24"/>
          <w:szCs w:val="28"/>
        </w:rPr>
        <w:t xml:space="preserve"> </w:t>
      </w:r>
      <w:r>
        <w:rPr>
          <w:rFonts w:ascii="Arial" w:hAnsi="Arial" w:cs="Arial"/>
          <w:bCs/>
          <w:sz w:val="24"/>
          <w:szCs w:val="28"/>
        </w:rPr>
        <w:fldChar w:fldCharType="begin"/>
      </w:r>
      <w:r>
        <w:rPr>
          <w:rFonts w:ascii="Arial" w:hAnsi="Arial" w:cs="Arial"/>
          <w:bCs/>
          <w:sz w:val="24"/>
          <w:szCs w:val="28"/>
        </w:rPr>
        <w:instrText xml:space="preserve"> HYPERLINK "/content/act/91e7be06-9a84-4cff-931d-1df8bc2444aa.html" \o "ФЕДЕРАЛЬНЫЙ ЗАКОН от 17.07.2009 № 172-ФЗ ГОСУДАРСТВЕННАЯ ДУМА ФЕДЕРАЛЬНОГО СОБРАНИЯ РФ</w:instrText>
      </w:r>
    </w:p>
    <w:p>
      <w:pPr>
        <w:pStyle w:val="179"/>
        <w:tabs>
          <w:tab w:val="left" w:pos="851" w:leader="none"/>
        </w:tabs>
        <w:spacing w:line="240" w:lineRule="auto"/>
        <w:ind w:left="0" w:firstLine="709"/>
        <w:rPr>
          <w:rFonts w:ascii="Arial" w:hAnsi="Arial" w:cs="Arial"/>
          <w:bCs/>
          <w:sz w:val="24"/>
          <w:szCs w:val="28"/>
        </w:rPr>
      </w:pPr>
      <w:r>
        <w:rPr>
          <w:rFonts w:ascii="Arial" w:hAnsi="Arial" w:cs="Arial"/>
          <w:bCs/>
          <w:sz w:val="24"/>
          <w:szCs w:val="28"/>
        </w:rPr>
      </w:r>
    </w:p>
    <w:p>
      <w:pPr>
        <w:pStyle w:val="179"/>
        <w:tabs>
          <w:tab w:val="left" w:pos="851" w:leader="none"/>
        </w:tabs>
        <w:spacing w:line="240" w:lineRule="auto"/>
        <w:ind w:left="0" w:firstLine="709"/>
        <w:rPr>
          <w:rFonts w:ascii="Arial" w:hAnsi="Arial" w:cs="Arial"/>
          <w:bCs/>
          <w:sz w:val="24"/>
          <w:szCs w:val="28"/>
        </w:rPr>
      </w:pPr>
      <w:r>
        <w:rPr>
          <w:rFonts w:ascii="Arial" w:hAnsi="Arial" w:cs="Arial"/>
          <w:bCs/>
          <w:sz w:val="24"/>
          <w:szCs w:val="28"/>
        </w:rPr>
        <w:instrText xml:space="preserve">Об антикоррупционной экспертизе нормативных правовых актов и проектов нормативных правовых актов" </w:instrText>
      </w:r>
      <w:r>
        <w:rPr>
          <w:rFonts w:ascii="Arial" w:hAnsi="Arial" w:cs="Arial"/>
          <w:bCs/>
          <w:sz w:val="24"/>
          <w:szCs w:val="28"/>
        </w:rPr>
      </w:r>
      <w:r>
        <w:rPr>
          <w:rFonts w:ascii="Arial" w:hAnsi="Arial" w:cs="Arial"/>
          <w:bCs/>
          <w:sz w:val="24"/>
          <w:szCs w:val="28"/>
        </w:rPr>
        <w:fldChar w:fldCharType="separate"/>
      </w:r>
      <w:r>
        <w:rPr>
          <w:rStyle w:val="Hyperlink"/>
          <w:rFonts w:ascii="Arial" w:hAnsi="Arial" w:cs="Arial"/>
          <w:bCs/>
          <w:sz w:val="24"/>
          <w:szCs w:val="28"/>
        </w:rPr>
        <w:t xml:space="preserve">от 17 июля 2009 года № 172-ФЗ</w:t>
      </w:r>
      <w:r>
        <w:rPr>
          <w:rFonts w:ascii="Arial" w:hAnsi="Arial" w:cs="Arial"/>
          <w:bCs/>
          <w:sz w:val="24"/>
          <w:szCs w:val="28"/>
        </w:rPr>
        <w:fldChar w:fldCharType="end"/>
      </w:r>
      <w:r>
        <w:rPr>
          <w:rFonts w:ascii="Arial" w:hAnsi="Arial" w:cs="Arial"/>
          <w:bCs/>
          <w:sz w:val="24"/>
          <w:szCs w:val="28"/>
        </w:rPr>
        <w:t xml:space="preserve"> «Об антикоррупционной экспертизе нормативных правовых актов и проектов нормативных правовых актов»;</w:t>
      </w:r>
    </w:p>
    <w:p>
      <w:pPr>
        <w:pStyle w:val="179"/>
        <w:tabs>
          <w:tab w:val="left" w:pos="851" w:leader="none"/>
        </w:tabs>
        <w:spacing w:after="0" w:line="240" w:lineRule="auto"/>
        <w:ind w:left="0" w:firstLine="709"/>
        <w:rPr>
          <w:rFonts w:ascii="Arial" w:hAnsi="Arial" w:cs="Arial"/>
          <w:bCs/>
          <w:sz w:val="24"/>
          <w:szCs w:val="28"/>
        </w:rPr>
      </w:pPr>
      <w:r>
        <w:rPr>
          <w:rFonts w:ascii="Arial" w:hAnsi="Arial" w:cs="Arial"/>
          <w:bCs/>
          <w:sz w:val="24"/>
          <w:szCs w:val="28"/>
        </w:rPr>
        <w:t xml:space="preserve">международными и иностранными организациями;</w:t>
      </w:r>
    </w:p>
    <w:p>
      <w:pPr>
        <w:pStyle w:val="Normal"/>
        <w:shd w:val="clear" w:color="auto" w:fill="ffffff"/>
        <w:ind w:firstLine="709"/>
        <w:rPr>
          <w:rFonts w:cs="Arial"/>
          <w:bCs/>
          <w:szCs w:val="28"/>
        </w:rPr>
      </w:pPr>
      <w:r>
        <w:rPr>
          <w:szCs w:val="28"/>
        </w:rPr>
        <w:t xml:space="preserve">иностранными агентами</w:t>
      </w:r>
      <w:r>
        <w:rPr>
          <w:rFonts w:cs="Arial"/>
          <w:bCs/>
          <w:szCs w:val="28"/>
        </w:rPr>
        <w:t xml:space="preserve">.</w:t>
      </w:r>
    </w:p>
    <w:p>
      <w:pPr>
        <w:pStyle w:val="Normal"/>
        <w:shd w:val="clear" w:color="auto" w:fill="ffffff"/>
        <w:ind w:firstLine="709"/>
        <w:rPr>
          <w:rFonts w:cs="Arial"/>
        </w:rPr>
      </w:pPr>
      <w:r>
        <w:rPr>
          <w:rFonts w:cs="Arial"/>
        </w:rPr>
        <w:t xml:space="preserve">(</w:t>
      </w:r>
      <w:r>
        <w:rPr>
          <w:szCs w:val="28"/>
        </w:rPr>
        <w:t xml:space="preserve">Абзац седьмой пункта 4 раздела </w:t>
      </w:r>
      <w:r>
        <w:rPr>
          <w:szCs w:val="28"/>
          <w:lang w:val="en-US"/>
        </w:rPr>
        <w:t xml:space="preserve">I</w:t>
      </w:r>
      <w:r>
        <w:rPr>
          <w:szCs w:val="28"/>
        </w:rPr>
        <w:t xml:space="preserve"> изложен в новой редакции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5. В отношении актов и проектов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pPr>
        <w:pStyle w:val="Normal"/>
        <w:shd w:val="clear" w:color="auto" w:fill="ffffff"/>
        <w:rPr>
          <w:rFonts w:cs="Arial"/>
        </w:rPr>
      </w:pPr>
      <w:r>
        <w:rPr>
          <w:rFonts w:cs="Arial"/>
        </w:rPr>
        <w:t xml:space="preserve">6. Органы, структурные подразделения администрации Кондинского района при разработке проектов актов (далее - разработчики) обеспечивают:</w:t>
      </w:r>
    </w:p>
    <w:p>
      <w:pPr>
        <w:pStyle w:val="Normal"/>
        <w:shd w:val="clear" w:color="auto" w:fill="ffffff"/>
        <w:rPr>
          <w:rFonts w:cs="Arial"/>
        </w:rPr>
      </w:pPr>
      <w:r>
        <w:rPr>
          <w:rFonts w:cs="Arial"/>
        </w:rPr>
        <w:t xml:space="preserve">проведение антикоррупционной экспертизы; </w:t>
      </w:r>
      <w:r>
        <w:rPr>
          <w:rFonts w:cs="Arial"/>
        </w:rPr>
      </w:r>
    </w:p>
    <w:p>
      <w:pPr>
        <w:pStyle w:val="Normal"/>
        <w:shd w:val="clear" w:color="auto" w:fill="ffffff"/>
        <w:rPr>
          <w:rFonts w:cs="Arial"/>
        </w:rPr>
      </w:pPr>
      <w:r>
        <w:rPr>
          <w:rFonts w:cs="Arial"/>
        </w:rPr>
        <w:t xml:space="preserve">устранение выявленных коррупциогенных факторов;</w:t>
      </w:r>
    </w:p>
    <w:p>
      <w:pPr>
        <w:pStyle w:val="Normal"/>
        <w:shd w:val="clear" w:color="auto" w:fill="ffffff"/>
        <w:rPr>
          <w:rFonts w:cs="Arial"/>
        </w:rPr>
      </w:pPr>
      <w:r>
        <w:rPr>
          <w:rFonts w:cs="Arial"/>
        </w:rPr>
        <w:t xml:space="preserve">размещение проектов актов на официальном сайте органов местного самоуправления муниципального образования Кондинский район (</w:t>
      </w:r>
      <w:r>
        <w:fldChar w:fldCharType="begin"/>
      </w:r>
      <w:r>
        <w:instrText xml:space="preserve"> HYPERLINK "http://www.admkonda.ru/" </w:instrText>
      </w:r>
      <w:r>
        <w:fldChar w:fldCharType="separate"/>
      </w:r>
      <w:r>
        <w:rPr>
          <w:rFonts w:cs="Arial"/>
          <w:u w:val="single"/>
          <w:lang w:val="en-US"/>
        </w:rPr>
        <w:t xml:space="preserve">www</w:t>
      </w:r>
      <w:r>
        <w:rPr>
          <w:rFonts w:cs="Arial"/>
          <w:u w:val="single"/>
        </w:rPr>
        <w:t xml:space="preserve">.</w:t>
      </w:r>
      <w:r>
        <w:rPr>
          <w:rFonts w:cs="Arial"/>
          <w:u w:val="single"/>
          <w:lang w:val="en-US"/>
        </w:rPr>
        <w:t xml:space="preserve">admkonda</w:t>
      </w:r>
      <w:r>
        <w:rPr>
          <w:rFonts w:cs="Arial"/>
          <w:u w:val="single"/>
        </w:rPr>
        <w:t xml:space="preserve">.</w:t>
      </w:r>
      <w:r>
        <w:rPr>
          <w:rFonts w:cs="Arial"/>
          <w:u w:val="single"/>
          <w:lang w:val="en-US"/>
        </w:rPr>
        <w:t xml:space="preserve">ru</w:t>
      </w:r>
      <w:r>
        <w:rPr>
          <w:rFonts w:cs="Arial"/>
          <w:u w:val="single"/>
          <w:lang w:val="en-US"/>
        </w:rPr>
        <w:fldChar w:fldCharType="end"/>
      </w:r>
      <w:r>
        <w:rPr>
          <w:rFonts w:cs="Arial"/>
        </w:rPr>
        <w:t xml:space="preserve">) </w:t>
      </w:r>
      <w:r>
        <w:rPr>
          <w:rFonts w:cs="Arial"/>
          <w:color w:val="000000"/>
        </w:rPr>
        <w:t xml:space="preserve">в разделе </w:t>
      </w:r>
      <w:r>
        <w:rPr>
          <w:rFonts w:cs="Arial"/>
          <w:color w:val="000000"/>
        </w:rPr>
        <w:t xml:space="preserve">«</w:t>
      </w:r>
      <w:r>
        <w:rPr>
          <w:rFonts w:cs="Arial"/>
          <w:color w:val="000000"/>
        </w:rPr>
        <w:t xml:space="preserve">Противодействие коррупции</w:t>
      </w:r>
      <w:r>
        <w:rPr>
          <w:rFonts w:cs="Arial"/>
          <w:color w:val="000000"/>
        </w:rPr>
        <w:t xml:space="preserve">»</w:t>
      </w:r>
      <w:r>
        <w:rPr>
          <w:rFonts w:cs="Arial"/>
        </w:rPr>
        <w:t xml:space="preserve"> </w:t>
      </w:r>
      <w:r>
        <w:rPr>
          <w:rFonts w:cs="Arial"/>
        </w:rPr>
        <w:t xml:space="preserve">подраздел «Независимая антикоррупционная экспертиза» (далее - официальный сайт).</w:t>
      </w:r>
      <w:r>
        <w:rPr>
          <w:rFonts w:cs="Arial"/>
        </w:rPr>
      </w:r>
    </w:p>
    <w:p>
      <w:pPr>
        <w:pStyle w:val="Normal"/>
        <w:shd w:val="clear" w:color="auto" w:fill="ffffff"/>
        <w:rPr>
          <w:rFonts w:cs="Arial"/>
        </w:rPr>
      </w:pPr>
      <w:r>
        <w:rPr>
          <w:rFonts w:cs="Arial"/>
        </w:rPr>
        <w:t xml:space="preserve">(в абзаце 4 пункта 6 раздела 1 слова «в разделе «Муниципальные правовые акты» заменены словами «в разделе «Противодействие коррупции» постановлением администрации </w:t>
      </w:r>
      <w:r>
        <w:rPr>
          <w:rFonts w:cs="Arial"/>
        </w:rPr>
        <w:fldChar w:fldCharType="begin"/>
      </w:r>
      <w:r>
        <w:rPr>
          <w:rFonts w:cs="Arial"/>
        </w:rPr>
        <w:instrText xml:space="preserve"> HYPERLINK "a50b018e-245d-475f-9b65-31e4cf1dc727"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t xml:space="preserve">)</w:t>
      </w:r>
      <w:r>
        <w:rPr>
          <w:rFonts w:cs="Arial"/>
        </w:rPr>
      </w:r>
    </w:p>
    <w:p>
      <w:pPr>
        <w:pStyle w:val="Normal"/>
        <w:shd w:val="clear" w:color="auto" w:fill="ffffff"/>
      </w:pPr>
      <w:r>
        <w:rPr>
          <w:rFonts w:cs="Arial"/>
        </w:rPr>
        <w:t xml:space="preserve">7. Проекты муниципальных нормативных правовых актов размещаются разработчиками в течение 2 рабочих дней со дня их согласования заместителем главы Кондинского района, курирующим соответствующее структурное подразделение.</w:t>
      </w:r>
      <w:r>
        <w:rPr>
          <w:rFonts w:cs="Arial"/>
        </w:rPr>
      </w:r>
    </w:p>
    <w:p>
      <w:pPr>
        <w:pStyle w:val="Normal"/>
        <w:shd w:val="clear" w:color="auto" w:fill="ffffff"/>
        <w:rPr>
          <w:rFonts w:cs="Arial"/>
        </w:rPr>
      </w:pPr>
      <w:r>
        <w:rPr>
          <w:rFonts w:cs="Arial"/>
        </w:rPr>
        <w:t xml:space="preserve">(в пункте 7 раздела 1 слово «администрации» исключено постановлением Администрации </w:t>
      </w:r>
      <w:r>
        <w:rPr>
          <w:rFonts w:cs="Arial"/>
        </w:rPr>
        <w:fldChar w:fldCharType="begin"/>
      </w:r>
      <w:r>
        <w:rPr>
          <w:rFonts w:cs="Arial"/>
        </w:rPr>
        <w:instrText xml:space="preserve"> HYPERLINK "a50b018e-245d-475f-9b65-31e4cf1dc727"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8. При размещении проектов муниципальных нормативных правовых актов для проведения независимой антикоррупционной экспертизы на официальном сайте указывается должность, фамилия, имя, отчество исполнителя (разработчика) проекта акта, адрес электронной почты для направления экспертных заключений, а также даты начала и окончания приема заключений по результатам независимой экспертизы.</w:t>
      </w:r>
    </w:p>
    <w:p>
      <w:pPr>
        <w:pStyle w:val="Normal"/>
        <w:shd w:val="clear" w:color="auto" w:fill="ffffff"/>
        <w:rPr>
          <w:rFonts w:cs="Arial"/>
        </w:rPr>
      </w:pPr>
      <w:r>
        <w:rPr>
          <w:rFonts w:cs="Arial"/>
        </w:rPr>
        <w:t xml:space="preserve">Срок проведения независимой антикоррупционной экспертизы устанавливается исполнителем (разработчиком) проекта акта, исчисляется со дня размещения проекта на официальном сайте и не может быть менее 7 календарных дней.</w:t>
      </w:r>
    </w:p>
    <w:p>
      <w:pPr>
        <w:pStyle w:val="Normal"/>
        <w:shd w:val="clear" w:color="auto" w:fill="ffffff"/>
        <w:rPr>
          <w:rFonts w:cs="Arial"/>
        </w:rPr>
      </w:pPr>
      <w:r>
        <w:rPr>
          <w:rFonts w:cs="Arial"/>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(разработчиком) проекта акта,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pPr>
        <w:pStyle w:val="Normal"/>
        <w:shd w:val="clear" w:color="auto" w:fill="ffffff"/>
        <w:rPr>
          <w:rFonts w:cs="Arial"/>
        </w:rPr>
      </w:pPr>
      <w:r>
        <w:rPr>
          <w:rFonts w:cs="Arial"/>
        </w:rPr>
        <w:t xml:space="preserve">9. </w:t>
      </w:r>
      <w:r>
        <w:rPr>
          <w:szCs w:val="28"/>
        </w:rPr>
        <w:t xml:space="preserve">Проведение антикоррупционной экспертизы в администрации Кондинского района осуществляет юридическо-правовое управление.</w:t>
      </w:r>
      <w:r>
        <w:rPr>
          <w:rFonts w:cs="Arial"/>
        </w:rPr>
      </w:r>
    </w:p>
    <w:p>
      <w:pPr>
        <w:pStyle w:val="Normal"/>
        <w:shd w:val="clear" w:color="auto" w:fill="ffffff"/>
        <w:rPr>
          <w:rFonts w:cs="Arial"/>
        </w:rPr>
      </w:pPr>
      <w:r>
        <w:rPr>
          <w:rFonts w:cs="Arial"/>
        </w:rPr>
        <w:t xml:space="preserve">(в пункте 9 раздела 1 слова «управления по правовым вопросам» заменены словами «юридическо-правового управления» постапновлением Администрации </w:t>
      </w:r>
      <w:r>
        <w:rPr>
          <w:rFonts w:cs="Arial"/>
        </w:rPr>
        <w:fldChar w:fldCharType="begin"/>
      </w:r>
      <w:r>
        <w:rPr>
          <w:rFonts w:cs="Arial"/>
        </w:rPr>
        <w:instrText xml:space="preserve"> HYPERLINK "a50b018e-245d-475f-9b65-31e4cf1dc727"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w:t>
      </w:r>
      <w:r>
        <w:rPr>
          <w:szCs w:val="28"/>
        </w:rPr>
        <w:t xml:space="preserve">Пункт 9 раздела </w:t>
      </w:r>
      <w:r>
        <w:rPr>
          <w:szCs w:val="28"/>
          <w:lang w:val="en-US"/>
        </w:rPr>
        <w:t xml:space="preserve">I</w:t>
      </w:r>
      <w:r>
        <w:rPr>
          <w:szCs w:val="28"/>
        </w:rPr>
        <w:t xml:space="preserve"> изложен в новой редакции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p>
    <w:p>
      <w:pPr>
        <w:pStyle w:val="Normal"/>
        <w:shd w:val="clear" w:color="auto" w:fill="ffffff"/>
        <w:rPr>
          <w:rFonts w:cs="Arial"/>
        </w:rPr>
      </w:pPr>
      <w:r>
        <w:rPr>
          <w:rFonts w:cs="Arial"/>
        </w:rPr>
        <w:t xml:space="preserve">10. Акты (проекты актов) для проведения антикоррупционной экспертизы направляются руководителем органа, структурного подразделения администрации Кондинского района, по инициативе которого был принят (разработан) данный акт (проект акта), в </w:t>
      </w:r>
      <w:r>
        <w:rPr>
          <w:szCs w:val="28"/>
        </w:rPr>
        <w:t xml:space="preserve">юридическо-правовое управление</w:t>
      </w:r>
      <w:r>
        <w:rPr>
          <w:rFonts w:cs="Arial"/>
        </w:rPr>
        <w:t xml:space="preserve">.</w:t>
      </w:r>
      <w:r>
        <w:rPr>
          <w:rFonts w:cs="Arial"/>
        </w:rPr>
      </w:r>
    </w:p>
    <w:p>
      <w:pPr>
        <w:pStyle w:val="Normal"/>
        <w:shd w:val="clear" w:color="auto" w:fill="ffffff"/>
        <w:rPr>
          <w:rFonts w:cs="Arial"/>
        </w:rPr>
      </w:pPr>
      <w:r>
        <w:rPr>
          <w:rFonts w:cs="Arial"/>
        </w:rPr>
        <w:t xml:space="preserve">(</w:t>
      </w:r>
      <w:r>
        <w:rPr>
          <w:szCs w:val="28"/>
        </w:rPr>
        <w:t xml:space="preserve">В пункте 10 раздела </w:t>
      </w:r>
      <w:r>
        <w:rPr>
          <w:szCs w:val="28"/>
          <w:lang w:val="en-US"/>
        </w:rPr>
        <w:t xml:space="preserve">I</w:t>
      </w:r>
      <w:r>
        <w:rPr>
          <w:szCs w:val="28"/>
        </w:rPr>
        <w:t xml:space="preserve"> слова «отдел по правовым вопросам» заменены словами «юридическо-правовое управление»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11. При проведении антикоррупционной экспертизы отделом по правовым вопросам обеспечивается проведение антикоррупционной экспертизы, в том числе:</w:t>
      </w:r>
    </w:p>
    <w:p>
      <w:pPr>
        <w:pStyle w:val="Normal"/>
        <w:shd w:val="clear" w:color="auto" w:fill="ffffff"/>
        <w:rPr>
          <w:rFonts w:cs="Arial"/>
        </w:rPr>
      </w:pPr>
      <w:r>
        <w:rPr>
          <w:rFonts w:cs="Arial"/>
        </w:rPr>
        <w:t xml:space="preserve">проверка наличия в акте (проекте акта) норм, устанавливающих разрешительные, контрольные, регистрационные полномочия;</w:t>
      </w:r>
    </w:p>
    <w:p>
      <w:pPr>
        <w:pStyle w:val="Normal"/>
        <w:shd w:val="clear" w:color="auto" w:fill="ffffff"/>
        <w:rPr>
          <w:rFonts w:cs="Arial"/>
        </w:rPr>
      </w:pPr>
      <w:r>
        <w:rPr>
          <w:rFonts w:cs="Arial"/>
        </w:rPr>
        <w:t xml:space="preserve">проверка соответствия формулировок и терминов, употребляемых в акте (проекте акта), формулировкам и терминам федерального законодательства и законодательства Ханты-Мансийского автономного округа - Югры;</w:t>
      </w:r>
    </w:p>
    <w:p>
      <w:pPr>
        <w:pStyle w:val="Normal"/>
        <w:shd w:val="clear" w:color="auto" w:fill="ffffff"/>
        <w:rPr>
          <w:rFonts w:cs="Arial"/>
        </w:rPr>
      </w:pPr>
      <w:r>
        <w:rPr>
          <w:rFonts w:cs="Arial"/>
        </w:rPr>
        <w:t xml:space="preserve">проверка акта (проекта акта) на предмет дублирования полномочий отдельных муниципальных служащих или структурных подразделений по регулируемому данным актом (проектом акта) вопросу;</w:t>
      </w:r>
    </w:p>
    <w:p>
      <w:pPr>
        <w:pStyle w:val="Normal"/>
        <w:shd w:val="clear" w:color="auto" w:fill="ffffff"/>
        <w:rPr>
          <w:rFonts w:cs="Arial"/>
        </w:rPr>
      </w:pPr>
      <w:r>
        <w:rPr>
          <w:szCs w:val="28"/>
        </w:rPr>
        <w:t xml:space="preserve">(Абзац пятый пункта 11 раздела </w:t>
      </w:r>
      <w:r>
        <w:rPr>
          <w:szCs w:val="28"/>
          <w:lang w:val="en-US"/>
        </w:rPr>
        <w:t xml:space="preserve">I</w:t>
      </w:r>
      <w:r>
        <w:rPr>
          <w:szCs w:val="28"/>
        </w:rPr>
        <w:t xml:space="preserve"> утратил силу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p>
    <w:p>
      <w:pPr>
        <w:pStyle w:val="Normal"/>
        <w:shd w:val="clear" w:color="auto" w:fill="ffffff"/>
        <w:rPr>
          <w:rFonts w:cs="Arial"/>
        </w:rPr>
      </w:pPr>
      <w:r>
        <w:rPr>
          <w:rFonts w:cs="Arial"/>
        </w:rPr>
        <w:t xml:space="preserve">12. Должностное лицо </w:t>
      </w:r>
      <w:r>
        <w:rPr>
          <w:szCs w:val="28"/>
        </w:rPr>
        <w:t xml:space="preserve">юридическо-правового управления</w:t>
      </w:r>
      <w:r>
        <w:rPr>
          <w:rFonts w:cs="Arial"/>
        </w:rPr>
        <w:t xml:space="preserve"> устанавливает наличие или отсутствие в акте (проекте акта), представленном на экспертизу, коррупциогенных норм.</w:t>
      </w:r>
      <w:r>
        <w:rPr>
          <w:rFonts w:cs="Arial"/>
        </w:rPr>
      </w:r>
    </w:p>
    <w:p>
      <w:pPr>
        <w:pStyle w:val="Normal"/>
        <w:shd w:val="clear" w:color="auto" w:fill="ffffff"/>
        <w:rPr>
          <w:rFonts w:cs="Arial"/>
        </w:rPr>
      </w:pPr>
      <w:r>
        <w:rPr>
          <w:rFonts w:cs="Arial"/>
        </w:rPr>
        <w:t xml:space="preserve">(</w:t>
      </w:r>
      <w:r>
        <w:rPr>
          <w:szCs w:val="28"/>
        </w:rPr>
        <w:t xml:space="preserve">В пункте 12 раздела </w:t>
      </w:r>
      <w:r>
        <w:rPr>
          <w:szCs w:val="28"/>
          <w:lang w:val="en-US"/>
        </w:rPr>
        <w:t xml:space="preserve">I</w:t>
      </w:r>
      <w:r>
        <w:rPr>
          <w:szCs w:val="28"/>
        </w:rPr>
        <w:t xml:space="preserve"> слова «отдела по правовым вопросам» заменены словами «юридическо-правового управления»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13. Должностное лицо </w:t>
      </w:r>
      <w:r>
        <w:rPr>
          <w:szCs w:val="28"/>
        </w:rPr>
        <w:t xml:space="preserve">юридическо-правового управления</w:t>
      </w:r>
      <w:r>
        <w:rPr>
          <w:rFonts w:cs="Arial"/>
        </w:rPr>
        <w:t xml:space="preserve"> </w:t>
      </w:r>
      <w:r>
        <w:rPr>
          <w:rFonts w:cs="Arial"/>
        </w:rPr>
        <w:t xml:space="preserve">в процессе осуществления антикоррупционной экспертизы, в случае необходимости, вправе запрашивать и получать дополнительные материалы или информацию у заинтересованных в антикоррупционной экспертизе подразделений администрации Кондинского района и должностных лиц. Запрашиваемые материалы и информация должны быть предоставлены в </w:t>
      </w:r>
      <w:r>
        <w:rPr>
          <w:szCs w:val="28"/>
        </w:rPr>
        <w:t xml:space="preserve">юридическо-правовое управление</w:t>
      </w:r>
      <w:r>
        <w:rPr>
          <w:rFonts w:cs="Arial"/>
        </w:rPr>
        <w:t xml:space="preserve"> в срок не более трех рабочих дней с момента получения запроса.</w:t>
      </w:r>
      <w:r>
        <w:rPr>
          <w:rFonts w:cs="Arial"/>
        </w:rPr>
      </w:r>
    </w:p>
    <w:p>
      <w:pPr>
        <w:pStyle w:val="Normal"/>
        <w:shd w:val="clear" w:color="auto" w:fill="ffffff"/>
        <w:rPr>
          <w:rFonts w:cs="Arial"/>
        </w:rPr>
      </w:pPr>
      <w:r>
        <w:rPr>
          <w:rFonts w:cs="Arial"/>
        </w:rPr>
        <w:t xml:space="preserve">(</w:t>
      </w:r>
      <w:r>
        <w:rPr>
          <w:szCs w:val="28"/>
        </w:rPr>
        <w:t xml:space="preserve">В пункте 13 раздела </w:t>
      </w:r>
      <w:r>
        <w:rPr>
          <w:szCs w:val="28"/>
          <w:lang w:val="en-US"/>
        </w:rPr>
        <w:t xml:space="preserve">I</w:t>
      </w:r>
      <w:r>
        <w:rPr>
          <w:szCs w:val="28"/>
        </w:rPr>
        <w:t xml:space="preserve"> слова «отдела по правовым вопросам» заменены словами «юридическо-правового управления», слова «отдел по правовым вопросам» заменены словами «юридическо-правовое управление»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r>
    </w:p>
    <w:p>
      <w:pPr>
        <w:pStyle w:val="Normal"/>
        <w:shd w:val="clear" w:color="auto" w:fill="ffffff"/>
        <w:jc w:val="center"/>
        <w:rPr>
          <w:rFonts w:cs="Arial"/>
          <w:b/>
          <w:bCs/>
          <w:iCs/>
          <w:sz w:val="30"/>
          <w:szCs w:val="28"/>
        </w:rPr>
      </w:pPr>
      <w:r>
        <w:rPr>
          <w:rFonts w:cs="Arial"/>
          <w:b/>
          <w:bCs/>
          <w:iCs/>
          <w:sz w:val="30"/>
          <w:szCs w:val="28"/>
        </w:rPr>
        <w:t xml:space="preserve">II. ПОДГОТОВКА ЗАКЛЮЧЕНИЯ</w:t>
      </w:r>
      <w:r>
        <w:rPr>
          <w:rFonts w:cs="Arial"/>
          <w:b/>
          <w:bCs/>
          <w:iCs/>
          <w:sz w:val="30"/>
          <w:szCs w:val="28"/>
        </w:rPr>
        <w:t xml:space="preserve"> </w:t>
      </w:r>
      <w:r>
        <w:rPr>
          <w:rFonts w:cs="Arial"/>
          <w:b/>
          <w:bCs/>
          <w:iCs/>
          <w:sz w:val="30"/>
          <w:szCs w:val="28"/>
        </w:rPr>
        <w:t xml:space="preserve">О КОРРУПЦИОГЕННОСТИ ИЛИ НЕКОРРУПЦИОГЕННОСТИ</w:t>
      </w:r>
      <w:r>
        <w:rPr>
          <w:rFonts w:cs="Arial"/>
          <w:b/>
          <w:bCs/>
          <w:iCs/>
          <w:sz w:val="30"/>
          <w:szCs w:val="28"/>
        </w:rPr>
        <w:t xml:space="preserve"> </w:t>
      </w:r>
      <w:r>
        <w:rPr>
          <w:rFonts w:cs="Arial"/>
          <w:b/>
          <w:bCs/>
          <w:iCs/>
          <w:sz w:val="30"/>
          <w:szCs w:val="28"/>
        </w:rPr>
        <w:t xml:space="preserve">АКТА (ПРОЕКТА АКТА)</w:t>
      </w:r>
    </w:p>
    <w:p>
      <w:pPr>
        <w:pStyle w:val="Normal"/>
        <w:shd w:val="clear" w:color="auto" w:fill="ffffff"/>
        <w:rPr>
          <w:rFonts w:cs="Arial"/>
        </w:rPr>
      </w:pPr>
      <w:r>
        <w:rPr>
          <w:rFonts w:cs="Arial"/>
        </w:rPr>
        <w:t xml:space="preserve">1</w:t>
      </w:r>
      <w:r>
        <w:rPr>
          <w:rFonts w:cs="Arial"/>
        </w:rPr>
        <w:t xml:space="preserve">. Должностное лицо </w:t>
      </w:r>
      <w:r>
        <w:rPr>
          <w:szCs w:val="28"/>
        </w:rPr>
        <w:t xml:space="preserve">юридическо-правового управления</w:t>
      </w:r>
      <w:r>
        <w:rPr>
          <w:rFonts w:cs="Arial"/>
        </w:rPr>
        <w:t xml:space="preserve"> </w:t>
      </w:r>
      <w:r>
        <w:rPr>
          <w:rFonts w:cs="Arial"/>
        </w:rPr>
        <w:t xml:space="preserve">по результатам проведенной экспертизы составляет заключение.</w:t>
      </w:r>
      <w:r>
        <w:rPr>
          <w:rFonts w:cs="Arial"/>
        </w:rPr>
      </w:r>
    </w:p>
    <w:p>
      <w:pPr>
        <w:pStyle w:val="Normal"/>
        <w:shd w:val="clear" w:color="auto" w:fill="ffffff"/>
        <w:rPr>
          <w:rFonts w:cs="Arial"/>
        </w:rPr>
      </w:pPr>
      <w:r>
        <w:rPr>
          <w:rFonts w:cs="Arial"/>
        </w:rPr>
        <w:t xml:space="preserve">(</w:t>
      </w:r>
      <w:r>
        <w:rPr>
          <w:szCs w:val="28"/>
        </w:rPr>
        <w:t xml:space="preserve">В пункте 1 раздела </w:t>
      </w:r>
      <w:r>
        <w:rPr>
          <w:szCs w:val="28"/>
          <w:lang w:val="en-US"/>
        </w:rPr>
        <w:t xml:space="preserve">II</w:t>
      </w:r>
      <w:r>
        <w:rPr>
          <w:szCs w:val="28"/>
        </w:rPr>
        <w:t xml:space="preserve"> слова «отдела по правовым вопросам» заменены словами «юридическо-правового управления»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2</w:t>
      </w:r>
      <w:r>
        <w:rPr>
          <w:rFonts w:cs="Arial"/>
        </w:rPr>
        <w:t xml:space="preserve">. В заключении отражаются следующие сведения:</w:t>
      </w:r>
    </w:p>
    <w:p>
      <w:pPr>
        <w:pStyle w:val="Normal"/>
        <w:shd w:val="clear" w:color="auto" w:fill="ffffff"/>
        <w:rPr>
          <w:rFonts w:cs="Arial"/>
        </w:rPr>
      </w:pPr>
      <w:r>
        <w:rPr>
          <w:rFonts w:cs="Arial"/>
        </w:rPr>
        <w:t xml:space="preserve">название и реквизиты акта (проекта акта), представленного на экспертизу;</w:t>
      </w:r>
    </w:p>
    <w:p>
      <w:pPr>
        <w:pStyle w:val="Normal"/>
        <w:shd w:val="clear" w:color="auto" w:fill="ffffff"/>
        <w:rPr>
          <w:rFonts w:cs="Arial"/>
        </w:rPr>
      </w:pPr>
      <w:r>
        <w:rPr>
          <w:rFonts w:cs="Arial"/>
        </w:rPr>
        <w:t xml:space="preserve">наличие или отсутствие в анализируемом акте (проекте акта) коррупциогенных норм;</w:t>
      </w:r>
    </w:p>
    <w:p>
      <w:pPr>
        <w:pStyle w:val="Normal"/>
        <w:shd w:val="clear" w:color="auto" w:fill="ffffff"/>
        <w:rPr>
          <w:rFonts w:cs="Arial"/>
        </w:rPr>
      </w:pPr>
      <w:r>
        <w:rPr>
          <w:rFonts w:cs="Arial"/>
        </w:rPr>
        <w:t xml:space="preserve">конкретные положения акта (проекта акта), содержащие коррупциогенные нормы;</w:t>
      </w:r>
    </w:p>
    <w:p>
      <w:pPr>
        <w:pStyle w:val="Normal"/>
        <w:shd w:val="clear" w:color="auto" w:fill="ffffff"/>
        <w:rPr>
          <w:rFonts w:cs="Arial"/>
        </w:rPr>
      </w:pPr>
      <w:r>
        <w:rPr>
          <w:rFonts w:cs="Arial"/>
        </w:rPr>
        <w:t xml:space="preserve">предложения по изменению формулировок правовых норм либо исключению отдельных норм для устранения коррупциогенности.</w:t>
      </w:r>
    </w:p>
    <w:p>
      <w:pPr>
        <w:pStyle w:val="Normal"/>
        <w:shd w:val="clear" w:color="auto" w:fill="ffffff"/>
        <w:rPr>
          <w:rFonts w:cs="Arial"/>
        </w:rPr>
      </w:pPr>
      <w:r>
        <w:rPr>
          <w:rFonts w:cs="Arial"/>
        </w:rPr>
        <w:t xml:space="preserve">3</w:t>
      </w:r>
      <w:r>
        <w:rPr>
          <w:rFonts w:cs="Arial"/>
        </w:rPr>
        <w:t xml:space="preserve">. Срок проведения антикоррупционной экспертизы актов и их проектов составляет не более </w:t>
      </w:r>
      <w:r>
        <w:rPr>
          <w:rFonts w:cs="Arial"/>
        </w:rPr>
        <w:t xml:space="preserve">десяти</w:t>
      </w:r>
      <w:r>
        <w:rPr>
          <w:rFonts w:cs="Arial"/>
        </w:rPr>
        <w:t xml:space="preserve"> рабочих дней.</w:t>
      </w:r>
      <w:r>
        <w:rPr>
          <w:rFonts w:cs="Arial"/>
        </w:rPr>
      </w:r>
    </w:p>
    <w:p>
      <w:pPr>
        <w:pStyle w:val="Normal"/>
        <w:shd w:val="clear" w:color="auto" w:fill="ffffff"/>
        <w:rPr>
          <w:rFonts w:cs="Arial"/>
        </w:rPr>
      </w:pPr>
      <w:r>
        <w:rPr>
          <w:rFonts w:cs="Arial"/>
        </w:rPr>
        <w:t xml:space="preserve">(</w:t>
      </w:r>
      <w:r>
        <w:rPr>
          <w:szCs w:val="28"/>
        </w:rPr>
        <w:t xml:space="preserve">В пункте </w:t>
      </w:r>
      <w:r>
        <w:rPr>
          <w:szCs w:val="28"/>
        </w:rPr>
        <w:t xml:space="preserve">3</w:t>
      </w:r>
      <w:r>
        <w:rPr>
          <w:szCs w:val="28"/>
        </w:rPr>
        <w:t xml:space="preserve"> раздела </w:t>
      </w:r>
      <w:r>
        <w:rPr>
          <w:szCs w:val="28"/>
          <w:lang w:val="en-US"/>
        </w:rPr>
        <w:t xml:space="preserve">II</w:t>
      </w:r>
      <w:r>
        <w:rPr>
          <w:szCs w:val="28"/>
        </w:rPr>
        <w:t xml:space="preserve"> слов</w:t>
      </w:r>
      <w:r>
        <w:rPr>
          <w:szCs w:val="28"/>
        </w:rPr>
        <w:t xml:space="preserve">о</w:t>
      </w:r>
      <w:r>
        <w:rPr>
          <w:szCs w:val="28"/>
        </w:rPr>
        <w:t xml:space="preserve"> «</w:t>
      </w:r>
      <w:r>
        <w:rPr>
          <w:szCs w:val="28"/>
        </w:rPr>
        <w:t xml:space="preserve">трех</w:t>
      </w:r>
      <w:r>
        <w:rPr>
          <w:szCs w:val="28"/>
        </w:rPr>
        <w:t xml:space="preserve">» замен</w:t>
      </w:r>
      <w:r>
        <w:rPr>
          <w:szCs w:val="28"/>
        </w:rPr>
        <w:t xml:space="preserve">ено</w:t>
      </w:r>
      <w:r>
        <w:rPr>
          <w:szCs w:val="28"/>
        </w:rPr>
        <w:t xml:space="preserve"> слов</w:t>
      </w:r>
      <w:r>
        <w:rPr>
          <w:szCs w:val="28"/>
        </w:rPr>
        <w:t xml:space="preserve">ом</w:t>
      </w:r>
      <w:r>
        <w:rPr>
          <w:szCs w:val="28"/>
        </w:rPr>
        <w:t xml:space="preserve"> «</w:t>
      </w:r>
      <w:r>
        <w:rPr>
          <w:szCs w:val="28"/>
        </w:rPr>
        <w:t xml:space="preserve">десяти</w:t>
      </w:r>
      <w:r>
        <w:rPr>
          <w:szCs w:val="28"/>
        </w:rPr>
        <w:t xml:space="preserve">»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r>
    </w:p>
    <w:p>
      <w:pPr>
        <w:pStyle w:val="Normal"/>
        <w:shd w:val="clear" w:color="auto" w:fill="ffffff"/>
        <w:jc w:val="center"/>
        <w:rPr>
          <w:rFonts w:cs="Arial"/>
          <w:b/>
          <w:bCs/>
          <w:iCs/>
          <w:sz w:val="30"/>
          <w:szCs w:val="28"/>
        </w:rPr>
      </w:pPr>
      <w:r>
        <w:rPr>
          <w:rFonts w:cs="Arial"/>
          <w:b/>
          <w:bCs/>
          <w:iCs/>
          <w:sz w:val="30"/>
          <w:szCs w:val="28"/>
        </w:rPr>
        <w:t xml:space="preserve">III. ИСПОЛНЕНИЕ ЗАКЛЮЧЕНИЯ О КОРРУПЦИОГЕННОСТИ АКТА</w:t>
      </w:r>
      <w:r>
        <w:rPr>
          <w:rFonts w:cs="Arial"/>
          <w:b/>
          <w:bCs/>
          <w:iCs/>
          <w:sz w:val="30"/>
          <w:szCs w:val="28"/>
        </w:rPr>
        <w:t xml:space="preserve"> </w:t>
      </w:r>
      <w:r>
        <w:rPr>
          <w:rFonts w:cs="Arial"/>
          <w:b/>
          <w:bCs/>
          <w:iCs/>
          <w:sz w:val="30"/>
          <w:szCs w:val="28"/>
        </w:rPr>
        <w:t xml:space="preserve">(ПРОЕКТА АКТА)</w:t>
      </w:r>
    </w:p>
    <w:p>
      <w:pPr>
        <w:pStyle w:val="Normal"/>
        <w:shd w:val="clear" w:color="auto" w:fill="ffffff"/>
        <w:rPr>
          <w:rFonts w:cs="Arial"/>
        </w:rPr>
      </w:pPr>
      <w:r>
        <w:rPr>
          <w:rFonts w:cs="Arial"/>
        </w:rPr>
        <w:t xml:space="preserve">1</w:t>
      </w:r>
      <w:r>
        <w:rPr>
          <w:rFonts w:cs="Arial"/>
        </w:rPr>
        <w:t xml:space="preserve">. Заключение, составленное по результатам антикоррупционной экспертизы акта (проекта акта), подготовленное и подписанное должностным лицом </w:t>
      </w:r>
      <w:r>
        <w:rPr>
          <w:szCs w:val="28"/>
        </w:rPr>
        <w:t xml:space="preserve">юридическо-правового управления</w:t>
      </w:r>
      <w:r>
        <w:rPr>
          <w:rFonts w:cs="Arial"/>
        </w:rPr>
        <w:t xml:space="preserve">, направляется лицу, представившему данный акт (проект акта) на антикоррупционную экспертизу.</w:t>
      </w:r>
      <w:r>
        <w:rPr>
          <w:rFonts w:cs="Arial"/>
        </w:rPr>
      </w:r>
    </w:p>
    <w:p>
      <w:pPr>
        <w:pStyle w:val="Normal"/>
        <w:shd w:val="clear" w:color="auto" w:fill="ffffff"/>
        <w:rPr>
          <w:rFonts w:cs="Arial"/>
        </w:rPr>
      </w:pPr>
      <w:r>
        <w:rPr>
          <w:rFonts w:cs="Arial"/>
        </w:rPr>
        <w:t xml:space="preserve">(</w:t>
      </w:r>
      <w:r>
        <w:rPr>
          <w:szCs w:val="28"/>
        </w:rPr>
        <w:t xml:space="preserve">В пункте 1 раздела </w:t>
      </w:r>
      <w:r>
        <w:rPr>
          <w:szCs w:val="28"/>
          <w:lang w:val="en-US"/>
        </w:rPr>
        <w:t xml:space="preserve">III</w:t>
      </w:r>
      <w:r>
        <w:rPr>
          <w:szCs w:val="28"/>
        </w:rPr>
        <w:t xml:space="preserve"> слова «отдела по правовым вопросам» заменены словами «юридическо-правового управления»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2</w:t>
      </w:r>
      <w:r>
        <w:rPr>
          <w:rFonts w:cs="Arial"/>
        </w:rPr>
        <w:t xml:space="preserve">. Руководитель органа, структурного подразделения администрации Кондинского района, по инициативе которого был принят акт, получив заключение о коррупциогенности акта, обязан в течение трех рабочих дней подготовить проект правового акта о внесении изменений либо признании утратившим силу акта, являвшегося предметом антикоррупционной экспертизы, и направить данный проект в </w:t>
      </w:r>
      <w:r>
        <w:rPr>
          <w:szCs w:val="28"/>
        </w:rPr>
        <w:t xml:space="preserve">юридическо-правовое управление</w:t>
      </w:r>
      <w:r>
        <w:rPr>
          <w:rFonts w:cs="Arial"/>
        </w:rPr>
        <w:t xml:space="preserve"> </w:t>
      </w:r>
      <w:r>
        <w:rPr>
          <w:rFonts w:cs="Arial"/>
        </w:rPr>
        <w:t xml:space="preserve">для проведения антикоррупционной экспертизы.</w:t>
      </w:r>
    </w:p>
    <w:p>
      <w:pPr>
        <w:pStyle w:val="Normal"/>
        <w:shd w:val="clear" w:color="auto" w:fill="ffffff"/>
        <w:rPr>
          <w:rFonts w:cs="Arial"/>
        </w:rPr>
      </w:pPr>
      <w:r>
        <w:rPr>
          <w:rFonts w:cs="Arial"/>
        </w:rPr>
        <w:t xml:space="preserve">В случае отсутствия коррупциогенных норм в представленном проекте акта о внесении изменений, заключение подписывается должностным лицом </w:t>
      </w:r>
      <w:r>
        <w:rPr>
          <w:szCs w:val="28"/>
        </w:rPr>
        <w:t xml:space="preserve">юридическо-правового управления</w:t>
      </w:r>
      <w:r>
        <w:rPr>
          <w:rFonts w:cs="Arial"/>
        </w:rPr>
        <w:t xml:space="preserve"> и с проектом акта, справкой согласования с визами заместителей главы района, руководителей структурных подразделений, в ведении которых находятся соответствующие вопросы, направляется в общий отдел администрации Кондинского района (далее - общий отдел).</w:t>
      </w:r>
      <w:r>
        <w:rPr>
          <w:rFonts w:cs="Arial"/>
        </w:rPr>
        <w:t xml:space="preserve"> </w:t>
      </w:r>
      <w:r>
        <w:rPr>
          <w:rFonts w:cs="Arial"/>
        </w:rPr>
        <w:t xml:space="preserve">В случае наличия коррупциогенных норм в представленном проекте акта о внесении изменений должностное лицо </w:t>
      </w:r>
      <w:r>
        <w:rPr>
          <w:szCs w:val="28"/>
        </w:rPr>
        <w:t xml:space="preserve">юридическо-правового управления</w:t>
      </w:r>
      <w:r>
        <w:rPr>
          <w:rFonts w:cs="Arial"/>
        </w:rPr>
        <w:t xml:space="preserve"> направляет заключение руководителю структурного подразделения для исполнения в соответствии с выводами, содержащимися в заключении.</w:t>
      </w:r>
      <w:r>
        <w:rPr>
          <w:rFonts w:cs="Arial"/>
        </w:rPr>
      </w:r>
    </w:p>
    <w:p>
      <w:pPr>
        <w:pStyle w:val="Normal"/>
        <w:shd w:val="clear" w:color="auto" w:fill="ffffff"/>
        <w:rPr>
          <w:rFonts w:cs="Arial"/>
        </w:rPr>
      </w:pPr>
      <w:r>
        <w:rPr>
          <w:rFonts w:cs="Arial"/>
        </w:rPr>
        <w:t xml:space="preserve">(в абзаце 2 пункта 2 раздела 3 слова «заместителей главы администрации района» заменены словами «заместителей главы района» постановлением Администрации </w:t>
      </w:r>
      <w:r>
        <w:rPr>
          <w:rFonts w:cs="Arial"/>
        </w:rPr>
        <w:fldChar w:fldCharType="begin"/>
      </w:r>
      <w:r>
        <w:rPr>
          <w:rFonts w:cs="Arial"/>
        </w:rPr>
        <w:instrText xml:space="preserve"> HYPERLINK "a50b018e-245d-475f-9b65-31e4cf1dc727"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t xml:space="preserve">)</w:t>
      </w:r>
      <w:r>
        <w:rPr>
          <w:rFonts w:cs="Arial"/>
        </w:rPr>
      </w:r>
    </w:p>
    <w:p>
      <w:pPr>
        <w:pStyle w:val="Normal"/>
        <w:shd w:val="clear" w:color="auto" w:fill="ffffff"/>
        <w:rPr>
          <w:rFonts w:cs="Arial"/>
        </w:rPr>
      </w:pPr>
      <w:r>
        <w:rPr>
          <w:szCs w:val="28"/>
        </w:rPr>
        <w:t xml:space="preserve">(В пункте 2 раздела </w:t>
      </w:r>
      <w:r>
        <w:rPr>
          <w:szCs w:val="28"/>
          <w:lang w:val="en-US"/>
        </w:rPr>
        <w:t xml:space="preserve">III</w:t>
      </w:r>
      <w:r>
        <w:rPr>
          <w:szCs w:val="28"/>
        </w:rPr>
        <w:t xml:space="preserve"> слова «отдел по правовым вопросам» заменены словами «юридическо-правовое управление», слова «отдела по правовым вопросам» заменены словами «юридическо-правового управления»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p>
    <w:p>
      <w:pPr>
        <w:pStyle w:val="Normal"/>
        <w:shd w:val="clear" w:color="auto" w:fill="ffffff"/>
        <w:rPr>
          <w:rFonts w:cs="Arial"/>
        </w:rPr>
      </w:pPr>
      <w:r>
        <w:rPr>
          <w:rFonts w:cs="Arial"/>
        </w:rPr>
      </w:r>
    </w:p>
    <w:p>
      <w:pPr>
        <w:pStyle w:val="Normal"/>
        <w:shd w:val="clear" w:color="auto" w:fill="ffffff"/>
        <w:rPr>
          <w:rFonts w:cs="Arial"/>
        </w:rPr>
      </w:pPr>
      <w:r>
        <w:rPr>
          <w:rFonts w:cs="Arial"/>
        </w:rPr>
        <w:t xml:space="preserve">3</w:t>
      </w:r>
      <w:r>
        <w:rPr>
          <w:rFonts w:cs="Arial"/>
        </w:rPr>
        <w:t xml:space="preserve">. Руководитель органа, структурного подразделения администрации Кондинского района, ответственного за разработку проекта акта, получив заключение о коррупциогенности пр</w:t>
      </w:r>
      <w:r>
        <w:rPr>
          <w:rFonts w:cs="Arial"/>
        </w:rPr>
        <w:t xml:space="preserve">оекта акта, обязан в течение трех</w:t>
      </w:r>
      <w:r>
        <w:rPr>
          <w:rFonts w:cs="Arial"/>
        </w:rPr>
        <w:t xml:space="preserve"> дней устранить все недостатки и направить доработанный проект акта в отдел по правовым вопросам для повторной антикоррупционной экспертизы.</w:t>
      </w:r>
    </w:p>
    <w:p>
      <w:pPr>
        <w:pStyle w:val="Normal"/>
        <w:shd w:val="clear" w:color="auto" w:fill="ffffff"/>
        <w:rPr>
          <w:rFonts w:cs="Arial"/>
        </w:rPr>
      </w:pPr>
      <w:r>
        <w:rPr>
          <w:rFonts w:cs="Arial"/>
        </w:rPr>
        <w:t xml:space="preserve">Срок проведения повторной антикоррупционной экспертизы составляет не более трех рабочих дней.</w:t>
      </w:r>
    </w:p>
    <w:p>
      <w:pPr>
        <w:pStyle w:val="Normal"/>
        <w:shd w:val="clear" w:color="auto" w:fill="ffffff"/>
        <w:rPr>
          <w:rFonts w:cs="Arial"/>
        </w:rPr>
      </w:pPr>
      <w:r>
        <w:rPr>
          <w:rFonts w:cs="Arial"/>
        </w:rPr>
        <w:t xml:space="preserve">В случае отсутствия коррупциогенных норм в доработанном проекте акта, заклю</w:t>
      </w:r>
      <w:r>
        <w:rPr>
          <w:rFonts w:cs="Arial"/>
        </w:rPr>
        <w:t xml:space="preserve">чение подписывается должностным</w:t>
      </w:r>
      <w:r>
        <w:rPr>
          <w:rFonts w:cs="Arial"/>
        </w:rPr>
        <w:t xml:space="preserve"> лицом </w:t>
      </w:r>
      <w:r>
        <w:rPr>
          <w:szCs w:val="28"/>
        </w:rPr>
        <w:t xml:space="preserve">юридическо-правового управления</w:t>
      </w:r>
      <w:r>
        <w:rPr>
          <w:rFonts w:cs="Arial"/>
        </w:rPr>
        <w:t xml:space="preserve"> </w:t>
      </w:r>
      <w:r>
        <w:rPr>
          <w:rFonts w:cs="Arial"/>
        </w:rPr>
        <w:t xml:space="preserve">и с проектом акта, справкой согласования с визами заместителей главы района, руководителей структурных подразделений, в ведении которых находятся соответствующие вопросы, направляется в общий отдел.</w:t>
      </w:r>
      <w:r>
        <w:rPr>
          <w:rFonts w:cs="Arial"/>
        </w:rPr>
      </w:r>
    </w:p>
    <w:p>
      <w:pPr>
        <w:pStyle w:val="Normal"/>
        <w:shd w:val="clear" w:color="auto" w:fill="ffffff"/>
        <w:rPr>
          <w:rFonts w:cs="Arial"/>
        </w:rPr>
      </w:pPr>
      <w:r>
        <w:rPr>
          <w:rFonts w:cs="Arial"/>
        </w:rPr>
        <w:t xml:space="preserve">(</w:t>
      </w:r>
      <w:r>
        <w:rPr>
          <w:rFonts w:cs="Arial"/>
        </w:rPr>
        <w:t xml:space="preserve">В</w:t>
      </w:r>
      <w:r>
        <w:rPr>
          <w:rFonts w:cs="Arial"/>
        </w:rPr>
        <w:t xml:space="preserve"> абзаце 3 пункта 3 раздела 3 слово «администрации» исключено постановлением Администрации </w:t>
      </w:r>
      <w:r>
        <w:rPr>
          <w:rFonts w:cs="Arial"/>
        </w:rPr>
        <w:fldChar w:fldCharType="begin"/>
      </w:r>
      <w:r>
        <w:rPr>
          <w:rFonts w:cs="Arial"/>
        </w:rPr>
        <w:instrText xml:space="preserve"> HYPERLINK "a50b018e-245d-475f-9b65-31e4cf1dc727" </w:instrText>
      </w:r>
      <w:r>
        <w:rPr>
          <w:rFonts w:cs="Arial"/>
        </w:rPr>
      </w:r>
      <w:r>
        <w:rPr>
          <w:rFonts w:cs="Arial"/>
        </w:rPr>
        <w:fldChar w:fldCharType="separate"/>
      </w:r>
      <w:r>
        <w:rPr>
          <w:rStyle w:val="Hyperlink"/>
          <w:rFonts w:cs="Arial"/>
        </w:rPr>
        <w:t xml:space="preserve">от 26.01.2016 № 132</w:t>
      </w:r>
      <w:r>
        <w:rPr>
          <w:rFonts w:cs="Arial"/>
        </w:rPr>
        <w:fldChar w:fldCharType="end"/>
      </w:r>
      <w:r>
        <w:rPr>
          <w:rFonts w:cs="Arial"/>
        </w:rPr>
        <w:t xml:space="preserve">)</w:t>
      </w:r>
      <w:r>
        <w:rPr>
          <w:rFonts w:cs="Arial"/>
        </w:rPr>
      </w:r>
    </w:p>
    <w:p>
      <w:pPr>
        <w:pStyle w:val="Normal"/>
        <w:shd w:val="clear" w:color="auto" w:fill="ffffff"/>
        <w:rPr>
          <w:rFonts w:cs="Arial"/>
        </w:rPr>
      </w:pPr>
      <w:r>
        <w:rPr>
          <w:rFonts w:cs="Arial"/>
        </w:rPr>
        <w:t xml:space="preserve">(</w:t>
      </w:r>
      <w:r>
        <w:rPr>
          <w:szCs w:val="28"/>
        </w:rPr>
        <w:t xml:space="preserve">В абзаце третьем пункта 3 раздела </w:t>
      </w:r>
      <w:r>
        <w:rPr>
          <w:szCs w:val="28"/>
          <w:lang w:val="en-US"/>
        </w:rPr>
        <w:t xml:space="preserve">III</w:t>
      </w:r>
      <w:r>
        <w:rPr>
          <w:szCs w:val="28"/>
        </w:rPr>
        <w:t xml:space="preserve"> слова «отдела по правовым вопросам» заменены словами «юридическо-правового управления»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p>
      <w:pPr>
        <w:pStyle w:val="Normal"/>
        <w:rPr>
          <w:rFonts w:cs="Arial"/>
        </w:rPr>
      </w:pPr>
      <w:r>
        <w:rPr>
          <w:rFonts w:cs="Arial"/>
        </w:rPr>
        <w:t xml:space="preserve">В случае наличия в доработанном проекте акта коррупциогенных норм должностное лицо </w:t>
      </w:r>
      <w:r>
        <w:rPr>
          <w:szCs w:val="28"/>
        </w:rPr>
        <w:t xml:space="preserve">юридическо-правового управления</w:t>
      </w:r>
      <w:r>
        <w:rPr>
          <w:rFonts w:cs="Arial"/>
        </w:rPr>
        <w:t xml:space="preserve"> </w:t>
      </w:r>
      <w:r>
        <w:rPr>
          <w:rFonts w:cs="Arial"/>
        </w:rPr>
        <w:t xml:space="preserve">направляет заключение руководителю структурного подразделения (разработчика) для исполнения в соответствии с выводами, содержащимися в заключении.</w:t>
      </w:r>
      <w:r>
        <w:rPr>
          <w:rFonts w:cs="Arial"/>
        </w:rPr>
      </w:r>
    </w:p>
    <w:p>
      <w:pPr>
        <w:pStyle w:val="Normal"/>
        <w:rPr>
          <w:rFonts w:cs="Arial"/>
        </w:rPr>
      </w:pPr>
      <w:r>
        <w:rPr>
          <w:rFonts w:cs="Arial"/>
        </w:rPr>
        <w:t xml:space="preserve">(</w:t>
      </w:r>
      <w:r>
        <w:rPr>
          <w:szCs w:val="28"/>
        </w:rPr>
        <w:t xml:space="preserve">В абзаце четвертом пункта 3 раздела </w:t>
      </w:r>
      <w:r>
        <w:rPr>
          <w:szCs w:val="28"/>
          <w:lang w:val="en-US"/>
        </w:rPr>
        <w:t xml:space="preserve">III</w:t>
      </w:r>
      <w:r>
        <w:rPr>
          <w:szCs w:val="28"/>
        </w:rPr>
        <w:t xml:space="preserve"> слова «отдела по правовым вопросам» заменены словами «юридическо-правового управления» </w:t>
      </w:r>
      <w:r>
        <w:rPr>
          <w:rFonts w:cs="Arial"/>
        </w:rPr>
        <w:t xml:space="preserve">постановлением Администрации </w:t>
      </w:r>
      <w:r>
        <w:rPr>
          <w:rFonts w:cs="Arial"/>
        </w:rPr>
        <w:fldChar w:fldCharType="begin"/>
      </w:r>
      <w:r>
        <w:rPr>
          <w:rFonts w:cs="Arial"/>
        </w:rPr>
        <w:instrText xml:space="preserve"> HYPERLINK "/content/act/d92b8a0e-6417-41de-8b84-ce6a2821c16b.doc" </w:instrText>
      </w:r>
      <w:r>
        <w:rPr>
          <w:rFonts w:cs="Arial"/>
        </w:rPr>
      </w:r>
      <w:r>
        <w:rPr>
          <w:rFonts w:cs="Arial"/>
        </w:rPr>
        <w:fldChar w:fldCharType="separate"/>
      </w:r>
      <w:r>
        <w:rPr>
          <w:rStyle w:val="Hyperlink"/>
          <w:rFonts w:cs="Arial"/>
        </w:rPr>
        <w:t xml:space="preserve">от 22.05.2023 № 544</w:t>
      </w:r>
      <w:r>
        <w:rPr>
          <w:rFonts w:cs="Arial"/>
        </w:rPr>
        <w:fldChar w:fldCharType="end"/>
      </w:r>
      <w:r>
        <w:rPr>
          <w:rFonts w:cs="Arial"/>
        </w:rPr>
        <w:t xml:space="preserve">)</w:t>
      </w:r>
      <w:r>
        <w:rPr>
          <w:rFonts w:cs="Arial"/>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top="993" w:right="851" w:bottom="851"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Courier">
    <w:panose1 w:val="02070309020205020404"/>
  </w:font>
  <w:font w:name="Verdana">
    <w:panose1 w:val="020B0604030504040204"/>
  </w:font>
  <w:font w:name="TimesET">
    <w:panose1 w:val="02000000000000000000"/>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
    <w:multiLevelType w:val="hybridMultilevel"/>
    <w:lvl w:ilvl="0">
      <w:start w:val="1"/>
      <w:numFmt w:val="decimal"/>
      <w:suff w:val="tab"/>
      <w:lvlText w:val="%1."/>
      <w:lvlJc w:val="left"/>
      <w:pPr>
        <w:pStyle w:val="Normal"/>
        <w:tabs>
          <w:tab w:val="num" w:pos="360" w:leader="none"/>
        </w:tabs>
        <w:ind w:left="36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2">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3">
    <w:multiLevelType w:val="hybridMultilevel"/>
    <w:lvl w:ilvl="0">
      <w:start w:val="1"/>
      <w:numFmt w:val="decimal"/>
      <w:suff w:val="tab"/>
      <w:lvlText w:val="%1."/>
      <w:lvlJc w:val="left"/>
      <w:pPr>
        <w:pStyle w:val="Normal"/>
        <w:tabs>
          <w:tab w:val="num" w:pos="390" w:leader="none"/>
        </w:tabs>
        <w:ind w:left="390" w:hanging="39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4">
    <w:multiLevelType w:val="hybridMultilevel"/>
    <w:lvl w:ilvl="0">
      <w:start w:val="1"/>
      <w:numFmt w:val="decimal"/>
      <w:suff w:val="tab"/>
      <w:lvlText w:val="%1."/>
      <w:lvlJc w:val="left"/>
      <w:pPr>
        <w:pStyle w:val="Normal"/>
        <w:tabs>
          <w:tab w:val="num" w:pos="435" w:leader="none"/>
        </w:tabs>
        <w:ind w:left="435" w:hanging="43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5">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6">
    <w:multiLevelType w:val="hybridMultilevel"/>
    <w:lvl w:ilvl="0">
      <w:start w:val="1"/>
      <w:numFmt w:val="decimal"/>
      <w:suff w:val="tab"/>
      <w:lvlText w:val="%1."/>
      <w:lvlJc w:val="left"/>
      <w:pPr>
        <w:pStyle w:val="Normal"/>
        <w:tabs>
          <w:tab w:val="num" w:pos="735" w:leader="none"/>
        </w:tabs>
        <w:ind w:left="735" w:hanging="375"/>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7">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8">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9">
    <w:multiLevelType w:val="hybridMultilevel"/>
    <w:lvl w:ilvl="0">
      <w:start w:val="1"/>
      <w:numFmt w:val="decimal"/>
      <w:suff w:val="tab"/>
      <w:lvlText w:val="%1."/>
      <w:lvlJc w:val="left"/>
      <w:pPr>
        <w:pStyle w:val="Normal"/>
        <w:tabs>
          <w:tab w:val="num" w:pos="645" w:leader="none"/>
        </w:tabs>
        <w:ind w:left="645" w:hanging="645"/>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abstractNum w:abstractNumId="10">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1">
    <w:multiLevelType w:val="hybridMultilevel"/>
    <w:lvl w:ilvl="0">
      <w:start w:val="1"/>
      <w:numFmt w:val="decimal"/>
      <w:suff w:val="tab"/>
      <w:lvlText w:val="%1."/>
      <w:lvlJc w:val="left"/>
      <w:pPr>
        <w:pStyle w:val="Normal"/>
        <w:tabs>
          <w:tab w:val="num" w:pos="360" w:leader="none"/>
        </w:tabs>
        <w:ind w:left="360" w:hanging="360"/>
      </w:pPr>
    </w:lvl>
    <w:lvl w:ilvl="1">
      <w:start w:val="1"/>
      <w:numFmt w:val="lowerLetter"/>
      <w:suff w:val="tab"/>
      <w:lvlText w:val="%2."/>
      <w:lvlJc w:val="left"/>
      <w:pPr>
        <w:pStyle w:val="Normal"/>
        <w:tabs>
          <w:tab w:val="num" w:pos="1080" w:leader="none"/>
        </w:tabs>
        <w:ind w:left="1080" w:hanging="360"/>
      </w:pPr>
    </w:lvl>
    <w:lvl w:ilvl="2">
      <w:start w:val="1"/>
      <w:numFmt w:val="lowerRoman"/>
      <w:suff w:val="tab"/>
      <w:lvlText w:val="%3."/>
      <w:lvlJc w:val="right"/>
      <w:pPr>
        <w:pStyle w:val="Normal"/>
        <w:tabs>
          <w:tab w:val="num" w:pos="1800" w:leader="none"/>
        </w:tabs>
        <w:ind w:left="1800" w:hanging="180"/>
      </w:pPr>
    </w:lvl>
    <w:lvl w:ilvl="3">
      <w:start w:val="1"/>
      <w:numFmt w:val="decimal"/>
      <w:suff w:val="tab"/>
      <w:lvlText w:val="%4."/>
      <w:lvlJc w:val="left"/>
      <w:pPr>
        <w:pStyle w:val="Normal"/>
        <w:tabs>
          <w:tab w:val="num" w:pos="2520" w:leader="none"/>
        </w:tabs>
        <w:ind w:left="2520" w:hanging="360"/>
      </w:pPr>
    </w:lvl>
    <w:lvl w:ilvl="4">
      <w:start w:val="1"/>
      <w:numFmt w:val="lowerLetter"/>
      <w:suff w:val="tab"/>
      <w:lvlText w:val="%5."/>
      <w:lvlJc w:val="left"/>
      <w:pPr>
        <w:pStyle w:val="Normal"/>
        <w:tabs>
          <w:tab w:val="num" w:pos="3240" w:leader="none"/>
        </w:tabs>
        <w:ind w:left="3240" w:hanging="360"/>
      </w:pPr>
    </w:lvl>
    <w:lvl w:ilvl="5">
      <w:start w:val="1"/>
      <w:numFmt w:val="lowerRoman"/>
      <w:suff w:val="tab"/>
      <w:lvlText w:val="%6."/>
      <w:lvlJc w:val="right"/>
      <w:pPr>
        <w:pStyle w:val="Normal"/>
        <w:tabs>
          <w:tab w:val="num" w:pos="3960" w:leader="none"/>
        </w:tabs>
        <w:ind w:left="3960" w:hanging="180"/>
      </w:pPr>
    </w:lvl>
    <w:lvl w:ilvl="6">
      <w:start w:val="1"/>
      <w:numFmt w:val="decimal"/>
      <w:suff w:val="tab"/>
      <w:lvlText w:val="%7."/>
      <w:lvlJc w:val="left"/>
      <w:pPr>
        <w:pStyle w:val="Normal"/>
        <w:tabs>
          <w:tab w:val="num" w:pos="4680" w:leader="none"/>
        </w:tabs>
        <w:ind w:left="4680" w:hanging="360"/>
      </w:pPr>
    </w:lvl>
    <w:lvl w:ilvl="7">
      <w:start w:val="1"/>
      <w:numFmt w:val="lowerLetter"/>
      <w:suff w:val="tab"/>
      <w:lvlText w:val="%8."/>
      <w:lvlJc w:val="left"/>
      <w:pPr>
        <w:pStyle w:val="Normal"/>
        <w:tabs>
          <w:tab w:val="num" w:pos="5400" w:leader="none"/>
        </w:tabs>
        <w:ind w:left="5400" w:hanging="360"/>
      </w:pPr>
    </w:lvl>
    <w:lvl w:ilvl="8">
      <w:start w:val="1"/>
      <w:numFmt w:val="lowerRoman"/>
      <w:suff w:val="tab"/>
      <w:lvlText w:val="%9."/>
      <w:lvlJc w:val="right"/>
      <w:pPr>
        <w:pStyle w:val="Normal"/>
        <w:tabs>
          <w:tab w:val="num" w:pos="6120" w:leader="none"/>
        </w:tabs>
        <w:ind w:left="6120" w:hanging="180"/>
      </w:pPr>
    </w:lvl>
  </w:abstractNum>
  <w:num w:numId="1">
    <w:abstractNumId w:val="6"/>
  </w:num>
  <w:num w:numId="2">
    <w:abstractNumId w:val="10"/>
  </w:num>
  <w:num w:numId="3">
    <w:abstractNumId w:val="4"/>
  </w:num>
  <w:num w:numId="4">
    <w:abstractNumId w:val="11"/>
  </w:num>
  <w:num w:numId="5">
    <w:abstractNumId w:val="9"/>
  </w:num>
  <w:num w:numId="6">
    <w:abstractNumId w:val="8"/>
  </w:num>
  <w:num w:numId="7">
    <w:abstractNumId w:val="1"/>
  </w:num>
  <w:num w:numId="8">
    <w:abstractNumId w:val="3"/>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doNotBreakWrappedTables w:val="true"/>
    <w:doNotSnapToGridInCell w:val="true"/>
    <w:selectFldWithFirstOrLastChar w:val="true"/>
    <w:doNotWrapTextWithPunct w:val="true"/>
    <w:doNotUseEastAsianBreakRules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Обычный текст документа"/>
    <w:next w:val="Normal"/>
    <w:link w:val="Normal"/>
    <w:qFormat/>
    <w:pPr>
      <w:ind w:firstLine="567"/>
      <w:jc w:val="both"/>
    </w:pPr>
    <w:rPr>
      <w:rFonts w:ascii="Arial" w:hAnsi="Arial"/>
      <w:sz w:val="24"/>
      <w:szCs w:val="24"/>
      <w:lang w:val="ru-RU" w:eastAsia="ru-RU" w:bidi="ar-SA"/>
    </w:rPr>
  </w:style>
  <w:style w:type="paragraph" w:styleId="Heading1">
    <w:name w:val="Заголовок 1,!Части документа"/>
    <w:basedOn w:val="Normal"/>
    <w:next w:val="Normal"/>
    <w:link w:val="Normal"/>
    <w:qFormat/>
    <w:pPr>
      <w:jc w:val="center"/>
      <w:outlineLvl w:val="0"/>
    </w:pPr>
    <w:rPr>
      <w:rFonts w:cs="Arial"/>
      <w:b/>
      <w:bCs/>
      <w:sz w:val="32"/>
      <w:szCs w:val="32"/>
    </w:rPr>
  </w:style>
  <w:style w:type="paragraph" w:styleId="Heading2">
    <w:name w:val="Заголовок 2,!Разделы документа"/>
    <w:basedOn w:val="Normal"/>
    <w:next w:val="Heading2"/>
    <w:link w:val="Normal"/>
    <w:qFormat/>
    <w:pPr>
      <w:jc w:val="center"/>
      <w:outlineLvl w:val="1"/>
    </w:pPr>
    <w:rPr>
      <w:rFonts w:cs="Arial"/>
      <w:b/>
      <w:bCs/>
      <w:iCs/>
      <w:sz w:val="30"/>
      <w:szCs w:val="28"/>
    </w:rPr>
  </w:style>
  <w:style w:type="paragraph" w:styleId="Heading3">
    <w:name w:val="Заголовок 3,!Главы документа"/>
    <w:basedOn w:val="Normal"/>
    <w:next w:val="Heading3"/>
    <w:link w:val="Normal"/>
    <w:qFormat/>
    <w:pPr>
      <w:outlineLvl w:val="2"/>
    </w:pPr>
    <w:rPr>
      <w:rFonts w:cs="Arial"/>
      <w:b/>
      <w:bCs/>
      <w:sz w:val="28"/>
      <w:szCs w:val="26"/>
    </w:rPr>
  </w:style>
  <w:style w:type="paragraph" w:styleId="Heading4">
    <w:name w:val="Заголовок 4,!Параграфы/Статьи документа"/>
    <w:basedOn w:val="Normal"/>
    <w:next w:val="Heading4"/>
    <w:link w:val="UserStyle_0"/>
    <w:qFormat/>
    <w:pPr>
      <w:outlineLvl w:val="3"/>
    </w:pPr>
    <w:rPr>
      <w:b/>
      <w:bCs/>
      <w:sz w:val="26"/>
      <w:szCs w:val="28"/>
      <w:lang w:val="en-US" w:eastAsia="en-US"/>
    </w:rPr>
  </w:style>
  <w:style w:type="character" w:styleId="NormalCharacter">
    <w:name w:val="Основной шрифт абзаца"/>
    <w:next w:val="NormalCharacter"/>
    <w:link w:val="Normal"/>
    <w:uiPriority w:val="1"/>
    <w:semiHidden/>
    <w:unhideWhenUsed/>
  </w:style>
  <w:style w:type="table" w:styleId="TableNormal">
    <w:name w:val="Обычная таблица"/>
    <w:next w:val="TableNormal"/>
    <w:link w:val="Normal"/>
    <w:uiPriority w:val="99"/>
    <w:semiHidden/>
    <w:unhideWhenUsed/>
  </w:style>
  <w:style w:type="numbering" w:styleId="NormalList">
    <w:name w:val="Нет списка"/>
    <w:next w:val="NormalList"/>
    <w:link w:val="Normal"/>
    <w:uiPriority w:val="99"/>
    <w:semiHidden/>
    <w:unhideWhenUsed/>
  </w:style>
  <w:style w:type="paragraph" w:styleId="Caption">
    <w:name w:val="Название объекта"/>
    <w:basedOn w:val="Normal"/>
    <w:next w:val="Normal"/>
    <w:link w:val="Normal"/>
    <w:qFormat/>
    <w:rPr>
      <w:sz w:val="28"/>
    </w:rPr>
  </w:style>
  <w:style w:type="paragraph" w:styleId="Title">
    <w:name w:val="Название"/>
    <w:basedOn w:val="Normal"/>
    <w:next w:val="Title"/>
    <w:link w:val="Normal"/>
    <w:qFormat/>
    <w:pPr>
      <w:jc w:val="center"/>
    </w:pPr>
    <w:rPr>
      <w:rFonts w:ascii="TimesET" w:hAnsi="TimesET"/>
      <w:sz w:val="32"/>
    </w:rPr>
  </w:style>
  <w:style w:type="paragraph" w:styleId="Header">
    <w:name w:val="Верхний колонтитул"/>
    <w:basedOn w:val="Normal"/>
    <w:next w:val="Head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UserStyle_1">
    <w:name w:val="- СТРАНИЦА -"/>
    <w:next w:val="UserStyle_1"/>
    <w:link w:val="Normal"/>
    <w:rPr>
      <w:sz w:val="24"/>
      <w:szCs w:val="24"/>
      <w:lang w:val="ru-RU" w:eastAsia="ru-RU" w:bidi="ar-SA"/>
    </w:rPr>
  </w:style>
  <w:style w:type="paragraph" w:styleId="BodyTextIndent">
    <w:name w:val="Основной текст с отступом"/>
    <w:basedOn w:val="Normal"/>
    <w:next w:val="BodyTextIndent"/>
    <w:link w:val="Normal"/>
    <w:pPr>
      <w:shd w:val="clear" w:color="auto" w:fill="ffffff"/>
      <w:ind w:left="360" w:hanging="360"/>
    </w:pPr>
    <w:rPr>
      <w:color w:val="000000"/>
      <w:sz w:val="28"/>
      <w:szCs w:val="28"/>
    </w:rPr>
  </w:style>
  <w:style w:type="table" w:styleId="TableGrid">
    <w:name w:val="Сетка таблицы"/>
    <w:basedOn w:val="TableNormal"/>
    <w:next w:val="TableGrid"/>
    <w:link w:val="Normal"/>
  </w:style>
  <w:style w:type="paragraph" w:styleId="UserStyle_2">
    <w:name w:val="Автозамена"/>
    <w:next w:val="UserStyle_2"/>
    <w:link w:val="Normal"/>
    <w:rPr>
      <w:sz w:val="24"/>
      <w:szCs w:val="24"/>
      <w:lang w:val="ru-RU" w:eastAsia="ru-RU" w:bidi="ar-SA"/>
    </w:rPr>
  </w:style>
  <w:style w:type="paragraph" w:styleId="UserStyle_3">
    <w:name w:val="Знак"/>
    <w:basedOn w:val="Normal"/>
    <w:next w:val="UserStyle_3"/>
    <w:link w:val="Normal"/>
    <w:rPr>
      <w:rFonts w:ascii="Verdana" w:hAnsi="Verdana" w:cs="Verdana"/>
      <w:sz w:val="20"/>
      <w:szCs w:val="20"/>
      <w:lang w:val="en-US" w:eastAsia="en-US"/>
    </w:rPr>
  </w:style>
  <w:style w:type="paragraph" w:styleId="Footer">
    <w:name w:val="Нижний колонтитул"/>
    <w:basedOn w:val="Normal"/>
    <w:next w:val="Footer"/>
    <w:link w:val="UserStyle_4"/>
    <w:pPr>
      <w:tabs>
        <w:tab w:val="center" w:pos="4677" w:leader="none"/>
        <w:tab w:val="right" w:pos="9355" w:leader="none"/>
      </w:tabs>
    </w:pPr>
    <w:rPr>
      <w:rFonts w:ascii="Times New Roman" w:hAnsi="Times New Roman"/>
      <w:lang w:val="en-US" w:eastAsia="en-US"/>
    </w:rPr>
  </w:style>
  <w:style w:type="character" w:styleId="UserStyle_4">
    <w:name w:val="Нижний колонтитул Знак"/>
    <w:next w:val="UserStyle_4"/>
    <w:link w:val="Footer"/>
    <w:rPr>
      <w:sz w:val="24"/>
      <w:szCs w:val="24"/>
    </w:rPr>
  </w:style>
  <w:style w:type="character" w:styleId="Hyperlink">
    <w:name w:val="Гиперссылка"/>
    <w:next w:val="Hyperlink"/>
    <w:link w:val="Normal"/>
    <w:rPr>
      <w:color w:val="0000ff"/>
      <w:u w:val="none"/>
    </w:rPr>
  </w:style>
  <w:style w:type="character" w:styleId="UserStyle_0">
    <w:name w:val="Заголовок 4 Знак,!Параграфы/Статьи документа Знак"/>
    <w:next w:val="UserStyle_0"/>
    <w:link w:val="Heading4"/>
    <w:rPr>
      <w:rFonts w:ascii="Arial" w:hAnsi="Arial"/>
      <w:b/>
      <w:bCs/>
      <w:sz w:val="26"/>
      <w:szCs w:val="28"/>
    </w:rPr>
  </w:style>
  <w:style w:type="character" w:styleId="HtmlVar">
    <w:name w:val="Переменный HTML,!Ссылки в документе"/>
    <w:next w:val="HtmlVar"/>
    <w:link w:val="Normal"/>
    <w:rPr>
      <w:rFonts w:ascii="Arial" w:hAnsi="Arial"/>
      <w:iCs/>
      <w:color w:val="0000ff"/>
      <w:sz w:val="24"/>
      <w:u w:val="none"/>
    </w:rPr>
  </w:style>
  <w:style w:type="paragraph" w:styleId="AnnotationText">
    <w:name w:val="Текст примечания,!Равноширинный текст документа"/>
    <w:basedOn w:val="Normal"/>
    <w:next w:val="AnnotationText"/>
    <w:link w:val="UserStyle_5"/>
    <w:rPr>
      <w:rFonts w:ascii="Courier" w:hAnsi="Courier"/>
      <w:sz w:val="22"/>
      <w:szCs w:val="20"/>
      <w:lang w:val="en-US" w:eastAsia="en-US"/>
    </w:rPr>
  </w:style>
  <w:style w:type="character" w:styleId="UserStyle_5">
    <w:name w:val="Текст примечания Знак,!Равноширинный текст документа Знак"/>
    <w:next w:val="UserStyle_5"/>
    <w:link w:val="AnnotationText"/>
    <w:rPr>
      <w:rFonts w:ascii="Courier" w:hAnsi="Courier"/>
      <w:sz w:val="22"/>
    </w:rPr>
  </w:style>
  <w:style w:type="paragraph" w:styleId="UserStyle_6">
    <w:name w:val="Title!Название НПА"/>
    <w:basedOn w:val="Normal"/>
    <w:next w:val="UserStyle_6"/>
    <w:link w:val="Normal"/>
    <w:pPr>
      <w:spacing w:before="240" w:after="60"/>
      <w:jc w:val="center"/>
      <w:outlineLvl w:val="0"/>
    </w:pPr>
    <w:rPr>
      <w:rFonts w:cs="Arial"/>
      <w:b/>
      <w:bCs/>
      <w:sz w:val="32"/>
      <w:szCs w:val="32"/>
    </w:rPr>
  </w:style>
  <w:style w:type="paragraph" w:styleId="UserStyle_7">
    <w:name w:val="Application!Приложение"/>
    <w:next w:val="UserStyle_7"/>
    <w:link w:val="Normal"/>
    <w:pPr>
      <w:spacing w:before="120" w:after="120"/>
      <w:jc w:val="right"/>
    </w:pPr>
    <w:rPr>
      <w:rFonts w:ascii="Arial" w:hAnsi="Arial" w:cs="Arial"/>
      <w:b/>
      <w:bCs/>
      <w:sz w:val="32"/>
      <w:szCs w:val="32"/>
      <w:lang w:val="ru-RU" w:eastAsia="ru-RU" w:bidi="ar-SA"/>
    </w:rPr>
  </w:style>
  <w:style w:type="paragraph" w:styleId="UserStyle_8">
    <w:name w:val="Table!Таблица"/>
    <w:next w:val="UserStyle_8"/>
    <w:link w:val="Normal"/>
    <w:rPr>
      <w:rFonts w:ascii="Arial" w:hAnsi="Arial" w:cs="Arial"/>
      <w:bCs/>
      <w:sz w:val="24"/>
      <w:szCs w:val="32"/>
      <w:lang w:val="ru-RU" w:eastAsia="ru-RU" w:bidi="ar-SA"/>
    </w:rPr>
  </w:style>
  <w:style w:type="paragraph" w:styleId="UserStyle_9">
    <w:name w:val="Table!"/>
    <w:next w:val="UserStyle_8"/>
    <w:link w:val="Normal"/>
    <w:pPr>
      <w:jc w:val="center"/>
    </w:pPr>
    <w:rPr>
      <w:rFonts w:ascii="Arial" w:hAnsi="Arial" w:cs="Arial"/>
      <w:b/>
      <w:bCs/>
      <w:sz w:val="24"/>
      <w:szCs w:val="32"/>
      <w:lang w:val="ru-RU" w:eastAsia="ru-RU" w:bidi="ar-SA"/>
    </w:rPr>
  </w:style>
  <w:style w:type="paragraph" w:styleId="UserStyle_10">
    <w:name w:val="NumberAndDate,!Дата и Номер"/>
    <w:next w:val="UserStyle_10"/>
    <w:link w:val="Normal"/>
    <w:qFormat/>
    <w:pPr>
      <w:jc w:val="center"/>
    </w:pPr>
    <w:rPr>
      <w:rFonts w:ascii="Arial" w:hAnsi="Arial" w:cs="Arial"/>
      <w:bCs/>
      <w:sz w:val="24"/>
      <w:szCs w:val="32"/>
      <w:lang w:val="ru-RU" w:eastAsia="ru-RU" w:bidi="ar-SA"/>
    </w:rPr>
  </w:style>
  <w:style w:type="character" w:styleId="UserStyle_11">
    <w:name w:val="Абзац списка Знак"/>
    <w:basedOn w:val="NormalCharacter"/>
    <w:next w:val="UserStyle_11"/>
    <w:link w:val="179"/>
    <w:uiPriority w:val="34"/>
    <w:locked/>
    <w:rPr>
      <w:rFonts w:ascii="Calibri" w:hAnsi="Calibri" w:eastAsia="Calibri" w:cs="Calibri"/>
      <w:sz w:val="22"/>
      <w:szCs w:val="22"/>
      <w:lang w:eastAsia="en-US"/>
    </w:rPr>
  </w:style>
  <w:style w:type="paragraph" w:styleId="179">
    <w:name w:val="Абзац списка"/>
    <w:basedOn w:val="Normal"/>
    <w:next w:val="179"/>
    <w:link w:val="UserStyle_11"/>
    <w:uiPriority w:val="34"/>
    <w:qFormat/>
    <w:pPr>
      <w:spacing w:after="200" w:line="276" w:lineRule="auto"/>
      <w:ind w:left="720"/>
      <w:contextualSpacing/>
    </w:pPr>
    <w:rPr>
      <w:rFonts w:ascii="Calibri" w:hAnsi="Calibri" w:eastAsia="Calibri" w:cs="Calibri"/>
      <w:sz w:val="22"/>
      <w:szCs w:val="22"/>
      <w:lang w:eastAsia="en-US"/>
    </w:rPr>
  </w:style>
  <w:style w:type="character" w:styleId="FollowedHyperlink">
    <w:name w:val="Просмотренная гиперссылка"/>
    <w:basedOn w:val="NormalCharacter"/>
    <w:next w:val="FollowedHyperlink"/>
    <w:link w:val="Normal"/>
    <w:rPr>
      <w:color w:val="800080"/>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16235</Characters>
  <CharactersWithSpaces>19045</CharactersWithSpaces>
  <DocSecurity>0</DocSecurity>
  <HyperlinksChanged>false</HyperlinksChanged>
  <Lines>135</Lines>
  <Pages>7</Pages>
  <Paragraphs>38</Paragraphs>
  <ScaleCrop>false</ScaleCrop>
  <SharedDoc>false</SharedDoc>
  <Template>Styles.dot</Template>
  <Words>2848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Данскер Наталья Юрьевна</dc:creator>
  <cp:lastModifiedBy>010405</cp:lastModifiedBy>
  <cp:revision>2</cp:revision>
  <dcterms:created xsi:type="dcterms:W3CDTF">2023-05-26T12:51:00Z</dcterms:created>
  <dcterms:modified xsi:type="dcterms:W3CDTF">2023-05-26T12:51:00Z</dcterms:modified>
  <cp:version>786432</cp:version>
</cp:coreProperties>
</file>