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A1" w:rsidRPr="00944483" w:rsidRDefault="001075A1" w:rsidP="00107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48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2B37A8" w:rsidRPr="00944483" w:rsidRDefault="001075A1" w:rsidP="002B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483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2B37A8" w:rsidRPr="00944483">
        <w:rPr>
          <w:rFonts w:ascii="Times New Roman" w:hAnsi="Times New Roman" w:cs="Times New Roman"/>
          <w:sz w:val="28"/>
          <w:szCs w:val="28"/>
        </w:rPr>
        <w:t xml:space="preserve">Думы Кондинского района </w:t>
      </w:r>
    </w:p>
    <w:p w:rsidR="009A4C87" w:rsidRPr="009A4C87" w:rsidRDefault="00944483" w:rsidP="009A4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C87">
        <w:rPr>
          <w:rFonts w:ascii="Times New Roman" w:hAnsi="Times New Roman" w:cs="Times New Roman"/>
          <w:sz w:val="28"/>
          <w:szCs w:val="28"/>
        </w:rPr>
        <w:t>«</w:t>
      </w:r>
      <w:r w:rsidR="009A4C87" w:rsidRPr="009A4C8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Кондинского района </w:t>
      </w:r>
    </w:p>
    <w:p w:rsidR="009A4C87" w:rsidRPr="009A4C87" w:rsidRDefault="009A4C87" w:rsidP="009A4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C87">
        <w:rPr>
          <w:rFonts w:ascii="Times New Roman" w:hAnsi="Times New Roman" w:cs="Times New Roman"/>
          <w:sz w:val="28"/>
          <w:szCs w:val="28"/>
        </w:rPr>
        <w:t>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</w:t>
      </w:r>
    </w:p>
    <w:p w:rsidR="001075A1" w:rsidRPr="000F79C2" w:rsidRDefault="001075A1" w:rsidP="001075A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188" w:rsidRPr="009A4C87" w:rsidRDefault="001075A1" w:rsidP="00566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9C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66188" w:rsidRPr="009A4C87">
        <w:rPr>
          <w:rFonts w:ascii="Times New Roman" w:hAnsi="Times New Roman" w:cs="Times New Roman"/>
          <w:sz w:val="28"/>
          <w:szCs w:val="28"/>
        </w:rPr>
        <w:t>Настоящий проект решения Думы Кондинского района подготовлен в</w:t>
      </w:r>
      <w:r w:rsidR="00566188" w:rsidRPr="009A4C87">
        <w:rPr>
          <w:rFonts w:ascii="Times New Roman" w:eastAsia="Calibri" w:hAnsi="Times New Roman" w:cs="Times New Roman"/>
          <w:bCs/>
          <w:sz w:val="28"/>
          <w:szCs w:val="28"/>
        </w:rPr>
        <w:t xml:space="preserve"> целях эффективного расходования бюджетных средств, на основании </w:t>
      </w:r>
      <w:hyperlink r:id="rId5" w:history="1">
        <w:r w:rsidR="00566188" w:rsidRPr="009A4C87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части 2 статьи 22</w:t>
        </w:r>
      </w:hyperlink>
      <w:r w:rsidR="00566188" w:rsidRPr="009A4C87">
        <w:rPr>
          <w:rFonts w:ascii="Times New Roman" w:eastAsia="Calibri" w:hAnsi="Times New Roman" w:cs="Times New Roman"/>
          <w:bCs/>
          <w:sz w:val="28"/>
          <w:szCs w:val="28"/>
        </w:rPr>
        <w:t xml:space="preserve"> Фед</w:t>
      </w:r>
      <w:r w:rsidR="00566188">
        <w:rPr>
          <w:rFonts w:ascii="Times New Roman" w:eastAsia="Calibri" w:hAnsi="Times New Roman" w:cs="Times New Roman"/>
          <w:bCs/>
          <w:sz w:val="28"/>
          <w:szCs w:val="28"/>
        </w:rPr>
        <w:t>ерального закона от 02.03.2007 №</w:t>
      </w:r>
      <w:r w:rsidR="00566188" w:rsidRPr="009A4C87">
        <w:rPr>
          <w:rFonts w:ascii="Times New Roman" w:eastAsia="Calibri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</w:t>
      </w:r>
      <w:hyperlink r:id="rId6" w:history="1">
        <w:r w:rsidR="00566188" w:rsidRPr="009A4C87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пункта 12 части 1 статьи 2</w:t>
        </w:r>
      </w:hyperlink>
      <w:r w:rsidR="00566188" w:rsidRPr="009A4C87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Ханты-Мансийского автономно</w:t>
      </w:r>
      <w:r w:rsidR="00566188">
        <w:rPr>
          <w:rFonts w:ascii="Times New Roman" w:eastAsia="Calibri" w:hAnsi="Times New Roman" w:cs="Times New Roman"/>
          <w:bCs/>
          <w:sz w:val="28"/>
          <w:szCs w:val="28"/>
        </w:rPr>
        <w:t xml:space="preserve">го округа - </w:t>
      </w:r>
      <w:proofErr w:type="spellStart"/>
      <w:r w:rsidR="00566188">
        <w:rPr>
          <w:rFonts w:ascii="Times New Roman" w:eastAsia="Calibri" w:hAnsi="Times New Roman" w:cs="Times New Roman"/>
          <w:bCs/>
          <w:sz w:val="28"/>
          <w:szCs w:val="28"/>
        </w:rPr>
        <w:t>Югры</w:t>
      </w:r>
      <w:proofErr w:type="spellEnd"/>
      <w:r w:rsidR="00566188">
        <w:rPr>
          <w:rFonts w:ascii="Times New Roman" w:eastAsia="Calibri" w:hAnsi="Times New Roman" w:cs="Times New Roman"/>
          <w:bCs/>
          <w:sz w:val="28"/>
          <w:szCs w:val="28"/>
        </w:rPr>
        <w:t xml:space="preserve"> от 20.07.2007 №</w:t>
      </w:r>
      <w:r w:rsidR="00566188" w:rsidRPr="009A4C87">
        <w:rPr>
          <w:rFonts w:ascii="Times New Roman" w:eastAsia="Calibri" w:hAnsi="Times New Roman" w:cs="Times New Roman"/>
          <w:bCs/>
          <w:sz w:val="28"/>
          <w:szCs w:val="28"/>
        </w:rPr>
        <w:t xml:space="preserve"> 113-оз "Об отдельных вопросах муниципальной службы в Ханты-Мансийском автономном округе - </w:t>
      </w:r>
      <w:proofErr w:type="spellStart"/>
      <w:r w:rsidR="00566188" w:rsidRPr="009A4C87">
        <w:rPr>
          <w:rFonts w:ascii="Times New Roman" w:eastAsia="Calibri" w:hAnsi="Times New Roman" w:cs="Times New Roman"/>
          <w:bCs/>
          <w:sz w:val="28"/>
          <w:szCs w:val="28"/>
        </w:rPr>
        <w:t>Югре</w:t>
      </w:r>
      <w:proofErr w:type="spellEnd"/>
      <w:r w:rsidR="00566188" w:rsidRPr="009A4C87">
        <w:rPr>
          <w:rFonts w:ascii="Times New Roman" w:eastAsia="Calibri" w:hAnsi="Times New Roman" w:cs="Times New Roman"/>
          <w:bCs/>
          <w:sz w:val="28"/>
          <w:szCs w:val="28"/>
        </w:rPr>
        <w:t xml:space="preserve">", </w:t>
      </w:r>
      <w:hyperlink r:id="rId7" w:history="1">
        <w:r w:rsidR="00566188" w:rsidRPr="009A4C87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Устава</w:t>
        </w:r>
      </w:hyperlink>
      <w:r w:rsidR="00566188" w:rsidRPr="009A4C87">
        <w:rPr>
          <w:rFonts w:ascii="Times New Roman" w:eastAsia="Calibri" w:hAnsi="Times New Roman" w:cs="Times New Roman"/>
          <w:bCs/>
          <w:sz w:val="28"/>
          <w:szCs w:val="28"/>
        </w:rPr>
        <w:t xml:space="preserve"> Кондинского района, </w:t>
      </w:r>
      <w:r w:rsidR="00566188" w:rsidRPr="009A4C87">
        <w:rPr>
          <w:rFonts w:ascii="Times New Roman" w:hAnsi="Times New Roman" w:cs="Times New Roman"/>
          <w:sz w:val="28"/>
          <w:szCs w:val="28"/>
        </w:rPr>
        <w:t>Дума Кондинского района.</w:t>
      </w:r>
      <w:proofErr w:type="gramEnd"/>
    </w:p>
    <w:p w:rsidR="00655F3C" w:rsidRPr="00655F3C" w:rsidRDefault="00566188" w:rsidP="0056618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C87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предусматривает уточнение предоставление </w:t>
      </w:r>
      <w:r w:rsidRPr="009A4C87">
        <w:rPr>
          <w:rFonts w:ascii="Times New Roman" w:eastAsia="Calibri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муниципальным служащим</w:t>
      </w:r>
      <w:r w:rsidR="00D523B9">
        <w:rPr>
          <w:rFonts w:ascii="Times New Roman" w:eastAsia="Calibri" w:hAnsi="Times New Roman" w:cs="Times New Roman"/>
          <w:sz w:val="28"/>
          <w:szCs w:val="28"/>
        </w:rPr>
        <w:t>,</w:t>
      </w:r>
      <w:r w:rsidR="00655F3C">
        <w:rPr>
          <w:sz w:val="28"/>
          <w:szCs w:val="28"/>
        </w:rPr>
        <w:t xml:space="preserve"> </w:t>
      </w:r>
      <w:r w:rsidR="00655F3C" w:rsidRPr="00655F3C">
        <w:rPr>
          <w:rFonts w:ascii="Times New Roman" w:hAnsi="Times New Roman" w:cs="Times New Roman"/>
          <w:sz w:val="28"/>
          <w:szCs w:val="28"/>
        </w:rPr>
        <w:t>вновь принятым на муниципальную службу</w:t>
      </w:r>
      <w:r w:rsidRPr="00655F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5F3C" w:rsidRPr="00655F3C">
        <w:rPr>
          <w:rFonts w:ascii="Times New Roman" w:eastAsia="Calibri" w:hAnsi="Times New Roman" w:cs="Times New Roman"/>
          <w:sz w:val="28"/>
          <w:szCs w:val="28"/>
        </w:rPr>
        <w:t>ранее замещавшим</w:t>
      </w:r>
      <w:r w:rsidRPr="00655F3C">
        <w:rPr>
          <w:rFonts w:ascii="Times New Roman" w:eastAsia="Calibri" w:hAnsi="Times New Roman" w:cs="Times New Roman"/>
          <w:sz w:val="28"/>
          <w:szCs w:val="28"/>
        </w:rPr>
        <w:t xml:space="preserve"> выборные должности, должности муниципальной службы в органах местного самоуправления Кондинского района, </w:t>
      </w:r>
      <w:r w:rsidR="00D523B9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proofErr w:type="spellStart"/>
      <w:r w:rsidR="001B59FD">
        <w:rPr>
          <w:rFonts w:ascii="Times New Roman" w:eastAsia="Calibri" w:hAnsi="Times New Roman" w:cs="Times New Roman"/>
          <w:sz w:val="28"/>
          <w:szCs w:val="28"/>
        </w:rPr>
        <w:t>работавшии</w:t>
      </w:r>
      <w:proofErr w:type="spellEnd"/>
      <w:r w:rsidRPr="00655F3C">
        <w:rPr>
          <w:rFonts w:ascii="Times New Roman" w:eastAsia="Calibri" w:hAnsi="Times New Roman" w:cs="Times New Roman"/>
          <w:sz w:val="28"/>
          <w:szCs w:val="28"/>
        </w:rPr>
        <w:t xml:space="preserve"> в организациях, финансируемых из бюджета муниципального образования </w:t>
      </w:r>
      <w:proofErr w:type="spellStart"/>
      <w:r w:rsidRPr="00655F3C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Pr="00655F3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55F3C" w:rsidRPr="00655F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188" w:rsidRPr="009A4C87" w:rsidRDefault="00566188" w:rsidP="005661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C87">
        <w:rPr>
          <w:rFonts w:ascii="Times New Roman" w:hAnsi="Times New Roman" w:cs="Times New Roman"/>
          <w:sz w:val="28"/>
          <w:szCs w:val="28"/>
        </w:rPr>
        <w:t xml:space="preserve"> Принятие данного проекта решения Думы Кондинского района не требует дополнительных расходов бюджета Кондинского района.</w:t>
      </w:r>
    </w:p>
    <w:p w:rsidR="00835168" w:rsidRPr="00D523B9" w:rsidRDefault="00466A0A" w:rsidP="00D52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C87">
        <w:rPr>
          <w:sz w:val="28"/>
          <w:szCs w:val="28"/>
        </w:rPr>
        <w:tab/>
      </w:r>
      <w:r w:rsidR="00F41101" w:rsidRPr="00D523B9">
        <w:rPr>
          <w:rFonts w:ascii="Times New Roman" w:hAnsi="Times New Roman" w:cs="Times New Roman"/>
          <w:sz w:val="28"/>
          <w:szCs w:val="28"/>
        </w:rPr>
        <w:t>Разработчик проекта: комитет экономического развития админист</w:t>
      </w:r>
      <w:r w:rsidR="00993BF4" w:rsidRPr="00D523B9">
        <w:rPr>
          <w:rFonts w:ascii="Times New Roman" w:hAnsi="Times New Roman" w:cs="Times New Roman"/>
          <w:sz w:val="28"/>
          <w:szCs w:val="28"/>
        </w:rPr>
        <w:t>рации Кондинского района, 41-121</w:t>
      </w:r>
      <w:r w:rsidR="00F41101" w:rsidRPr="00D523B9">
        <w:rPr>
          <w:rFonts w:ascii="Times New Roman" w:hAnsi="Times New Roman" w:cs="Times New Roman"/>
          <w:sz w:val="28"/>
          <w:szCs w:val="28"/>
        </w:rPr>
        <w:t>.</w:t>
      </w:r>
      <w:r w:rsidR="00F41101" w:rsidRPr="00D523B9">
        <w:rPr>
          <w:rFonts w:ascii="Times New Roman" w:hAnsi="Times New Roman" w:cs="Times New Roman"/>
          <w:sz w:val="28"/>
          <w:szCs w:val="28"/>
        </w:rPr>
        <w:tab/>
      </w:r>
    </w:p>
    <w:p w:rsidR="00D65C98" w:rsidRPr="00D65C98" w:rsidRDefault="00D65C98" w:rsidP="000F7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65C98">
        <w:rPr>
          <w:rFonts w:ascii="Times New Roman" w:hAnsi="Times New Roman" w:cs="Times New Roman"/>
          <w:sz w:val="28"/>
          <w:szCs w:val="28"/>
        </w:rPr>
        <w:t xml:space="preserve">Приложение: сравнительный анализ </w:t>
      </w:r>
      <w:proofErr w:type="gramStart"/>
      <w:r w:rsidRPr="00D65C9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65C98">
        <w:rPr>
          <w:rFonts w:ascii="Times New Roman" w:hAnsi="Times New Roman" w:cs="Times New Roman"/>
          <w:sz w:val="28"/>
          <w:szCs w:val="28"/>
        </w:rPr>
        <w:t>а 1 л в 1 экз.</w:t>
      </w:r>
    </w:p>
    <w:p w:rsidR="00D65C98" w:rsidRDefault="00D65C98" w:rsidP="008D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BF4" w:rsidRDefault="00993BF4" w:rsidP="008D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района-</w:t>
      </w:r>
    </w:p>
    <w:p w:rsidR="008D165B" w:rsidRPr="00944483" w:rsidRDefault="00993BF4" w:rsidP="008D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3AB2" w:rsidRPr="00944483">
        <w:rPr>
          <w:rFonts w:ascii="Times New Roman" w:hAnsi="Times New Roman" w:cs="Times New Roman"/>
          <w:sz w:val="28"/>
          <w:szCs w:val="28"/>
        </w:rPr>
        <w:t>редседател</w:t>
      </w:r>
      <w:r w:rsidR="00F41101" w:rsidRPr="00944483">
        <w:rPr>
          <w:rFonts w:ascii="Times New Roman" w:hAnsi="Times New Roman" w:cs="Times New Roman"/>
          <w:sz w:val="28"/>
          <w:szCs w:val="28"/>
        </w:rPr>
        <w:t>ь</w:t>
      </w:r>
      <w:r w:rsidR="008D165B" w:rsidRPr="00944483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8D165B" w:rsidRDefault="00554831" w:rsidP="008D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83">
        <w:rPr>
          <w:rFonts w:ascii="Times New Roman" w:hAnsi="Times New Roman" w:cs="Times New Roman"/>
          <w:sz w:val="28"/>
          <w:szCs w:val="28"/>
        </w:rPr>
        <w:t>экономическо</w:t>
      </w:r>
      <w:r w:rsidR="00835168" w:rsidRPr="00944483">
        <w:rPr>
          <w:rFonts w:ascii="Times New Roman" w:hAnsi="Times New Roman" w:cs="Times New Roman"/>
          <w:sz w:val="28"/>
          <w:szCs w:val="28"/>
        </w:rPr>
        <w:t>го</w:t>
      </w:r>
      <w:r w:rsidRPr="0094448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8D165B" w:rsidRPr="009444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1101" w:rsidRPr="00944483">
        <w:rPr>
          <w:rFonts w:ascii="Times New Roman" w:hAnsi="Times New Roman" w:cs="Times New Roman"/>
          <w:sz w:val="28"/>
          <w:szCs w:val="28"/>
        </w:rPr>
        <w:t xml:space="preserve">   </w:t>
      </w:r>
      <w:r w:rsidR="008D165B" w:rsidRPr="00944483">
        <w:rPr>
          <w:rFonts w:ascii="Times New Roman" w:hAnsi="Times New Roman" w:cs="Times New Roman"/>
          <w:sz w:val="28"/>
          <w:szCs w:val="28"/>
        </w:rPr>
        <w:t xml:space="preserve">    </w:t>
      </w:r>
      <w:r w:rsidR="00306590" w:rsidRPr="009444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6DB" w:rsidRPr="009444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6590" w:rsidRPr="00944483">
        <w:rPr>
          <w:rFonts w:ascii="Times New Roman" w:hAnsi="Times New Roman" w:cs="Times New Roman"/>
          <w:sz w:val="28"/>
          <w:szCs w:val="28"/>
        </w:rPr>
        <w:t xml:space="preserve">  </w:t>
      </w:r>
      <w:r w:rsidRPr="00944483">
        <w:rPr>
          <w:rFonts w:ascii="Times New Roman" w:hAnsi="Times New Roman" w:cs="Times New Roman"/>
          <w:sz w:val="28"/>
          <w:szCs w:val="28"/>
        </w:rPr>
        <w:t xml:space="preserve">     </w:t>
      </w:r>
      <w:r w:rsidR="00993BF4">
        <w:rPr>
          <w:rFonts w:ascii="Times New Roman" w:hAnsi="Times New Roman" w:cs="Times New Roman"/>
          <w:sz w:val="28"/>
          <w:szCs w:val="28"/>
        </w:rPr>
        <w:t xml:space="preserve">       Н.Ю.Максимова</w:t>
      </w:r>
    </w:p>
    <w:p w:rsidR="00993BF4" w:rsidRDefault="00993BF4" w:rsidP="008D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BF4" w:rsidRDefault="00993BF4" w:rsidP="0099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3B9" w:rsidRDefault="00D523B9" w:rsidP="0099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3B9" w:rsidRPr="00993BF4" w:rsidRDefault="00D523B9" w:rsidP="0099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BF4" w:rsidRPr="00993BF4" w:rsidRDefault="00993BF4" w:rsidP="00993B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3BF4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993BF4" w:rsidRDefault="00993BF4" w:rsidP="00993B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3BF4">
        <w:rPr>
          <w:rFonts w:ascii="Times New Roman" w:hAnsi="Times New Roman" w:cs="Times New Roman"/>
          <w:sz w:val="16"/>
          <w:szCs w:val="16"/>
        </w:rPr>
        <w:t>Начальник отдела по труду</w:t>
      </w:r>
    </w:p>
    <w:p w:rsidR="001B59FD" w:rsidRPr="00993BF4" w:rsidRDefault="001B59FD" w:rsidP="00993B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993BF4" w:rsidRPr="00993BF4" w:rsidRDefault="00993BF4" w:rsidP="00993B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3BF4">
        <w:rPr>
          <w:rFonts w:ascii="Times New Roman" w:hAnsi="Times New Roman" w:cs="Times New Roman"/>
          <w:sz w:val="16"/>
          <w:szCs w:val="16"/>
        </w:rPr>
        <w:t>8(34677) 32-449</w:t>
      </w:r>
    </w:p>
    <w:p w:rsidR="00304E2D" w:rsidRDefault="00304E2D" w:rsidP="008D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E2D" w:rsidSect="00F540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4E2D" w:rsidRPr="00304E2D" w:rsidRDefault="00304E2D" w:rsidP="00304E2D">
      <w:pPr>
        <w:tabs>
          <w:tab w:val="left" w:pos="4962"/>
        </w:tabs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04E2D">
        <w:rPr>
          <w:rFonts w:ascii="Times New Roman" w:hAnsi="Times New Roman" w:cs="Times New Roman"/>
          <w:sz w:val="28"/>
          <w:szCs w:val="28"/>
        </w:rPr>
        <w:lastRenderedPageBreak/>
        <w:t>Приложение к пояснительной записке</w:t>
      </w:r>
    </w:p>
    <w:p w:rsidR="00304E2D" w:rsidRPr="00304E2D" w:rsidRDefault="00304E2D" w:rsidP="00304E2D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304E2D">
        <w:rPr>
          <w:rFonts w:ascii="Times New Roman" w:hAnsi="Times New Roman" w:cs="Times New Roman"/>
          <w:b/>
          <w:szCs w:val="24"/>
        </w:rPr>
        <w:t>Сравнительный анализ по  проекту решения Думы</w:t>
      </w:r>
      <w:r w:rsidRPr="00304E2D">
        <w:rPr>
          <w:rFonts w:ascii="Times New Roman" w:hAnsi="Times New Roman" w:cs="Times New Roman"/>
          <w:sz w:val="28"/>
          <w:szCs w:val="28"/>
        </w:rPr>
        <w:t xml:space="preserve"> </w:t>
      </w:r>
      <w:r w:rsidRPr="00304E2D">
        <w:rPr>
          <w:rFonts w:ascii="Times New Roman" w:hAnsi="Times New Roman" w:cs="Times New Roman"/>
          <w:b/>
          <w:szCs w:val="24"/>
        </w:rPr>
        <w:t xml:space="preserve">Кондинского района </w:t>
      </w:r>
    </w:p>
    <w:p w:rsidR="00304E2D" w:rsidRPr="00304E2D" w:rsidRDefault="00304E2D" w:rsidP="00304E2D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304E2D">
        <w:rPr>
          <w:rFonts w:ascii="Times New Roman" w:hAnsi="Times New Roman" w:cs="Times New Roman"/>
          <w:b/>
          <w:szCs w:val="24"/>
        </w:rPr>
        <w:t>«О внесении изменений в решение Думы Кондинского района 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</w:t>
      </w:r>
    </w:p>
    <w:tbl>
      <w:tblPr>
        <w:tblStyle w:val="a5"/>
        <w:tblW w:w="14709" w:type="dxa"/>
        <w:tblLayout w:type="fixed"/>
        <w:tblLook w:val="04A0"/>
      </w:tblPr>
      <w:tblGrid>
        <w:gridCol w:w="595"/>
        <w:gridCol w:w="1923"/>
        <w:gridCol w:w="2268"/>
        <w:gridCol w:w="2126"/>
        <w:gridCol w:w="4820"/>
        <w:gridCol w:w="2977"/>
      </w:tblGrid>
      <w:tr w:rsidR="00304E2D" w:rsidRPr="00304E2D" w:rsidTr="008D22F0">
        <w:tc>
          <w:tcPr>
            <w:tcW w:w="595" w:type="dxa"/>
            <w:vAlign w:val="center"/>
          </w:tcPr>
          <w:p w:rsidR="00304E2D" w:rsidRPr="00304E2D" w:rsidRDefault="00304E2D" w:rsidP="00304E2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04E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04E2D">
              <w:rPr>
                <w:rFonts w:ascii="Times New Roman" w:hAnsi="Times New Roman" w:cs="Times New Roman"/>
              </w:rPr>
              <w:t>/</w:t>
            </w:r>
            <w:proofErr w:type="spellStart"/>
            <w:r w:rsidRPr="00304E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3" w:type="dxa"/>
            <w:vAlign w:val="center"/>
          </w:tcPr>
          <w:p w:rsidR="00304E2D" w:rsidRPr="00304E2D" w:rsidRDefault="00304E2D" w:rsidP="00304E2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>Наименование (при наличии) и номер структурной единицы решения Думы района, которое признается утратившим силу</w:t>
            </w:r>
          </w:p>
        </w:tc>
        <w:tc>
          <w:tcPr>
            <w:tcW w:w="2268" w:type="dxa"/>
            <w:vAlign w:val="center"/>
          </w:tcPr>
          <w:p w:rsidR="00304E2D" w:rsidRPr="00304E2D" w:rsidRDefault="00304E2D" w:rsidP="00304E2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>Редакция текста статьи, части, пункта, абзаца решения Думы района, которое признается утратившим силу</w:t>
            </w:r>
          </w:p>
        </w:tc>
        <w:tc>
          <w:tcPr>
            <w:tcW w:w="2126" w:type="dxa"/>
            <w:vAlign w:val="center"/>
          </w:tcPr>
          <w:p w:rsidR="00304E2D" w:rsidRPr="00304E2D" w:rsidRDefault="00304E2D" w:rsidP="00304E2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 xml:space="preserve">Наименование (при наличии) и номер структурной </w:t>
            </w:r>
            <w:proofErr w:type="gramStart"/>
            <w:r w:rsidRPr="00304E2D">
              <w:rPr>
                <w:rFonts w:ascii="Times New Roman" w:hAnsi="Times New Roman" w:cs="Times New Roman"/>
              </w:rPr>
              <w:t>единицы проекта решения Думы района</w:t>
            </w:r>
            <w:proofErr w:type="gramEnd"/>
          </w:p>
        </w:tc>
        <w:tc>
          <w:tcPr>
            <w:tcW w:w="4820" w:type="dxa"/>
            <w:vAlign w:val="center"/>
          </w:tcPr>
          <w:p w:rsidR="00304E2D" w:rsidRPr="00304E2D" w:rsidRDefault="00304E2D" w:rsidP="00304E2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>Редакция текста статьи, части, пункта, абзаца решения проекта Думы района</w:t>
            </w:r>
          </w:p>
        </w:tc>
        <w:tc>
          <w:tcPr>
            <w:tcW w:w="2977" w:type="dxa"/>
            <w:vAlign w:val="center"/>
          </w:tcPr>
          <w:p w:rsidR="00304E2D" w:rsidRPr="00304E2D" w:rsidRDefault="00304E2D" w:rsidP="00304E2D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>Основания внесения изменений</w:t>
            </w:r>
          </w:p>
        </w:tc>
      </w:tr>
      <w:tr w:rsidR="00304E2D" w:rsidRPr="00304E2D" w:rsidTr="008D22F0">
        <w:tc>
          <w:tcPr>
            <w:tcW w:w="595" w:type="dxa"/>
          </w:tcPr>
          <w:p w:rsidR="00304E2D" w:rsidRPr="00304E2D" w:rsidRDefault="00304E2D" w:rsidP="00304E2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3" w:type="dxa"/>
          </w:tcPr>
          <w:p w:rsidR="00304E2D" w:rsidRPr="00304E2D" w:rsidRDefault="00304E2D" w:rsidP="00304E2D">
            <w:pPr>
              <w:pStyle w:val="1"/>
              <w:spacing w:line="0" w:lineRule="atLeast"/>
              <w:outlineLvl w:val="0"/>
              <w:rPr>
                <w:szCs w:val="22"/>
              </w:rPr>
            </w:pPr>
            <w:r w:rsidRPr="00304E2D">
              <w:rPr>
                <w:szCs w:val="22"/>
              </w:rPr>
              <w:t>Пункт 10.6 приложения к решению Думы Кондинского района</w:t>
            </w:r>
          </w:p>
        </w:tc>
        <w:tc>
          <w:tcPr>
            <w:tcW w:w="2268" w:type="dxa"/>
          </w:tcPr>
          <w:p w:rsidR="00304E2D" w:rsidRPr="00304E2D" w:rsidRDefault="00304E2D" w:rsidP="00304E2D">
            <w:pPr>
              <w:tabs>
                <w:tab w:val="left" w:pos="459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>отсутствовал</w:t>
            </w:r>
          </w:p>
        </w:tc>
        <w:tc>
          <w:tcPr>
            <w:tcW w:w="2126" w:type="dxa"/>
          </w:tcPr>
          <w:p w:rsidR="00304E2D" w:rsidRPr="00304E2D" w:rsidRDefault="00304E2D" w:rsidP="00304E2D">
            <w:pPr>
              <w:pStyle w:val="1"/>
              <w:spacing w:line="0" w:lineRule="atLeast"/>
              <w:outlineLvl w:val="0"/>
              <w:rPr>
                <w:szCs w:val="22"/>
              </w:rPr>
            </w:pPr>
            <w:r w:rsidRPr="00304E2D">
              <w:rPr>
                <w:szCs w:val="22"/>
              </w:rPr>
              <w:t>Пункт 10.6 приложения к решению Думы Кондинского района</w:t>
            </w:r>
          </w:p>
        </w:tc>
        <w:tc>
          <w:tcPr>
            <w:tcW w:w="4820" w:type="dxa"/>
          </w:tcPr>
          <w:p w:rsidR="00304E2D" w:rsidRPr="00304E2D" w:rsidRDefault="00304E2D" w:rsidP="00304E2D">
            <w:pPr>
              <w:autoSpaceDE w:val="0"/>
              <w:autoSpaceDN w:val="0"/>
              <w:adjustRightInd w:val="0"/>
              <w:spacing w:line="0" w:lineRule="atLeast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04E2D">
              <w:rPr>
                <w:rFonts w:ascii="Times New Roman" w:hAnsi="Times New Roman" w:cs="Times New Roman"/>
              </w:rPr>
              <w:t xml:space="preserve">В случае принятия на работу муниципальных служащих, ранее замещавших выборные должности, должности муниципальной службы в органах местного самоуправления Кондинского района, или ранее работавших в организациях, финансируемых из бюджета муниципального образования </w:t>
            </w:r>
            <w:proofErr w:type="spellStart"/>
            <w:r w:rsidRPr="00304E2D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304E2D">
              <w:rPr>
                <w:rFonts w:ascii="Times New Roman" w:hAnsi="Times New Roman" w:cs="Times New Roman"/>
              </w:rPr>
              <w:t xml:space="preserve"> район, единовременная выплата при предоставлении ежегодного оплачиваемого отпуска выплачивается в соответствии с настоящим Положением при условии представления справки с прежнего места работы о неполучении или получении единовременной выплаты при</w:t>
            </w:r>
            <w:proofErr w:type="gramEnd"/>
            <w:r w:rsidRPr="00304E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4E2D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304E2D">
              <w:rPr>
                <w:rFonts w:ascii="Times New Roman" w:hAnsi="Times New Roman" w:cs="Times New Roman"/>
              </w:rPr>
              <w:t xml:space="preserve"> ежегодного оплачиваемого отпуска или материальной помощи к отпуску на профилактику заболеваний, или материальной помощи на оздоровление в текущем календарном году.</w:t>
            </w:r>
          </w:p>
          <w:p w:rsidR="00304E2D" w:rsidRPr="00304E2D" w:rsidRDefault="00304E2D" w:rsidP="00304E2D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4E2D" w:rsidRPr="00304E2D" w:rsidRDefault="00304E2D" w:rsidP="00304E2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E2D">
              <w:rPr>
                <w:rFonts w:ascii="Times New Roman" w:eastAsia="Calibri" w:hAnsi="Times New Roman" w:cs="Times New Roman"/>
                <w:bCs/>
              </w:rPr>
              <w:t xml:space="preserve">В целях эффективного расходования бюджетных средств, на основании </w:t>
            </w:r>
            <w:hyperlink r:id="rId8" w:history="1">
              <w:r w:rsidRPr="00304E2D">
                <w:rPr>
                  <w:rFonts w:ascii="Times New Roman" w:eastAsia="Calibri" w:hAnsi="Times New Roman" w:cs="Times New Roman"/>
                  <w:bCs/>
                </w:rPr>
                <w:t>части 2 статьи 22</w:t>
              </w:r>
            </w:hyperlink>
            <w:r w:rsidRPr="00304E2D">
              <w:rPr>
                <w:rFonts w:ascii="Times New Roman" w:eastAsia="Calibri" w:hAnsi="Times New Roman" w:cs="Times New Roman"/>
                <w:bCs/>
              </w:rPr>
              <w:t xml:space="preserve"> Федерального закона от 02.03.2007 N 25-ФЗ "О муниципальной службе в Российской Федерации", </w:t>
            </w:r>
            <w:hyperlink r:id="rId9" w:history="1">
              <w:r w:rsidRPr="00304E2D">
                <w:rPr>
                  <w:rFonts w:ascii="Times New Roman" w:eastAsia="Calibri" w:hAnsi="Times New Roman" w:cs="Times New Roman"/>
                  <w:bCs/>
                </w:rPr>
                <w:t>пункта 12 части 1 статьи 2</w:t>
              </w:r>
            </w:hyperlink>
            <w:r w:rsidRPr="00304E2D">
              <w:rPr>
                <w:rFonts w:ascii="Times New Roman" w:eastAsia="Calibri" w:hAnsi="Times New Roman" w:cs="Times New Roman"/>
                <w:bCs/>
              </w:rPr>
              <w:t xml:space="preserve"> Закона Ханты-Мансийского автономного округа - </w:t>
            </w:r>
            <w:proofErr w:type="spellStart"/>
            <w:r w:rsidRPr="00304E2D">
              <w:rPr>
                <w:rFonts w:ascii="Times New Roman" w:eastAsia="Calibri" w:hAnsi="Times New Roman" w:cs="Times New Roman"/>
                <w:bCs/>
              </w:rPr>
              <w:t>Югры</w:t>
            </w:r>
            <w:proofErr w:type="spellEnd"/>
            <w:r w:rsidRPr="00304E2D">
              <w:rPr>
                <w:rFonts w:ascii="Times New Roman" w:eastAsia="Calibri" w:hAnsi="Times New Roman" w:cs="Times New Roman"/>
                <w:bCs/>
              </w:rPr>
              <w:t xml:space="preserve"> от 20.07.2007 N 113-оз "Об отдельных вопросах муниципальной службы в Ханты-Мансийском автономном округе - </w:t>
            </w:r>
            <w:proofErr w:type="spellStart"/>
            <w:r w:rsidRPr="00304E2D">
              <w:rPr>
                <w:rFonts w:ascii="Times New Roman" w:eastAsia="Calibri" w:hAnsi="Times New Roman" w:cs="Times New Roman"/>
                <w:bCs/>
              </w:rPr>
              <w:t>Югре</w:t>
            </w:r>
            <w:proofErr w:type="spellEnd"/>
            <w:r w:rsidRPr="00304E2D">
              <w:rPr>
                <w:rFonts w:ascii="Times New Roman" w:eastAsia="Calibri" w:hAnsi="Times New Roman" w:cs="Times New Roman"/>
                <w:bCs/>
              </w:rPr>
              <w:t xml:space="preserve">", </w:t>
            </w:r>
            <w:hyperlink r:id="rId10" w:history="1">
              <w:r w:rsidRPr="00304E2D">
                <w:rPr>
                  <w:rFonts w:ascii="Times New Roman" w:eastAsia="Calibri" w:hAnsi="Times New Roman" w:cs="Times New Roman"/>
                  <w:bCs/>
                </w:rPr>
                <w:t>Устава</w:t>
              </w:r>
            </w:hyperlink>
            <w:r w:rsidRPr="00304E2D">
              <w:rPr>
                <w:rFonts w:ascii="Times New Roman" w:eastAsia="Calibri" w:hAnsi="Times New Roman" w:cs="Times New Roman"/>
                <w:bCs/>
              </w:rPr>
              <w:t xml:space="preserve"> Кондинского района</w:t>
            </w:r>
            <w:proofErr w:type="gramEnd"/>
          </w:p>
        </w:tc>
      </w:tr>
    </w:tbl>
    <w:p w:rsidR="00304E2D" w:rsidRDefault="00304E2D" w:rsidP="00304E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304E2D" w:rsidSect="005D2A45">
          <w:pgSz w:w="16838" w:h="11906" w:orient="landscape"/>
          <w:pgMar w:top="1134" w:right="1529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3369"/>
        <w:gridCol w:w="5917"/>
      </w:tblGrid>
      <w:tr w:rsidR="00304E2D" w:rsidRPr="00304E2D" w:rsidTr="00304E2D">
        <w:tc>
          <w:tcPr>
            <w:tcW w:w="3369" w:type="dxa"/>
          </w:tcPr>
          <w:p w:rsidR="00304E2D" w:rsidRPr="00304E2D" w:rsidRDefault="00304E2D" w:rsidP="00304E2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bookmarkStart w:id="0" w:name="bookmark13"/>
          </w:p>
        </w:tc>
        <w:tc>
          <w:tcPr>
            <w:tcW w:w="5917" w:type="dxa"/>
          </w:tcPr>
          <w:p w:rsidR="00304E2D" w:rsidRPr="00304E2D" w:rsidRDefault="00304E2D" w:rsidP="00304E2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04E2D">
              <w:rPr>
                <w:rFonts w:ascii="Times New Roman" w:hAnsi="Times New Roman" w:cs="Times New Roman"/>
                <w:b/>
              </w:rPr>
              <w:t>ПРОЕКТ</w:t>
            </w:r>
          </w:p>
          <w:p w:rsidR="00304E2D" w:rsidRPr="00304E2D" w:rsidRDefault="00304E2D" w:rsidP="00304E2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>субъект правотворческой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E2D">
              <w:rPr>
                <w:rFonts w:ascii="Times New Roman" w:hAnsi="Times New Roman" w:cs="Times New Roman"/>
              </w:rPr>
              <w:t xml:space="preserve">инициативы </w:t>
            </w:r>
          </w:p>
          <w:p w:rsidR="00304E2D" w:rsidRPr="00304E2D" w:rsidRDefault="00304E2D" w:rsidP="00304E2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 xml:space="preserve">глава Кондинского района </w:t>
            </w:r>
          </w:p>
          <w:p w:rsidR="00304E2D" w:rsidRPr="00304E2D" w:rsidRDefault="00304E2D" w:rsidP="00304E2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304E2D" w:rsidRPr="00304E2D" w:rsidRDefault="00304E2D" w:rsidP="00304E2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4E2D">
              <w:rPr>
                <w:rFonts w:ascii="Times New Roman" w:hAnsi="Times New Roman" w:cs="Times New Roman"/>
              </w:rPr>
              <w:t>разработчик проекта</w:t>
            </w:r>
          </w:p>
          <w:p w:rsidR="00304E2D" w:rsidRPr="00304E2D" w:rsidRDefault="00304E2D" w:rsidP="00304E2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04E2D">
              <w:rPr>
                <w:rFonts w:ascii="Times New Roman" w:hAnsi="Times New Roman" w:cs="Times New Roman"/>
              </w:rPr>
              <w:t>комитет экономического развития администрации Кондинского района</w:t>
            </w:r>
          </w:p>
        </w:tc>
      </w:tr>
    </w:tbl>
    <w:p w:rsidR="00304E2D" w:rsidRPr="00304E2D" w:rsidRDefault="00304E2D" w:rsidP="00304E2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04E2D" w:rsidRPr="00304E2D" w:rsidRDefault="00304E2D" w:rsidP="00304E2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2D">
        <w:rPr>
          <w:rFonts w:ascii="Times New Roman" w:hAnsi="Times New Roman" w:cs="Times New Roman"/>
          <w:b/>
          <w:sz w:val="28"/>
          <w:szCs w:val="28"/>
        </w:rPr>
        <w:t xml:space="preserve"> ХАНТЫ-МАНСИЙСКИЙ АВТОНОМНЫЙ ОКРУГ – ЮГРА</w:t>
      </w:r>
    </w:p>
    <w:p w:rsidR="00304E2D" w:rsidRPr="00304E2D" w:rsidRDefault="00304E2D" w:rsidP="00304E2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2D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304E2D" w:rsidRPr="00304E2D" w:rsidRDefault="00304E2D" w:rsidP="00304E2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2D" w:rsidRPr="00304E2D" w:rsidRDefault="00304E2D" w:rsidP="00304E2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2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4E2D" w:rsidRDefault="00304E2D" w:rsidP="00304E2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2D" w:rsidRPr="00304E2D" w:rsidRDefault="00304E2D" w:rsidP="00304E2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304E2D" w:rsidRDefault="00304E2D" w:rsidP="00304E2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2D">
        <w:rPr>
          <w:rFonts w:ascii="Times New Roman" w:hAnsi="Times New Roman" w:cs="Times New Roman"/>
          <w:b/>
          <w:sz w:val="28"/>
          <w:szCs w:val="28"/>
        </w:rPr>
        <w:t xml:space="preserve">от 21 апреля 2011 года № 81 «Об утверждении Положения о размерах </w:t>
      </w:r>
    </w:p>
    <w:p w:rsidR="00304E2D" w:rsidRPr="00304E2D" w:rsidRDefault="00304E2D" w:rsidP="00304E2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2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04E2D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304E2D">
        <w:rPr>
          <w:rFonts w:ascii="Times New Roman" w:hAnsi="Times New Roman" w:cs="Times New Roman"/>
          <w:b/>
          <w:sz w:val="28"/>
          <w:szCs w:val="28"/>
        </w:rPr>
        <w:t xml:space="preserve">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</w:t>
      </w:r>
    </w:p>
    <w:p w:rsidR="00304E2D" w:rsidRPr="00304E2D" w:rsidRDefault="00304E2D" w:rsidP="00304E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4E2D">
        <w:rPr>
          <w:rFonts w:ascii="Times New Roman" w:hAnsi="Times New Roman" w:cs="Times New Roman"/>
          <w:sz w:val="28"/>
          <w:szCs w:val="28"/>
        </w:rPr>
        <w:t xml:space="preserve">  </w:t>
      </w:r>
      <w:r w:rsidRPr="00304E2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04E2D">
        <w:rPr>
          <w:rFonts w:ascii="Times New Roman" w:hAnsi="Times New Roman" w:cs="Times New Roman"/>
          <w:sz w:val="28"/>
          <w:szCs w:val="28"/>
        </w:rPr>
        <w:tab/>
      </w:r>
    </w:p>
    <w:p w:rsidR="00304E2D" w:rsidRPr="00304E2D" w:rsidRDefault="00304E2D" w:rsidP="00304E2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E2D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эффективного расходования бюджетных средств, на основании </w:t>
      </w:r>
      <w:hyperlink r:id="rId11" w:history="1">
        <w:r w:rsidRPr="00304E2D">
          <w:rPr>
            <w:rFonts w:ascii="Times New Roman" w:eastAsia="Calibri" w:hAnsi="Times New Roman" w:cs="Times New Roman"/>
            <w:bCs/>
            <w:sz w:val="28"/>
            <w:szCs w:val="28"/>
          </w:rPr>
          <w:t>части 2 статьи 22</w:t>
        </w:r>
      </w:hyperlink>
      <w:r w:rsidRPr="00304E2D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12" w:history="1">
        <w:r w:rsidRPr="00304E2D">
          <w:rPr>
            <w:rFonts w:ascii="Times New Roman" w:eastAsia="Calibri" w:hAnsi="Times New Roman" w:cs="Times New Roman"/>
            <w:bCs/>
            <w:sz w:val="28"/>
            <w:szCs w:val="28"/>
          </w:rPr>
          <w:t>пункта 12 части 1 статьи 2</w:t>
        </w:r>
      </w:hyperlink>
      <w:r w:rsidRPr="00304E2D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Ханты-Мансийского автономного округа - </w:t>
      </w:r>
      <w:proofErr w:type="spellStart"/>
      <w:r w:rsidRPr="00304E2D">
        <w:rPr>
          <w:rFonts w:ascii="Times New Roman" w:eastAsia="Calibri" w:hAnsi="Times New Roman" w:cs="Times New Roman"/>
          <w:bCs/>
          <w:sz w:val="28"/>
          <w:szCs w:val="28"/>
        </w:rPr>
        <w:t>Югры</w:t>
      </w:r>
      <w:proofErr w:type="spellEnd"/>
      <w:r w:rsidRPr="00304E2D">
        <w:rPr>
          <w:rFonts w:ascii="Times New Roman" w:eastAsia="Calibri" w:hAnsi="Times New Roman" w:cs="Times New Roman"/>
          <w:bCs/>
          <w:sz w:val="28"/>
          <w:szCs w:val="28"/>
        </w:rPr>
        <w:t xml:space="preserve"> от 20.07.2007 N 113-оз "Об отдельных вопросах муниципальной службы в Ханты-Мансийском автономном округе - </w:t>
      </w:r>
      <w:proofErr w:type="spellStart"/>
      <w:r w:rsidRPr="00304E2D">
        <w:rPr>
          <w:rFonts w:ascii="Times New Roman" w:eastAsia="Calibri" w:hAnsi="Times New Roman" w:cs="Times New Roman"/>
          <w:bCs/>
          <w:sz w:val="28"/>
          <w:szCs w:val="28"/>
        </w:rPr>
        <w:t>Югре</w:t>
      </w:r>
      <w:proofErr w:type="spellEnd"/>
      <w:r w:rsidRPr="00304E2D">
        <w:rPr>
          <w:rFonts w:ascii="Times New Roman" w:eastAsia="Calibri" w:hAnsi="Times New Roman" w:cs="Times New Roman"/>
          <w:bCs/>
          <w:sz w:val="28"/>
          <w:szCs w:val="28"/>
        </w:rPr>
        <w:t xml:space="preserve">", </w:t>
      </w:r>
      <w:hyperlink r:id="rId13" w:history="1">
        <w:r w:rsidRPr="00304E2D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Устава</w:t>
        </w:r>
      </w:hyperlink>
      <w:r w:rsidRPr="00304E2D">
        <w:rPr>
          <w:rFonts w:ascii="Times New Roman" w:eastAsia="Calibri" w:hAnsi="Times New Roman" w:cs="Times New Roman"/>
          <w:bCs/>
          <w:sz w:val="28"/>
          <w:szCs w:val="28"/>
        </w:rPr>
        <w:t xml:space="preserve"> Кондинского района, </w:t>
      </w:r>
      <w:r w:rsidRPr="00304E2D">
        <w:rPr>
          <w:rFonts w:ascii="Times New Roman" w:hAnsi="Times New Roman" w:cs="Times New Roman"/>
          <w:sz w:val="28"/>
          <w:szCs w:val="28"/>
        </w:rPr>
        <w:t xml:space="preserve">Дума Кондинского района </w:t>
      </w:r>
      <w:r w:rsidRPr="00304E2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04E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4E2D" w:rsidRPr="00304E2D" w:rsidRDefault="00304E2D" w:rsidP="00304E2D">
      <w:pPr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E2D">
        <w:rPr>
          <w:rFonts w:ascii="Times New Roman" w:hAnsi="Times New Roman" w:cs="Times New Roman"/>
          <w:sz w:val="28"/>
          <w:szCs w:val="28"/>
        </w:rPr>
        <w:t>1</w:t>
      </w:r>
      <w:r w:rsidRPr="00304E2D">
        <w:rPr>
          <w:rFonts w:ascii="Times New Roman" w:hAnsi="Times New Roman" w:cs="Times New Roman"/>
          <w:color w:val="000000"/>
          <w:sz w:val="28"/>
          <w:szCs w:val="28"/>
        </w:rPr>
        <w:t xml:space="preserve">. Внести в приложение к решению </w:t>
      </w:r>
      <w:r w:rsidRPr="00304E2D">
        <w:rPr>
          <w:rFonts w:ascii="Times New Roman" w:hAnsi="Times New Roman" w:cs="Times New Roman"/>
          <w:sz w:val="28"/>
          <w:szCs w:val="28"/>
        </w:rPr>
        <w:t xml:space="preserve">Думы Кондинского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 </w:t>
      </w:r>
      <w:r w:rsidRPr="00304E2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решение) следующие изменения: </w:t>
      </w:r>
    </w:p>
    <w:p w:rsidR="00304E2D" w:rsidRPr="00304E2D" w:rsidRDefault="00304E2D" w:rsidP="00304E2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E2D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304E2D">
        <w:rPr>
          <w:rFonts w:ascii="Times New Roman" w:hAnsi="Times New Roman" w:cs="Times New Roman"/>
          <w:sz w:val="28"/>
          <w:szCs w:val="28"/>
        </w:rPr>
        <w:t xml:space="preserve">Раздел 10 дополнить пунктом 10.6 следующего содержания: </w:t>
      </w:r>
    </w:p>
    <w:p w:rsidR="00304E2D" w:rsidRPr="00304E2D" w:rsidRDefault="00304E2D" w:rsidP="00304E2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E2D">
        <w:rPr>
          <w:rFonts w:ascii="Times New Roman" w:hAnsi="Times New Roman" w:cs="Times New Roman"/>
          <w:sz w:val="28"/>
          <w:szCs w:val="28"/>
        </w:rPr>
        <w:t xml:space="preserve">«10.6. </w:t>
      </w:r>
      <w:proofErr w:type="gramStart"/>
      <w:r w:rsidRPr="00304E2D">
        <w:rPr>
          <w:rFonts w:ascii="Times New Roman" w:hAnsi="Times New Roman" w:cs="Times New Roman"/>
          <w:sz w:val="28"/>
          <w:szCs w:val="28"/>
        </w:rPr>
        <w:t xml:space="preserve">В случае принятия на работу муниципальных служащих, ранее замещавших выборные должности, должности муниципальной службы в органах местного самоуправления Кондинского района, или ранее работавших в организациях, финансируемых из бюджета муниципального образования </w:t>
      </w:r>
      <w:proofErr w:type="spellStart"/>
      <w:r w:rsidRPr="00304E2D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04E2D">
        <w:rPr>
          <w:rFonts w:ascii="Times New Roman" w:hAnsi="Times New Roman" w:cs="Times New Roman"/>
          <w:sz w:val="28"/>
          <w:szCs w:val="28"/>
        </w:rPr>
        <w:t xml:space="preserve"> район, единовременная выплата при предоставлении ежегодного оплачиваемого отпуска выплачивается в размере в соответствии с настоящим Положением при условии представления справки с прежнего места работы о неполучении единовременной выплаты при</w:t>
      </w:r>
      <w:proofErr w:type="gramEnd"/>
      <w:r w:rsidRPr="00304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E2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04E2D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или материальной помощи к отпуску на профилактику заболеваний, или материальной помощи на оздоровление в текущем календарном году.</w:t>
      </w:r>
      <w:r w:rsidRPr="00304E2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04E2D" w:rsidRDefault="00304E2D" w:rsidP="00304E2D">
      <w:pPr>
        <w:pStyle w:val="a6"/>
        <w:spacing w:before="0" w:line="0" w:lineRule="atLeast"/>
        <w:ind w:left="0" w:firstLine="720"/>
        <w:jc w:val="both"/>
        <w:rPr>
          <w:b w:val="0"/>
          <w:szCs w:val="28"/>
        </w:rPr>
      </w:pPr>
      <w:r w:rsidRPr="00304E2D">
        <w:rPr>
          <w:b w:val="0"/>
          <w:szCs w:val="28"/>
        </w:rPr>
        <w:lastRenderedPageBreak/>
        <w:t xml:space="preserve">2.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304E2D">
        <w:rPr>
          <w:b w:val="0"/>
          <w:szCs w:val="28"/>
        </w:rPr>
        <w:t>Кондинский</w:t>
      </w:r>
      <w:proofErr w:type="spellEnd"/>
      <w:r w:rsidRPr="00304E2D">
        <w:rPr>
          <w:b w:val="0"/>
          <w:szCs w:val="28"/>
        </w:rPr>
        <w:t xml:space="preserve"> район» и разместить на официальном сайте органов местного самоуправления Кондинского района.</w:t>
      </w:r>
    </w:p>
    <w:p w:rsidR="00304E2D" w:rsidRPr="00304E2D" w:rsidRDefault="00304E2D" w:rsidP="00304E2D">
      <w:pPr>
        <w:pStyle w:val="a6"/>
        <w:spacing w:before="0" w:line="0" w:lineRule="atLeast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3. Настоящее решение вступает в силу после обнародования.</w:t>
      </w:r>
    </w:p>
    <w:p w:rsidR="00304E2D" w:rsidRPr="00304E2D" w:rsidRDefault="00304E2D" w:rsidP="00304E2D">
      <w:pPr>
        <w:pStyle w:val="11"/>
        <w:shd w:val="clear" w:color="auto" w:fill="auto"/>
        <w:spacing w:before="0" w:after="0" w:line="0" w:lineRule="atLeast"/>
        <w:ind w:right="23" w:firstLine="720"/>
        <w:rPr>
          <w:rFonts w:ascii="Times New Roman" w:hAnsi="Times New Roman" w:cs="Times New Roman"/>
          <w:sz w:val="28"/>
          <w:szCs w:val="28"/>
        </w:rPr>
      </w:pPr>
      <w:r w:rsidRPr="00304E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04E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E2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</w:p>
    <w:p w:rsid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  <w:r w:rsidRPr="00304E2D">
        <w:rPr>
          <w:szCs w:val="28"/>
        </w:rPr>
        <w:t>Председатель Думы Кондинского района</w:t>
      </w:r>
      <w:r w:rsidRPr="00304E2D">
        <w:rPr>
          <w:szCs w:val="28"/>
        </w:rPr>
        <w:tab/>
      </w:r>
      <w:r w:rsidRPr="00304E2D">
        <w:rPr>
          <w:szCs w:val="28"/>
        </w:rPr>
        <w:tab/>
      </w:r>
      <w:r w:rsidRPr="00304E2D">
        <w:rPr>
          <w:szCs w:val="28"/>
        </w:rPr>
        <w:tab/>
        <w:t xml:space="preserve">          Ю.В. Гришаев                                </w:t>
      </w:r>
    </w:p>
    <w:p w:rsid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  <w:r w:rsidRPr="00304E2D">
        <w:rPr>
          <w:szCs w:val="28"/>
        </w:rPr>
        <w:t xml:space="preserve">Глава Кондинского района                                        </w:t>
      </w:r>
      <w:r w:rsidRPr="00304E2D">
        <w:rPr>
          <w:szCs w:val="28"/>
        </w:rPr>
        <w:tab/>
      </w:r>
      <w:r w:rsidRPr="00304E2D">
        <w:rPr>
          <w:szCs w:val="28"/>
        </w:rPr>
        <w:tab/>
        <w:t xml:space="preserve"> А.В. Дубовик</w:t>
      </w: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</w:p>
    <w:p w:rsid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  <w:proofErr w:type="spellStart"/>
      <w:r w:rsidRPr="00304E2D">
        <w:rPr>
          <w:szCs w:val="28"/>
        </w:rPr>
        <w:t>пгт</w:t>
      </w:r>
      <w:proofErr w:type="spellEnd"/>
      <w:r w:rsidRPr="00304E2D">
        <w:rPr>
          <w:szCs w:val="28"/>
        </w:rPr>
        <w:t xml:space="preserve">. Междуреченский </w:t>
      </w: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  <w:r w:rsidRPr="00304E2D">
        <w:rPr>
          <w:szCs w:val="28"/>
        </w:rPr>
        <w:t>__  сентября 2017 года</w:t>
      </w: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  <w:r w:rsidRPr="00304E2D">
        <w:rPr>
          <w:szCs w:val="28"/>
        </w:rPr>
        <w:t>№ ____</w:t>
      </w:r>
    </w:p>
    <w:p w:rsidR="00304E2D" w:rsidRPr="00304E2D" w:rsidRDefault="00304E2D" w:rsidP="00304E2D">
      <w:pPr>
        <w:pStyle w:val="a7"/>
        <w:spacing w:line="0" w:lineRule="atLeast"/>
        <w:ind w:firstLine="0"/>
        <w:jc w:val="both"/>
        <w:rPr>
          <w:szCs w:val="28"/>
        </w:rPr>
      </w:pPr>
    </w:p>
    <w:p w:rsidR="00653A88" w:rsidRPr="00304E2D" w:rsidRDefault="00653A88" w:rsidP="00304E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53A88" w:rsidRPr="00304E2D" w:rsidSect="00F63B55">
      <w:headerReference w:type="default" r:id="rId14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D3" w:rsidRDefault="00304E2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882FD3" w:rsidRDefault="00304E2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5A1"/>
    <w:rsid w:val="00022F9A"/>
    <w:rsid w:val="000C38F5"/>
    <w:rsid w:val="000C7C3D"/>
    <w:rsid w:val="000F79C2"/>
    <w:rsid w:val="001075A1"/>
    <w:rsid w:val="001B59FD"/>
    <w:rsid w:val="001E1E7A"/>
    <w:rsid w:val="001F611E"/>
    <w:rsid w:val="00291B52"/>
    <w:rsid w:val="002B37A8"/>
    <w:rsid w:val="002B788A"/>
    <w:rsid w:val="002D08E7"/>
    <w:rsid w:val="00304E2D"/>
    <w:rsid w:val="00306590"/>
    <w:rsid w:val="00356B09"/>
    <w:rsid w:val="00412526"/>
    <w:rsid w:val="004331AB"/>
    <w:rsid w:val="00466A0A"/>
    <w:rsid w:val="00471987"/>
    <w:rsid w:val="004F2B3D"/>
    <w:rsid w:val="00554831"/>
    <w:rsid w:val="00566188"/>
    <w:rsid w:val="005C6241"/>
    <w:rsid w:val="00653A88"/>
    <w:rsid w:val="00655F3C"/>
    <w:rsid w:val="00697411"/>
    <w:rsid w:val="006D0B26"/>
    <w:rsid w:val="00757393"/>
    <w:rsid w:val="00786057"/>
    <w:rsid w:val="007A3AB2"/>
    <w:rsid w:val="007F4387"/>
    <w:rsid w:val="00835168"/>
    <w:rsid w:val="00853734"/>
    <w:rsid w:val="008828BD"/>
    <w:rsid w:val="008D165B"/>
    <w:rsid w:val="00933770"/>
    <w:rsid w:val="00944483"/>
    <w:rsid w:val="00963EE6"/>
    <w:rsid w:val="00993BF4"/>
    <w:rsid w:val="009A4C87"/>
    <w:rsid w:val="009E23B9"/>
    <w:rsid w:val="00A527B3"/>
    <w:rsid w:val="00B03987"/>
    <w:rsid w:val="00B61D36"/>
    <w:rsid w:val="00B920C1"/>
    <w:rsid w:val="00BA47CA"/>
    <w:rsid w:val="00C75669"/>
    <w:rsid w:val="00CD2FDE"/>
    <w:rsid w:val="00CE7D2B"/>
    <w:rsid w:val="00D11D74"/>
    <w:rsid w:val="00D4424E"/>
    <w:rsid w:val="00D523B9"/>
    <w:rsid w:val="00D6419B"/>
    <w:rsid w:val="00D65C98"/>
    <w:rsid w:val="00DC0547"/>
    <w:rsid w:val="00E0562D"/>
    <w:rsid w:val="00E34497"/>
    <w:rsid w:val="00E7762A"/>
    <w:rsid w:val="00EA008C"/>
    <w:rsid w:val="00ED0425"/>
    <w:rsid w:val="00F1501D"/>
    <w:rsid w:val="00F41101"/>
    <w:rsid w:val="00F54085"/>
    <w:rsid w:val="00F7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1"/>
  </w:style>
  <w:style w:type="paragraph" w:styleId="1">
    <w:name w:val="heading 1"/>
    <w:basedOn w:val="a"/>
    <w:next w:val="a"/>
    <w:link w:val="10"/>
    <w:qFormat/>
    <w:rsid w:val="00304E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79C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9444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304E2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304E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атья"/>
    <w:basedOn w:val="a"/>
    <w:rsid w:val="00304E2D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Абзац"/>
    <w:rsid w:val="00304E2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04E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04E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rsid w:val="00304E2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304E2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6A220A97C9DD7A9B6DBC943A22285657C7E3FEF201C50942D0F84F81B13D4330C0D6F8EFC40E2a0vBL" TargetMode="External"/><Relationship Id="rId13" Type="http://schemas.openxmlformats.org/officeDocument/2006/relationships/hyperlink" Target="consultantplus://offline/ref=ED46A220A97C9DD7A9B6C5C455CE758A62702730EB251502C07809D3A74B158173a4v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46A220A97C9DD7A9B6C5C455CE758A62702730EB251502C07809D3A74B158173a4vCL" TargetMode="External"/><Relationship Id="rId12" Type="http://schemas.openxmlformats.org/officeDocument/2006/relationships/hyperlink" Target="consultantplus://offline/ref=ED46A220A97C9DD7A9B6C5C455CE758A62702730EB251307C97C09D3A74B1581734C0B3ACDB84CEA0A204FABa0v6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46A220A97C9DD7A9B6C5C455CE758A62702730EB251307C97C09D3A74B1581734C0B3ACDB84CEA0A204FABa0v6L" TargetMode="External"/><Relationship Id="rId11" Type="http://schemas.openxmlformats.org/officeDocument/2006/relationships/hyperlink" Target="consultantplus://offline/ref=ED46A220A97C9DD7A9B6DBC943A22285657C7E3FEF201C50942D0F84F81B13D4330C0D6F8EFC40E2a0vBL" TargetMode="External"/><Relationship Id="rId5" Type="http://schemas.openxmlformats.org/officeDocument/2006/relationships/hyperlink" Target="consultantplus://offline/ref=ED46A220A97C9DD7A9B6DBC943A22285657C7E3FEF201C50942D0F84F81B13D4330C0D6F8EFC40E2a0vB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46A220A97C9DD7A9B6C5C455CE758A62702730EB251502C07809D3A74B158173a4v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46A220A97C9DD7A9B6C5C455CE758A62702730EB251307C97C09D3A74B1581734C0B3ACDB84CEA0A204FABa0v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96BA-3B58-48E2-B330-38E16388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 Татьяна Вениаминов</dc:creator>
  <cp:lastModifiedBy>Трифанова Татьяна Петровна</cp:lastModifiedBy>
  <cp:revision>2</cp:revision>
  <cp:lastPrinted>2017-05-25T12:19:00Z</cp:lastPrinted>
  <dcterms:created xsi:type="dcterms:W3CDTF">2017-08-18T08:20:00Z</dcterms:created>
  <dcterms:modified xsi:type="dcterms:W3CDTF">2017-08-18T08:20:00Z</dcterms:modified>
</cp:coreProperties>
</file>