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B3" w:rsidRDefault="003046B6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E401B3">
        <w:rPr>
          <w:rStyle w:val="genmed"/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7D1A9A" w:rsidRPr="00E401B3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к проекту</w:t>
      </w:r>
      <w:r w:rsidR="00E401B3" w:rsidRPr="00E401B3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решения Думы Кондинского района</w:t>
      </w:r>
    </w:p>
    <w:p w:rsidR="00E401B3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E401B3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 «О внесении изменений в решение Думы Кондинского района </w:t>
      </w:r>
    </w:p>
    <w:p w:rsidR="00E401B3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E401B3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от 29 мая 2013 года № 353 «О Порядке заключения соглашений </w:t>
      </w:r>
    </w:p>
    <w:p w:rsidR="00E401B3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E401B3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с органами местного самоуправления поселений, </w:t>
      </w:r>
    </w:p>
    <w:p w:rsidR="00AB4A2D" w:rsidRPr="00E401B3" w:rsidRDefault="00E401B3" w:rsidP="007D1A9A">
      <w:pPr>
        <w:spacing w:after="0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E401B3">
        <w:rPr>
          <w:rStyle w:val="genmed"/>
          <w:rFonts w:ascii="Times New Roman" w:hAnsi="Times New Roman" w:cs="Times New Roman"/>
          <w:b/>
          <w:sz w:val="26"/>
          <w:szCs w:val="26"/>
        </w:rPr>
        <w:t>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7D1A9A" w:rsidRPr="0059766E" w:rsidRDefault="007D1A9A" w:rsidP="006D0828">
      <w:pPr>
        <w:spacing w:after="0"/>
        <w:jc w:val="center"/>
        <w:rPr>
          <w:rStyle w:val="genmed"/>
          <w:rFonts w:ascii="Times New Roman" w:hAnsi="Times New Roman" w:cs="Times New Roman"/>
          <w:sz w:val="26"/>
          <w:szCs w:val="26"/>
        </w:rPr>
      </w:pPr>
    </w:p>
    <w:p w:rsidR="00173378" w:rsidRPr="00F7350F" w:rsidRDefault="00173378" w:rsidP="006D08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7350F">
        <w:rPr>
          <w:rFonts w:ascii="Times New Roman" w:hAnsi="Times New Roman" w:cs="Times New Roman"/>
          <w:sz w:val="26"/>
          <w:szCs w:val="26"/>
        </w:rPr>
        <w:t>Проект решения Думы Кондинского района «О внесении изменени</w:t>
      </w:r>
      <w:r w:rsidR="00C4324C" w:rsidRPr="00F7350F">
        <w:rPr>
          <w:rFonts w:ascii="Times New Roman" w:hAnsi="Times New Roman" w:cs="Times New Roman"/>
          <w:sz w:val="26"/>
          <w:szCs w:val="26"/>
        </w:rPr>
        <w:t>й</w:t>
      </w:r>
      <w:r w:rsidRPr="00F7350F">
        <w:rPr>
          <w:rFonts w:ascii="Times New Roman" w:hAnsi="Times New Roman" w:cs="Times New Roman"/>
          <w:sz w:val="26"/>
          <w:szCs w:val="26"/>
        </w:rPr>
        <w:t xml:space="preserve"> в решение Думы Кондинского района от 29 мая 2013 года № 353 «</w:t>
      </w:r>
      <w:r w:rsidRPr="00F7350F">
        <w:rPr>
          <w:rStyle w:val="genmed"/>
          <w:rFonts w:ascii="Times New Roman" w:hAnsi="Times New Roman" w:cs="Times New Roman"/>
          <w:sz w:val="26"/>
          <w:szCs w:val="26"/>
        </w:rPr>
        <w:t>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Pr="00F7350F">
        <w:rPr>
          <w:rFonts w:ascii="Times New Roman" w:hAnsi="Times New Roman" w:cs="Times New Roman"/>
          <w:sz w:val="26"/>
          <w:szCs w:val="26"/>
        </w:rPr>
        <w:t xml:space="preserve">» (далее – проект решения) предлагает внести изменения в </w:t>
      </w:r>
      <w:r w:rsidRPr="00F7350F">
        <w:rPr>
          <w:rStyle w:val="genmed"/>
          <w:rFonts w:ascii="Times New Roman" w:hAnsi="Times New Roman" w:cs="Times New Roman"/>
          <w:sz w:val="26"/>
          <w:szCs w:val="26"/>
        </w:rPr>
        <w:t>Порядок заключения соглашений с органами местного самоуправления поселений, входящих</w:t>
      </w:r>
      <w:proofErr w:type="gramEnd"/>
      <w:r w:rsidRPr="00F7350F">
        <w:rPr>
          <w:rStyle w:val="genmed"/>
          <w:rFonts w:ascii="Times New Roman" w:hAnsi="Times New Roman" w:cs="Times New Roman"/>
          <w:sz w:val="26"/>
          <w:szCs w:val="26"/>
        </w:rPr>
        <w:t xml:space="preserve"> в состав Кондинского района, о передаче (принятии) осуществления части полномочий по решению вопросов местного значения (далее – Порядок)</w:t>
      </w:r>
      <w:r w:rsidRPr="00F7350F">
        <w:rPr>
          <w:rFonts w:ascii="Times New Roman" w:hAnsi="Times New Roman" w:cs="Times New Roman"/>
          <w:sz w:val="26"/>
          <w:szCs w:val="26"/>
        </w:rPr>
        <w:t>.</w:t>
      </w:r>
    </w:p>
    <w:p w:rsidR="00F53D02" w:rsidRDefault="00173378" w:rsidP="00F53D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50F">
        <w:rPr>
          <w:rFonts w:ascii="Times New Roman" w:hAnsi="Times New Roman" w:cs="Times New Roman"/>
          <w:color w:val="000000"/>
          <w:sz w:val="26"/>
          <w:szCs w:val="26"/>
        </w:rPr>
        <w:t xml:space="preserve">Целью разработки и  принятия настоящего проекта решения является </w:t>
      </w:r>
      <w:r w:rsidR="00C4324C" w:rsidRPr="00F7350F">
        <w:rPr>
          <w:rFonts w:ascii="Times New Roman" w:hAnsi="Times New Roman" w:cs="Times New Roman"/>
          <w:color w:val="000000"/>
          <w:sz w:val="26"/>
          <w:szCs w:val="26"/>
        </w:rPr>
        <w:t>совершенствование нормативно</w:t>
      </w:r>
      <w:r w:rsidR="00897562" w:rsidRPr="00F7350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4324C" w:rsidRPr="00F7350F">
        <w:rPr>
          <w:rFonts w:ascii="Times New Roman" w:hAnsi="Times New Roman" w:cs="Times New Roman"/>
          <w:color w:val="000000"/>
          <w:sz w:val="26"/>
          <w:szCs w:val="26"/>
        </w:rPr>
        <w:t>правовых актов Кондинского района</w:t>
      </w:r>
      <w:r w:rsidR="0042743A" w:rsidRPr="00F7350F">
        <w:rPr>
          <w:rStyle w:val="genmed"/>
          <w:rFonts w:ascii="Times New Roman" w:hAnsi="Times New Roman" w:cs="Times New Roman"/>
          <w:sz w:val="26"/>
          <w:szCs w:val="26"/>
        </w:rPr>
        <w:t xml:space="preserve"> и приведение в соответствие </w:t>
      </w:r>
      <w:r w:rsidR="00F7350F">
        <w:rPr>
          <w:rStyle w:val="genmed"/>
          <w:rFonts w:ascii="Times New Roman" w:hAnsi="Times New Roman" w:cs="Times New Roman"/>
          <w:sz w:val="26"/>
          <w:szCs w:val="26"/>
        </w:rPr>
        <w:t xml:space="preserve">с </w:t>
      </w:r>
      <w:r w:rsidR="0042743A" w:rsidRPr="00F7350F">
        <w:rPr>
          <w:rFonts w:ascii="Times New Roman" w:hAnsi="Times New Roman" w:cs="Times New Roman"/>
          <w:color w:val="000000"/>
          <w:sz w:val="26"/>
          <w:szCs w:val="26"/>
        </w:rPr>
        <w:t>Устав</w:t>
      </w:r>
      <w:r w:rsidR="00F7350F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42743A" w:rsidRPr="00F7350F">
        <w:rPr>
          <w:rFonts w:ascii="Times New Roman" w:hAnsi="Times New Roman" w:cs="Times New Roman"/>
          <w:color w:val="000000"/>
          <w:sz w:val="26"/>
          <w:szCs w:val="26"/>
        </w:rPr>
        <w:t xml:space="preserve"> Кондинского района</w:t>
      </w:r>
      <w:r w:rsidR="00C32DD8" w:rsidRPr="00F735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3D02" w:rsidRPr="00F53D02" w:rsidRDefault="00F53D02" w:rsidP="00F53D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02">
        <w:rPr>
          <w:rFonts w:ascii="Times New Roman" w:hAnsi="Times New Roman" w:cs="Times New Roman"/>
          <w:sz w:val="26"/>
          <w:szCs w:val="26"/>
        </w:rPr>
        <w:t xml:space="preserve">Во избежание неточностей при внесении множественных изменений </w:t>
      </w:r>
      <w:r w:rsidR="002A094B">
        <w:rPr>
          <w:rFonts w:ascii="Times New Roman" w:hAnsi="Times New Roman" w:cs="Times New Roman"/>
          <w:sz w:val="26"/>
          <w:szCs w:val="26"/>
        </w:rPr>
        <w:t>п</w:t>
      </w:r>
      <w:r w:rsidR="002A094B" w:rsidRPr="00F53D02">
        <w:rPr>
          <w:rFonts w:ascii="Times New Roman" w:hAnsi="Times New Roman" w:cs="Times New Roman"/>
          <w:sz w:val="26"/>
          <w:szCs w:val="26"/>
        </w:rPr>
        <w:t>риложение</w:t>
      </w:r>
      <w:r w:rsidR="002A094B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2A094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Думы района </w:t>
      </w:r>
      <w:r w:rsidR="002A094B">
        <w:rPr>
          <w:rFonts w:ascii="Times New Roman" w:hAnsi="Times New Roman" w:cs="Times New Roman"/>
          <w:sz w:val="26"/>
          <w:szCs w:val="26"/>
        </w:rPr>
        <w:t>и</w:t>
      </w:r>
      <w:r w:rsidRPr="00F53D02">
        <w:rPr>
          <w:rFonts w:ascii="Times New Roman" w:hAnsi="Times New Roman" w:cs="Times New Roman"/>
          <w:sz w:val="26"/>
          <w:szCs w:val="26"/>
        </w:rPr>
        <w:t>злагается в новой редакции</w:t>
      </w:r>
      <w:r w:rsidR="002A094B">
        <w:rPr>
          <w:rFonts w:ascii="Times New Roman" w:hAnsi="Times New Roman" w:cs="Times New Roman"/>
          <w:sz w:val="26"/>
          <w:szCs w:val="26"/>
        </w:rPr>
        <w:t>.</w:t>
      </w:r>
    </w:p>
    <w:p w:rsidR="00C961D6" w:rsidRDefault="00A50E0B" w:rsidP="006D0828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  <w:r w:rsidR="002A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омновой редакции </w:t>
      </w:r>
      <w:r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предлагает</w:t>
      </w:r>
      <w:r w:rsidR="002A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</w:t>
      </w:r>
      <w:r w:rsidR="00F7350F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изменения</w:t>
      </w:r>
      <w:r w:rsidR="008F64F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части закрепления </w:t>
      </w:r>
      <w:r w:rsidR="00E401B3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 администрацией </w:t>
      </w:r>
      <w:r w:rsidR="008F64F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Кондинского района </w:t>
      </w:r>
      <w:r w:rsidR="00C6439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компетенции </w:t>
      </w:r>
      <w:r w:rsidR="008F64F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E401B3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выдвижению инициативы </w:t>
      </w:r>
      <w:r w:rsidR="008F64F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приняти</w:t>
      </w:r>
      <w:r w:rsidR="00E401B3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(передачи</w:t>
      </w:r>
      <w:proofErr w:type="gramStart"/>
      <w:r w:rsidR="00E401B3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C961D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proofErr w:type="gramEnd"/>
      <w:r w:rsidR="00C961D6" w:rsidRPr="00F53D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существления части полномочий по решению вопросов</w:t>
      </w:r>
      <w:r w:rsidR="00C961D6">
        <w:rPr>
          <w:rFonts w:ascii="Times New Roman" w:hAnsi="Times New Roman"/>
          <w:sz w:val="26"/>
          <w:szCs w:val="26"/>
        </w:rPr>
        <w:t xml:space="preserve"> местного значения, </w:t>
      </w:r>
      <w:r w:rsidR="00F53D02">
        <w:rPr>
          <w:rFonts w:ascii="Times New Roman" w:hAnsi="Times New Roman"/>
          <w:sz w:val="26"/>
          <w:szCs w:val="26"/>
        </w:rPr>
        <w:t>по подготовке</w:t>
      </w:r>
      <w:r w:rsidR="00E401B3">
        <w:rPr>
          <w:rFonts w:ascii="Times New Roman" w:hAnsi="Times New Roman"/>
          <w:sz w:val="26"/>
          <w:szCs w:val="26"/>
        </w:rPr>
        <w:t xml:space="preserve"> и представл</w:t>
      </w:r>
      <w:r w:rsidR="00F53D02">
        <w:rPr>
          <w:rFonts w:ascii="Times New Roman" w:hAnsi="Times New Roman"/>
          <w:sz w:val="26"/>
          <w:szCs w:val="26"/>
        </w:rPr>
        <w:t>ению</w:t>
      </w:r>
      <w:r w:rsidR="00E401B3">
        <w:rPr>
          <w:rFonts w:ascii="Times New Roman" w:hAnsi="Times New Roman"/>
          <w:sz w:val="26"/>
          <w:szCs w:val="26"/>
        </w:rPr>
        <w:t xml:space="preserve"> на рассмотрение Думы района проект</w:t>
      </w:r>
      <w:r w:rsidR="00F53D02">
        <w:rPr>
          <w:rFonts w:ascii="Times New Roman" w:hAnsi="Times New Roman"/>
          <w:sz w:val="26"/>
          <w:szCs w:val="26"/>
        </w:rPr>
        <w:t>а</w:t>
      </w:r>
      <w:r w:rsidR="00E401B3">
        <w:rPr>
          <w:rFonts w:ascii="Times New Roman" w:hAnsi="Times New Roman"/>
          <w:sz w:val="26"/>
          <w:szCs w:val="26"/>
        </w:rPr>
        <w:t xml:space="preserve"> решения о </w:t>
      </w:r>
      <w:r w:rsidR="00E401B3">
        <w:rPr>
          <w:rFonts w:ascii="Times New Roman" w:hAnsi="Times New Roman" w:cs="Times New Roman"/>
          <w:color w:val="000000"/>
          <w:sz w:val="26"/>
          <w:szCs w:val="26"/>
        </w:rPr>
        <w:t xml:space="preserve">принятии (передачи) </w:t>
      </w:r>
      <w:r w:rsidR="00E401B3">
        <w:rPr>
          <w:rFonts w:ascii="Times New Roman" w:hAnsi="Times New Roman"/>
          <w:sz w:val="26"/>
          <w:szCs w:val="26"/>
        </w:rPr>
        <w:t xml:space="preserve">осуществления части полномочий по решению вопросов местного значения, </w:t>
      </w:r>
      <w:r w:rsidR="00F53D02">
        <w:rPr>
          <w:rFonts w:ascii="Times New Roman" w:hAnsi="Times New Roman"/>
          <w:sz w:val="26"/>
          <w:szCs w:val="26"/>
        </w:rPr>
        <w:t xml:space="preserve">по </w:t>
      </w:r>
      <w:r w:rsidR="00E401B3">
        <w:rPr>
          <w:rFonts w:ascii="Times New Roman" w:hAnsi="Times New Roman"/>
          <w:sz w:val="26"/>
          <w:szCs w:val="26"/>
        </w:rPr>
        <w:t>осуществл</w:t>
      </w:r>
      <w:r w:rsidR="00F53D02">
        <w:rPr>
          <w:rFonts w:ascii="Times New Roman" w:hAnsi="Times New Roman"/>
          <w:sz w:val="26"/>
          <w:szCs w:val="26"/>
        </w:rPr>
        <w:t xml:space="preserve">ению </w:t>
      </w:r>
      <w:r w:rsidR="00E401B3">
        <w:rPr>
          <w:rFonts w:ascii="Times New Roman" w:hAnsi="Times New Roman"/>
          <w:sz w:val="26"/>
          <w:szCs w:val="26"/>
        </w:rPr>
        <w:t>подготов</w:t>
      </w:r>
      <w:r w:rsidR="00F53D02">
        <w:rPr>
          <w:rFonts w:ascii="Times New Roman" w:hAnsi="Times New Roman"/>
          <w:sz w:val="26"/>
          <w:szCs w:val="26"/>
        </w:rPr>
        <w:t>ки</w:t>
      </w:r>
      <w:r w:rsidR="00E401B3">
        <w:rPr>
          <w:rFonts w:ascii="Times New Roman" w:hAnsi="Times New Roman"/>
          <w:sz w:val="26"/>
          <w:szCs w:val="26"/>
        </w:rPr>
        <w:t xml:space="preserve"> проект</w:t>
      </w:r>
      <w:r w:rsidR="00F53D02">
        <w:rPr>
          <w:rFonts w:ascii="Times New Roman" w:hAnsi="Times New Roman"/>
          <w:sz w:val="26"/>
          <w:szCs w:val="26"/>
        </w:rPr>
        <w:t>о</w:t>
      </w:r>
      <w:r w:rsidR="00E401B3">
        <w:rPr>
          <w:rFonts w:ascii="Times New Roman" w:hAnsi="Times New Roman"/>
          <w:sz w:val="26"/>
          <w:szCs w:val="26"/>
        </w:rPr>
        <w:t>в Соглашений</w:t>
      </w:r>
      <w:r w:rsidR="00F53D02">
        <w:rPr>
          <w:rFonts w:ascii="Times New Roman" w:hAnsi="Times New Roman"/>
          <w:sz w:val="26"/>
          <w:szCs w:val="26"/>
        </w:rPr>
        <w:t>.</w:t>
      </w:r>
    </w:p>
    <w:p w:rsidR="00C64392" w:rsidRDefault="00C64392" w:rsidP="006D0828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новыми изменениями дается пояснение, кто является должностным лицом органов местного самоуправления, уполномоченное на подписание Соглашения. </w:t>
      </w:r>
    </w:p>
    <w:p w:rsidR="00C64392" w:rsidRPr="00C64392" w:rsidRDefault="00C64392" w:rsidP="00C64392">
      <w:pPr>
        <w:spacing w:after="0" w:line="240" w:lineRule="auto"/>
        <w:ind w:firstLine="567"/>
        <w:jc w:val="both"/>
        <w:rPr>
          <w:rStyle w:val="genmed"/>
          <w:rFonts w:ascii="Times New Roman" w:hAnsi="Times New Roman" w:cs="Times New Roman"/>
          <w:sz w:val="26"/>
          <w:szCs w:val="26"/>
        </w:rPr>
      </w:pPr>
      <w:r w:rsidRPr="00C64392">
        <w:rPr>
          <w:rStyle w:val="genmed"/>
          <w:rFonts w:ascii="Times New Roman" w:hAnsi="Times New Roman" w:cs="Times New Roman"/>
          <w:sz w:val="26"/>
          <w:szCs w:val="26"/>
        </w:rPr>
        <w:t xml:space="preserve">Принятие проекта не потребует дополнительных расходов средств бюджета </w:t>
      </w:r>
      <w:r>
        <w:rPr>
          <w:rStyle w:val="genmed"/>
          <w:rFonts w:ascii="Times New Roman" w:hAnsi="Times New Roman" w:cs="Times New Roman"/>
          <w:sz w:val="26"/>
          <w:szCs w:val="26"/>
        </w:rPr>
        <w:t>Кондинского района.</w:t>
      </w:r>
    </w:p>
    <w:p w:rsidR="0059766E" w:rsidRPr="00F53D02" w:rsidRDefault="00F53D02" w:rsidP="00F53D0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3D02">
        <w:rPr>
          <w:rFonts w:ascii="Times New Roman" w:eastAsiaTheme="minorHAnsi" w:hAnsi="Times New Roman"/>
          <w:sz w:val="26"/>
          <w:szCs w:val="26"/>
          <w:lang w:eastAsia="en-US"/>
        </w:rPr>
        <w:t>Разработчик проекта решения: главный специалист отдела по вопросам местного самоуправления управления внутренней политики администрации Кондинского района, Мазур Д.Е., 34-278.</w:t>
      </w:r>
    </w:p>
    <w:p w:rsidR="0059766E" w:rsidRPr="00F53D02" w:rsidRDefault="0059766E" w:rsidP="00E24CB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9766E" w:rsidRPr="00F7350F" w:rsidRDefault="0059766E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936" w:rsidRDefault="003F3EE2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50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32936">
        <w:rPr>
          <w:rFonts w:ascii="Times New Roman" w:hAnsi="Times New Roman" w:cs="Times New Roman"/>
          <w:sz w:val="26"/>
          <w:szCs w:val="26"/>
        </w:rPr>
        <w:t xml:space="preserve">отдела по вопросам </w:t>
      </w:r>
    </w:p>
    <w:p w:rsidR="00B32936" w:rsidRDefault="00B32936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173378" w:rsidRDefault="003F3EE2" w:rsidP="00E24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50F">
        <w:rPr>
          <w:rFonts w:ascii="Times New Roman" w:hAnsi="Times New Roman" w:cs="Times New Roman"/>
          <w:sz w:val="26"/>
          <w:szCs w:val="26"/>
        </w:rPr>
        <w:t>управления</w:t>
      </w:r>
      <w:r w:rsidR="00B32936">
        <w:rPr>
          <w:rFonts w:ascii="Times New Roman" w:hAnsi="Times New Roman" w:cs="Times New Roman"/>
          <w:sz w:val="26"/>
          <w:szCs w:val="26"/>
        </w:rPr>
        <w:t>внутренней</w:t>
      </w:r>
      <w:proofErr w:type="spellEnd"/>
      <w:r w:rsidR="00B32936">
        <w:rPr>
          <w:rFonts w:ascii="Times New Roman" w:hAnsi="Times New Roman" w:cs="Times New Roman"/>
          <w:sz w:val="26"/>
          <w:szCs w:val="26"/>
        </w:rPr>
        <w:t xml:space="preserve">  политики </w:t>
      </w:r>
      <w:bookmarkStart w:id="0" w:name="_GoBack"/>
      <w:bookmarkEnd w:id="0"/>
      <w:r w:rsidR="00B32936">
        <w:rPr>
          <w:rFonts w:ascii="Times New Roman" w:hAnsi="Times New Roman" w:cs="Times New Roman"/>
          <w:sz w:val="26"/>
          <w:szCs w:val="26"/>
        </w:rPr>
        <w:t xml:space="preserve"> В.С. </w:t>
      </w:r>
      <w:proofErr w:type="spellStart"/>
      <w:r w:rsidR="00B32936">
        <w:rPr>
          <w:rFonts w:ascii="Times New Roman" w:hAnsi="Times New Roman" w:cs="Times New Roman"/>
          <w:sz w:val="26"/>
          <w:szCs w:val="26"/>
        </w:rPr>
        <w:t>Москов</w:t>
      </w:r>
      <w:proofErr w:type="spellEnd"/>
    </w:p>
    <w:p w:rsidR="000D2BD0" w:rsidRDefault="000D2BD0" w:rsidP="00E2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2BD0" w:rsidSect="00AB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отдел по вопросам местного 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самоуправления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управления внутренней политики администрации </w:t>
      </w:r>
    </w:p>
    <w:p w:rsidR="000D2BD0" w:rsidRDefault="000D2BD0" w:rsidP="000D2BD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D2BD0" w:rsidRDefault="000D2BD0" w:rsidP="000D2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2BD0" w:rsidRDefault="000D2BD0" w:rsidP="000D2BD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D2BD0" w:rsidRDefault="000D2BD0" w:rsidP="000D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внесении изменений в решение Думы Кондинского района</w:t>
      </w:r>
    </w:p>
    <w:p w:rsidR="000D2BD0" w:rsidRDefault="000D2BD0" w:rsidP="000D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от 29 мая 2013 года № 353</w:t>
      </w:r>
      <w:r w:rsidRPr="00AF7E8E">
        <w:rPr>
          <w:rFonts w:ascii="Times New Roman" w:hAnsi="Times New Roman"/>
          <w:b/>
          <w:sz w:val="26"/>
          <w:szCs w:val="26"/>
        </w:rPr>
        <w:t>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0D2BD0" w:rsidRDefault="000D2BD0" w:rsidP="000D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D2BD0" w:rsidRDefault="000D2BD0" w:rsidP="000D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50D9">
        <w:rPr>
          <w:rFonts w:ascii="Times New Roman" w:hAnsi="Times New Roman"/>
          <w:sz w:val="26"/>
          <w:szCs w:val="26"/>
        </w:rPr>
        <w:t>Всоответствии</w:t>
      </w:r>
      <w:proofErr w:type="spellEnd"/>
      <w:r w:rsidRPr="002050D9">
        <w:rPr>
          <w:rFonts w:ascii="Times New Roman" w:hAnsi="Times New Roman"/>
          <w:sz w:val="26"/>
          <w:szCs w:val="26"/>
        </w:rPr>
        <w:t xml:space="preserve"> с </w:t>
      </w:r>
      <w:hyperlink r:id="rId6" w:history="1">
        <w:r w:rsidRPr="002050D9">
          <w:rPr>
            <w:rFonts w:ascii="Times New Roman" w:hAnsi="Times New Roman"/>
            <w:sz w:val="26"/>
            <w:szCs w:val="26"/>
          </w:rPr>
          <w:t>частью 4 статьи 15</w:t>
        </w:r>
      </w:hyperlink>
      <w:r w:rsidRPr="002050D9">
        <w:rPr>
          <w:rFonts w:ascii="Times New Roman" w:hAnsi="Times New Roman"/>
          <w:sz w:val="26"/>
          <w:szCs w:val="26"/>
        </w:rPr>
        <w:t xml:space="preserve"> Федерального закона от 6 октября 2003 года </w:t>
      </w:r>
      <w:r>
        <w:rPr>
          <w:rFonts w:ascii="Times New Roman" w:hAnsi="Times New Roman"/>
          <w:sz w:val="26"/>
          <w:szCs w:val="26"/>
        </w:rPr>
        <w:t>№</w:t>
      </w:r>
      <w:r w:rsidRPr="002050D9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Pr="002050D9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2050D9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2050D9">
          <w:rPr>
            <w:rFonts w:ascii="Times New Roman" w:hAnsi="Times New Roman"/>
            <w:sz w:val="26"/>
            <w:szCs w:val="26"/>
          </w:rPr>
          <w:t>Уставом</w:t>
        </w:r>
      </w:hyperlink>
      <w:r w:rsidRPr="002050D9">
        <w:rPr>
          <w:rFonts w:ascii="Times New Roman" w:hAnsi="Times New Roman"/>
          <w:sz w:val="26"/>
          <w:szCs w:val="26"/>
        </w:rPr>
        <w:t xml:space="preserve"> Кондинского района, Дума Кондинского района решила:</w:t>
      </w:r>
    </w:p>
    <w:p w:rsidR="000D2BD0" w:rsidRPr="00A54754" w:rsidRDefault="000D2BD0" w:rsidP="000D2BD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54754">
        <w:rPr>
          <w:rFonts w:ascii="Times New Roman" w:hAnsi="Times New Roman"/>
          <w:sz w:val="26"/>
          <w:szCs w:val="26"/>
        </w:rPr>
        <w:t>Внести в решение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(далее - решение) следующие изменения:</w:t>
      </w:r>
    </w:p>
    <w:p w:rsidR="000D2BD0" w:rsidRPr="00880E86" w:rsidRDefault="000D2BD0" w:rsidP="000D2BD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Pr="00880E86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880E86">
        <w:rPr>
          <w:rFonts w:ascii="Times New Roman" w:hAnsi="Times New Roman"/>
          <w:sz w:val="26"/>
          <w:szCs w:val="26"/>
        </w:rPr>
        <w:t xml:space="preserve"> к решению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(далее – решение) изложить в новой редакции (прилагается).</w:t>
      </w:r>
    </w:p>
    <w:p w:rsidR="000D2BD0" w:rsidRPr="001A46D3" w:rsidRDefault="000D2BD0" w:rsidP="000D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Pr="001A46D3">
        <w:rPr>
          <w:rFonts w:ascii="Times New Roman" w:eastAsiaTheme="minorHAnsi" w:hAnsi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</w:rPr>
        <w:t xml:space="preserve"> Обнародовать </w:t>
      </w:r>
      <w:r w:rsidRPr="00A54754">
        <w:rPr>
          <w:rFonts w:ascii="Times New Roman" w:eastAsiaTheme="minorHAnsi" w:hAnsi="Times New Roman"/>
          <w:sz w:val="26"/>
          <w:szCs w:val="26"/>
        </w:rPr>
        <w:t xml:space="preserve">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A54754">
        <w:rPr>
          <w:rFonts w:ascii="Times New Roman" w:eastAsiaTheme="minorHAnsi" w:hAnsi="Times New Roman"/>
          <w:sz w:val="26"/>
          <w:szCs w:val="26"/>
        </w:rPr>
        <w:t>Кондинский</w:t>
      </w:r>
      <w:proofErr w:type="spellEnd"/>
      <w:r w:rsidRPr="00A54754">
        <w:rPr>
          <w:rFonts w:ascii="Times New Roman" w:eastAsiaTheme="minorHAnsi" w:hAnsi="Times New Roman"/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0D2BD0" w:rsidRPr="001A46D3" w:rsidRDefault="000D2BD0" w:rsidP="000D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1A46D3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1A46D3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1A46D3">
        <w:rPr>
          <w:rFonts w:ascii="Times New Roman" w:eastAsiaTheme="minorHAnsi" w:hAnsi="Times New Roman"/>
          <w:sz w:val="26"/>
          <w:szCs w:val="26"/>
        </w:rPr>
        <w:t xml:space="preserve"> выполнением настоящего решения возложить на постоянную мандатную комиссию Думы Ко</w:t>
      </w:r>
      <w:r>
        <w:rPr>
          <w:rFonts w:ascii="Times New Roman" w:eastAsiaTheme="minorHAnsi" w:hAnsi="Times New Roman"/>
          <w:sz w:val="26"/>
          <w:szCs w:val="26"/>
        </w:rPr>
        <w:t xml:space="preserve">ндинского района пятого созыва </w:t>
      </w:r>
      <w:r w:rsidRPr="001A46D3">
        <w:rPr>
          <w:rFonts w:ascii="Times New Roman" w:eastAsiaTheme="minorHAnsi" w:hAnsi="Times New Roman"/>
          <w:sz w:val="26"/>
          <w:szCs w:val="26"/>
        </w:rPr>
        <w:t xml:space="preserve">и главу </w:t>
      </w:r>
      <w:r>
        <w:rPr>
          <w:rFonts w:ascii="Times New Roman" w:eastAsiaTheme="minorHAnsi" w:hAnsi="Times New Roman"/>
          <w:sz w:val="26"/>
          <w:szCs w:val="26"/>
        </w:rPr>
        <w:t xml:space="preserve">Кондинского района </w:t>
      </w:r>
      <w:r w:rsidRPr="001A46D3">
        <w:rPr>
          <w:rFonts w:ascii="Times New Roman" w:eastAsiaTheme="minorHAnsi" w:hAnsi="Times New Roman"/>
          <w:sz w:val="26"/>
          <w:szCs w:val="26"/>
        </w:rPr>
        <w:t xml:space="preserve"> в соответствии с их </w:t>
      </w:r>
      <w:r>
        <w:rPr>
          <w:rFonts w:ascii="Times New Roman" w:eastAsiaTheme="minorHAnsi" w:hAnsi="Times New Roman"/>
          <w:sz w:val="26"/>
          <w:szCs w:val="26"/>
        </w:rPr>
        <w:t>компетенцией.</w:t>
      </w:r>
    </w:p>
    <w:p w:rsidR="000D2BD0" w:rsidRPr="004A57E1" w:rsidRDefault="000D2BD0" w:rsidP="000D2BD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0D2BD0" w:rsidRPr="00371F6A" w:rsidRDefault="000D2BD0" w:rsidP="000D2BD0">
      <w:pPr>
        <w:spacing w:after="0" w:line="0" w:lineRule="atLeast"/>
        <w:rPr>
          <w:rFonts w:ascii="Times New Roman" w:eastAsiaTheme="minorHAnsi" w:hAnsi="Times New Roman"/>
          <w:sz w:val="26"/>
          <w:szCs w:val="26"/>
        </w:rPr>
      </w:pPr>
    </w:p>
    <w:p w:rsidR="000D2BD0" w:rsidRPr="00371F6A" w:rsidRDefault="000D2BD0" w:rsidP="000D2BD0">
      <w:pPr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  <w:r w:rsidRPr="00371F6A">
        <w:rPr>
          <w:rFonts w:ascii="Times New Roman" w:eastAsiaTheme="minorHAnsi" w:hAnsi="Times New Roman"/>
          <w:sz w:val="26"/>
          <w:szCs w:val="26"/>
        </w:rPr>
        <w:t>Председатель Думы Кондинского района                         Ю.В. Гришаев</w:t>
      </w:r>
    </w:p>
    <w:p w:rsidR="000D2BD0" w:rsidRPr="00371F6A" w:rsidRDefault="000D2BD0" w:rsidP="000D2BD0">
      <w:pPr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0D2BD0" w:rsidRPr="00371F6A" w:rsidRDefault="000D2BD0" w:rsidP="000D2BD0">
      <w:pPr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0D2BD0" w:rsidRPr="00371F6A" w:rsidRDefault="000D2BD0" w:rsidP="000D2BD0">
      <w:pPr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Глава Кондинского района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 w:rsidRPr="00371F6A">
        <w:rPr>
          <w:rFonts w:ascii="Times New Roman" w:eastAsiaTheme="minorHAnsi" w:hAnsi="Times New Roman"/>
          <w:sz w:val="26"/>
          <w:szCs w:val="26"/>
        </w:rPr>
        <w:t>А.В. Дубовик</w:t>
      </w:r>
    </w:p>
    <w:p w:rsidR="000D2BD0" w:rsidRPr="00240DDC" w:rsidRDefault="000D2BD0" w:rsidP="000D2BD0">
      <w:pPr>
        <w:spacing w:after="0" w:line="0" w:lineRule="atLeast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" w:name="Приложение"/>
      <w:r w:rsidRPr="00240DDC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Приложение </w:t>
      </w:r>
      <w:bookmarkEnd w:id="1"/>
      <w:r w:rsidRPr="00240DDC">
        <w:rPr>
          <w:rFonts w:ascii="Times New Roman" w:hAnsi="Times New Roman"/>
          <w:b/>
          <w:bCs/>
          <w:kern w:val="28"/>
          <w:sz w:val="28"/>
          <w:szCs w:val="28"/>
        </w:rPr>
        <w:t xml:space="preserve">к решению </w:t>
      </w:r>
    </w:p>
    <w:p w:rsidR="000D2BD0" w:rsidRPr="00240DDC" w:rsidRDefault="000D2BD0" w:rsidP="000D2BD0">
      <w:pPr>
        <w:spacing w:after="0" w:line="0" w:lineRule="atLeast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240DDC">
        <w:rPr>
          <w:rFonts w:ascii="Times New Roman" w:hAnsi="Times New Roman"/>
          <w:b/>
          <w:bCs/>
          <w:kern w:val="28"/>
          <w:sz w:val="28"/>
          <w:szCs w:val="28"/>
        </w:rPr>
        <w:t xml:space="preserve">Думы Кондинского района </w:t>
      </w:r>
    </w:p>
    <w:p w:rsidR="000D2BD0" w:rsidRPr="00240DDC" w:rsidRDefault="000D2BD0" w:rsidP="000D2BD0">
      <w:pPr>
        <w:pStyle w:val="ConsPlusNormal"/>
        <w:widowControl/>
        <w:spacing w:line="0" w:lineRule="atLeast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40DDC">
        <w:rPr>
          <w:rFonts w:ascii="Times New Roman" w:hAnsi="Times New Roman" w:cs="Times New Roman"/>
          <w:b/>
          <w:bCs/>
          <w:kern w:val="28"/>
          <w:sz w:val="28"/>
          <w:szCs w:val="28"/>
        </w:rPr>
        <w:t>от «»_________20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__</w:t>
      </w:r>
      <w:r w:rsidRPr="00240DD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 ___</w:t>
      </w:r>
    </w:p>
    <w:p w:rsidR="000D2BD0" w:rsidRPr="00240DDC" w:rsidRDefault="000D2BD0" w:rsidP="000D2BD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D2BD0" w:rsidRPr="00240DDC" w:rsidRDefault="000D2BD0" w:rsidP="000D2BD0">
      <w:pPr>
        <w:autoSpaceDE w:val="0"/>
        <w:autoSpaceDN w:val="0"/>
        <w:adjustRightInd w:val="0"/>
        <w:jc w:val="center"/>
        <w:outlineLvl w:val="0"/>
        <w:rPr>
          <w:rStyle w:val="genmed"/>
          <w:rFonts w:ascii="Times New Roman" w:hAnsi="Times New Roman"/>
          <w:b/>
          <w:bCs/>
          <w:kern w:val="32"/>
          <w:sz w:val="28"/>
          <w:szCs w:val="28"/>
        </w:rPr>
      </w:pPr>
      <w:r w:rsidRPr="00240DDC">
        <w:rPr>
          <w:rStyle w:val="genmed"/>
          <w:rFonts w:ascii="Times New Roman" w:hAnsi="Times New Roman"/>
          <w:b/>
          <w:bCs/>
          <w:kern w:val="32"/>
          <w:sz w:val="28"/>
          <w:szCs w:val="28"/>
        </w:rPr>
        <w:t>ПОРЯДОК</w:t>
      </w:r>
    </w:p>
    <w:p w:rsidR="000D2BD0" w:rsidRPr="00240DDC" w:rsidRDefault="000D2BD0" w:rsidP="000D2B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240DDC">
        <w:rPr>
          <w:rStyle w:val="genmed"/>
          <w:rFonts w:ascii="Times New Roman" w:hAnsi="Times New Roman"/>
          <w:b/>
          <w:bCs/>
          <w:kern w:val="32"/>
          <w:sz w:val="28"/>
          <w:szCs w:val="28"/>
        </w:rPr>
        <w:t xml:space="preserve">заключения соглашений </w:t>
      </w:r>
      <w:r w:rsidRPr="00240DDC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</w:p>
    <w:p w:rsidR="000D2BD0" w:rsidRPr="00240DDC" w:rsidRDefault="000D2BD0" w:rsidP="000D2BD0">
      <w:pPr>
        <w:jc w:val="both"/>
        <w:rPr>
          <w:rStyle w:val="genmed"/>
          <w:rFonts w:ascii="Times New Roman" w:hAnsi="Times New Roman"/>
        </w:rPr>
      </w:pPr>
    </w:p>
    <w:p w:rsidR="000D2BD0" w:rsidRPr="000D2BD0" w:rsidRDefault="000D2BD0" w:rsidP="000D2BD0">
      <w:pPr>
        <w:pStyle w:val="a7"/>
        <w:spacing w:before="0" w:after="0"/>
        <w:ind w:firstLine="567"/>
        <w:jc w:val="both"/>
        <w:rPr>
          <w:b/>
          <w:bCs/>
          <w:iCs/>
        </w:rPr>
      </w:pPr>
      <w:r w:rsidRPr="000D2BD0">
        <w:rPr>
          <w:b/>
          <w:bCs/>
          <w:iCs/>
        </w:rPr>
        <w:t>1. Общие положения</w:t>
      </w:r>
    </w:p>
    <w:p w:rsidR="000D2BD0" w:rsidRPr="00240DDC" w:rsidRDefault="000D2BD0" w:rsidP="000D2BD0">
      <w:pPr>
        <w:pStyle w:val="a7"/>
        <w:spacing w:before="0" w:after="0"/>
        <w:jc w:val="both"/>
        <w:rPr>
          <w:color w:val="323131"/>
          <w:szCs w:val="28"/>
        </w:rPr>
      </w:pPr>
    </w:p>
    <w:p w:rsidR="000D2BD0" w:rsidRPr="00E2674A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DD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40DDC">
        <w:rPr>
          <w:rFonts w:ascii="Times New Roman" w:hAnsi="Times New Roman"/>
          <w:sz w:val="24"/>
          <w:szCs w:val="24"/>
        </w:rPr>
        <w:t>Настоящий Порядок заключения соглашений с органами местного самоуправления</w:t>
      </w:r>
      <w:r w:rsidRPr="002656E3">
        <w:rPr>
          <w:rFonts w:ascii="Times New Roman" w:hAnsi="Times New Roman"/>
          <w:sz w:val="24"/>
          <w:szCs w:val="24"/>
        </w:rPr>
        <w:t xml:space="preserve"> поселений, входящих в состав Кондинского района, о передаче (принятии) осуществления части полномочий по решению вопросов местного значения (далее–Порядок) разработан в соответствии с Федеральным законом от 6 октября 2003 </w:t>
      </w:r>
      <w:r w:rsidRPr="00E2674A">
        <w:rPr>
          <w:rFonts w:ascii="Times New Roman" w:hAnsi="Times New Roman"/>
          <w:sz w:val="24"/>
          <w:szCs w:val="24"/>
        </w:rPr>
        <w:t xml:space="preserve">года </w:t>
      </w:r>
      <w:hyperlink r:id="rId9" w:history="1">
        <w:r w:rsidRPr="00E2674A">
          <w:rPr>
            <w:rStyle w:val="a8"/>
            <w:rFonts w:ascii="Times New Roman" w:hAnsi="Times New Roman"/>
            <w:sz w:val="24"/>
            <w:szCs w:val="24"/>
          </w:rPr>
          <w:t>№ 131-ФЗ</w:t>
        </w:r>
      </w:hyperlink>
      <w:r w:rsidRPr="00E2674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E2674A">
          <w:rPr>
            <w:rStyle w:val="a8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E2674A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gtFrame="Logical" w:history="1">
        <w:r w:rsidRPr="00E2674A">
          <w:rPr>
            <w:rStyle w:val="a8"/>
            <w:rFonts w:ascii="Times New Roman" w:hAnsi="Times New Roman"/>
            <w:sz w:val="24"/>
            <w:szCs w:val="24"/>
          </w:rPr>
          <w:t>Уставом</w:t>
        </w:r>
      </w:hyperlink>
      <w:r w:rsidRPr="00E2674A">
        <w:rPr>
          <w:rFonts w:ascii="Times New Roman" w:hAnsi="Times New Roman"/>
          <w:sz w:val="24"/>
          <w:szCs w:val="24"/>
        </w:rPr>
        <w:t xml:space="preserve"> Кондинского района и определяет правила, по которым органы</w:t>
      </w:r>
      <w:proofErr w:type="gramEnd"/>
      <w:r w:rsidRPr="00E2674A">
        <w:rPr>
          <w:rFonts w:ascii="Times New Roman" w:hAnsi="Times New Roman"/>
          <w:sz w:val="24"/>
          <w:szCs w:val="24"/>
        </w:rPr>
        <w:t xml:space="preserve"> местного самоуправления Кондинского района осуществляют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Соглашения).</w:t>
      </w:r>
    </w:p>
    <w:p w:rsidR="000D2BD0" w:rsidRPr="00E2674A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74A">
        <w:rPr>
          <w:rFonts w:ascii="Times New Roman" w:hAnsi="Times New Roman"/>
          <w:sz w:val="24"/>
          <w:szCs w:val="24"/>
        </w:rPr>
        <w:t xml:space="preserve">1.2. Органы местного самоуправления Кондинского района вправе заключать Соглашения с органами местного самоуправления городских и сельских поселений, входящих в состав Кондинского района, о передаче части своих полномочий за счет межбюджетных трансфертов, предоставляемых из бюджета Кондинского района в бюджеты соответствующих поселений в соответствии с </w:t>
      </w:r>
      <w:hyperlink r:id="rId12" w:history="1">
        <w:r w:rsidRPr="00E2674A">
          <w:rPr>
            <w:rStyle w:val="a8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E2674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D2BD0" w:rsidRPr="00E2674A" w:rsidRDefault="000D2BD0" w:rsidP="000D2BD0">
      <w:pPr>
        <w:pStyle w:val="a7"/>
        <w:spacing w:before="0" w:after="0"/>
        <w:jc w:val="both"/>
      </w:pPr>
      <w:proofErr w:type="gramStart"/>
      <w:r w:rsidRPr="00E2674A">
        <w:t xml:space="preserve">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с Федеральным законом от 6 октября 2003 года </w:t>
      </w:r>
      <w:hyperlink r:id="rId13" w:history="1">
        <w:r w:rsidRPr="00E2674A">
          <w:rPr>
            <w:rStyle w:val="a8"/>
          </w:rPr>
          <w:t>№ 131-ФЗ</w:t>
        </w:r>
      </w:hyperlink>
      <w:r w:rsidRPr="00E2674A">
        <w:t xml:space="preserve">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– </w:t>
      </w:r>
      <w:proofErr w:type="spellStart"/>
      <w:r w:rsidRPr="00E2674A">
        <w:t>Югры</w:t>
      </w:r>
      <w:proofErr w:type="spellEnd"/>
      <w:r w:rsidRPr="00E2674A">
        <w:t>, муниципальными правовыми актами Кондинского района, муниципальными правовыми актами поселения, Соглашением.</w:t>
      </w:r>
      <w:proofErr w:type="gramEnd"/>
    </w:p>
    <w:p w:rsidR="000D2BD0" w:rsidRPr="00E2674A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74A">
        <w:rPr>
          <w:rFonts w:ascii="Times New Roman" w:hAnsi="Times New Roman"/>
          <w:sz w:val="24"/>
          <w:szCs w:val="24"/>
        </w:rPr>
        <w:t xml:space="preserve">1.3. Органы местного самоуправления Кондинского района, вправе заключать Соглашения с органами местного самоуправления городских и сельских поселений, входящих в состав Кондинского района, о </w:t>
      </w:r>
      <w:proofErr w:type="spellStart"/>
      <w:r w:rsidRPr="00E2674A">
        <w:rPr>
          <w:rFonts w:ascii="Times New Roman" w:hAnsi="Times New Roman"/>
          <w:sz w:val="24"/>
          <w:szCs w:val="24"/>
        </w:rPr>
        <w:t>приемечасти</w:t>
      </w:r>
      <w:proofErr w:type="spellEnd"/>
      <w:r w:rsidRPr="00E2674A">
        <w:rPr>
          <w:rFonts w:ascii="Times New Roman" w:hAnsi="Times New Roman"/>
          <w:sz w:val="24"/>
          <w:szCs w:val="24"/>
        </w:rPr>
        <w:t xml:space="preserve"> их полномочий за счет межбюджетных трансфертов, предоставляемых из бюджетов этих поселений в бюджет Кондинского района в соответствии с </w:t>
      </w:r>
      <w:hyperlink r:id="rId14" w:history="1">
        <w:r w:rsidRPr="00E2674A">
          <w:rPr>
            <w:rStyle w:val="a8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E2674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D2BD0" w:rsidRPr="00E2674A" w:rsidRDefault="000D2BD0" w:rsidP="000D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4A">
        <w:rPr>
          <w:rFonts w:ascii="Times New Roman" w:hAnsi="Times New Roman"/>
          <w:sz w:val="24"/>
          <w:szCs w:val="24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от 6 октября 2003 года </w:t>
      </w:r>
      <w:hyperlink r:id="rId15" w:history="1">
        <w:r w:rsidRPr="00E2674A">
          <w:rPr>
            <w:rStyle w:val="a8"/>
            <w:rFonts w:ascii="Times New Roman" w:hAnsi="Times New Roman"/>
            <w:sz w:val="24"/>
            <w:szCs w:val="24"/>
          </w:rPr>
          <w:t>№ 131-ФЗ</w:t>
        </w:r>
      </w:hyperlink>
      <w:r w:rsidRPr="00E2674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– </w:t>
      </w:r>
      <w:proofErr w:type="spellStart"/>
      <w:r w:rsidRPr="00E2674A">
        <w:rPr>
          <w:rFonts w:ascii="Times New Roman" w:hAnsi="Times New Roman"/>
          <w:sz w:val="24"/>
          <w:szCs w:val="24"/>
        </w:rPr>
        <w:t>Югры</w:t>
      </w:r>
      <w:proofErr w:type="spellEnd"/>
      <w:r w:rsidRPr="00E2674A">
        <w:rPr>
          <w:rFonts w:ascii="Times New Roman" w:hAnsi="Times New Roman"/>
          <w:sz w:val="24"/>
          <w:szCs w:val="24"/>
        </w:rPr>
        <w:t>, муниципальными правовыми актами Кондинского района, муниципальными правовыми актами поселения, Соглашением.</w:t>
      </w:r>
      <w:proofErr w:type="gramEnd"/>
    </w:p>
    <w:p w:rsidR="000D2BD0" w:rsidRPr="002656E3" w:rsidRDefault="000D2BD0" w:rsidP="000D2B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2BD0" w:rsidRPr="00E60F80" w:rsidRDefault="000D2BD0" w:rsidP="000D2BD0">
      <w:pPr>
        <w:pStyle w:val="Titl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80">
        <w:rPr>
          <w:rFonts w:ascii="Times New Roman" w:hAnsi="Times New Roman" w:cs="Times New Roman"/>
          <w:sz w:val="24"/>
          <w:szCs w:val="24"/>
        </w:rPr>
        <w:lastRenderedPageBreak/>
        <w:t xml:space="preserve">2. Компетенция органов местного самоуправления Кондинского района </w:t>
      </w:r>
    </w:p>
    <w:p w:rsidR="000D2BD0" w:rsidRPr="00E60F80" w:rsidRDefault="000D2BD0" w:rsidP="000D2BD0">
      <w:pPr>
        <w:pStyle w:val="a4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" w:hAnsi="Times New Roman"/>
          <w:sz w:val="24"/>
          <w:szCs w:val="24"/>
        </w:rPr>
      </w:pPr>
    </w:p>
    <w:p w:rsidR="000D2BD0" w:rsidRPr="00E60F80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F80">
        <w:rPr>
          <w:rFonts w:ascii="Times New Roman" w:hAnsi="Times New Roman"/>
          <w:sz w:val="24"/>
          <w:szCs w:val="24"/>
        </w:rPr>
        <w:t>2.1. Дума Кондинского района:</w:t>
      </w:r>
    </w:p>
    <w:p w:rsidR="000D2BD0" w:rsidRPr="00E60F8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У</w:t>
      </w:r>
      <w:r w:rsidRPr="00E60F80">
        <w:rPr>
          <w:rFonts w:ascii="Times New Roman" w:hAnsi="Times New Roman"/>
          <w:sz w:val="24"/>
          <w:szCs w:val="24"/>
        </w:rPr>
        <w:t>тверждает порядок заключения Соглашений и внесение в него изменений и дополнений;</w:t>
      </w:r>
    </w:p>
    <w:p w:rsidR="000D2BD0" w:rsidRPr="00E60F8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E60F80">
        <w:rPr>
          <w:rFonts w:ascii="Times New Roman" w:hAnsi="Times New Roman"/>
          <w:sz w:val="24"/>
          <w:szCs w:val="24"/>
        </w:rPr>
        <w:t xml:space="preserve">ринимает решение о </w:t>
      </w:r>
      <w:r>
        <w:rPr>
          <w:rFonts w:ascii="Times New Roman" w:hAnsi="Times New Roman"/>
          <w:sz w:val="24"/>
          <w:szCs w:val="24"/>
        </w:rPr>
        <w:t>передаче</w:t>
      </w:r>
      <w:r w:rsidRPr="00E60F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принятии</w:t>
      </w:r>
      <w:r w:rsidRPr="00E60F80">
        <w:rPr>
          <w:rFonts w:ascii="Times New Roman" w:hAnsi="Times New Roman"/>
          <w:sz w:val="24"/>
          <w:szCs w:val="24"/>
        </w:rPr>
        <w:t>) осуществления части полномочий по решению вопросов местного значения;</w:t>
      </w:r>
    </w:p>
    <w:p w:rsidR="000D2BD0" w:rsidRPr="00E60F8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0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О</w:t>
      </w:r>
      <w:r w:rsidRPr="00E60F80">
        <w:rPr>
          <w:rFonts w:ascii="Times New Roman" w:hAnsi="Times New Roman"/>
          <w:sz w:val="24"/>
          <w:szCs w:val="24"/>
        </w:rPr>
        <w:t xml:space="preserve">существляет </w:t>
      </w:r>
      <w:proofErr w:type="gramStart"/>
      <w:r w:rsidRPr="00E60F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0F80">
        <w:rPr>
          <w:rFonts w:ascii="Times New Roman" w:hAnsi="Times New Roman"/>
          <w:sz w:val="24"/>
          <w:szCs w:val="24"/>
        </w:rPr>
        <w:t xml:space="preserve"> исполнением заключенных Соглашений.</w:t>
      </w:r>
    </w:p>
    <w:p w:rsidR="000D2BD0" w:rsidRPr="00240DDC" w:rsidRDefault="000D2BD0" w:rsidP="000D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DDC">
        <w:rPr>
          <w:rFonts w:ascii="Times New Roman" w:hAnsi="Times New Roman"/>
          <w:sz w:val="24"/>
          <w:szCs w:val="24"/>
        </w:rPr>
        <w:t>2.2. Администрация Кондинского района: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E86">
        <w:rPr>
          <w:rFonts w:ascii="Times New Roman" w:hAnsi="Times New Roman"/>
          <w:sz w:val="24"/>
          <w:szCs w:val="24"/>
        </w:rPr>
        <w:t>Инициирует передачу (принятие) осуществления части полномочий по решению вопросов местного значения;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2) Подготавливает  и представляет на рассмотрение Думы Кондинского района проект решения о передаче (принятии) осуществления части полномочий по решению вопросов местного значения;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3) Осуществляет подготовку проектов Соглашений;</w:t>
      </w:r>
    </w:p>
    <w:p w:rsidR="000D2BD0" w:rsidRPr="00240DDC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DDC">
        <w:rPr>
          <w:rFonts w:ascii="Times New Roman" w:hAnsi="Times New Roman"/>
          <w:sz w:val="24"/>
          <w:szCs w:val="24"/>
        </w:rPr>
        <w:t>4) Заключает Соглашения;</w:t>
      </w:r>
    </w:p>
    <w:p w:rsidR="000D2BD0" w:rsidRPr="00E60F8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80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У</w:t>
      </w:r>
      <w:r w:rsidRPr="00E60F80">
        <w:rPr>
          <w:rFonts w:ascii="Times New Roman" w:hAnsi="Times New Roman"/>
          <w:sz w:val="24"/>
          <w:szCs w:val="24"/>
        </w:rPr>
        <w:t>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6)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 xml:space="preserve">7) Производит проверку расчет межбюджетных трансфертов, необходимых для осуществления принимаемых полномочий по решению вопросов местного значения; </w:t>
      </w:r>
    </w:p>
    <w:p w:rsidR="000D2BD0" w:rsidRPr="00E60F8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</w:t>
      </w:r>
      <w:r w:rsidRPr="00E60F80">
        <w:rPr>
          <w:rFonts w:ascii="Times New Roman" w:hAnsi="Times New Roman"/>
          <w:sz w:val="24"/>
          <w:szCs w:val="24"/>
        </w:rPr>
        <w:t xml:space="preserve"> пределах своих полномочий принимает муниципальные правовые акты по вопросам осуществления органами местного самоуправления Кондинского района переданных (принятых) полномочий, если иное не предусмотрено Соглашением;</w:t>
      </w:r>
    </w:p>
    <w:p w:rsidR="000D2BD0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60F8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E60F80">
        <w:rPr>
          <w:rFonts w:ascii="Times New Roman" w:hAnsi="Times New Roman"/>
          <w:sz w:val="24"/>
          <w:szCs w:val="24"/>
        </w:rPr>
        <w:t>сполняет условия заключенных Соглашений.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0E86">
        <w:rPr>
          <w:rFonts w:ascii="Times New Roman" w:hAnsi="Times New Roman"/>
          <w:sz w:val="24"/>
          <w:szCs w:val="24"/>
        </w:rPr>
        <w:t>2.3. Глава Кондинского района:</w:t>
      </w: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 xml:space="preserve">1) Подписывает от имени Администрации Кондинского района Соглашения.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ind w:firstLine="708"/>
        <w:jc w:val="both"/>
        <w:rPr>
          <w:rFonts w:eastAsia="Calibri"/>
          <w:b/>
          <w:lang w:eastAsia="en-US"/>
        </w:rPr>
      </w:pPr>
      <w:r w:rsidRPr="00880E86">
        <w:rPr>
          <w:rFonts w:eastAsia="Calibri"/>
          <w:b/>
          <w:lang w:eastAsia="en-US"/>
        </w:rPr>
        <w:t xml:space="preserve">3. Выдвижение инициативы о передаче (принятии) части полномочий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3.1. Администрация Кондинского района и органы местного самоуправления поселений Кондинского района вправе выдвигать инициативу о заключении Соглашения.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3.2. </w:t>
      </w:r>
      <w:proofErr w:type="gramStart"/>
      <w:r w:rsidRPr="00880E86">
        <w:rPr>
          <w:rFonts w:eastAsia="Calibri"/>
          <w:lang w:eastAsia="en-US"/>
        </w:rPr>
        <w:t>Выдвижение инициативы о заключении Соглашения на очередной финансовый год (очередной финансовый год и плановый период),  осуществляется путем направления предложения главы района (заместителем главы района) в поселение района или главой поселения в администрацию района, о передаче (принятии) осуществления части полномочий по решению вопросов местного значения в срок до 1 сентября текущего года.</w:t>
      </w:r>
      <w:proofErr w:type="gramEnd"/>
      <w:r w:rsidRPr="00880E86">
        <w:rPr>
          <w:rFonts w:eastAsia="Calibri"/>
          <w:lang w:eastAsia="en-US"/>
        </w:rPr>
        <w:t xml:space="preserve"> Указанные предложения подлежат рассмотрению администрацией района или поселения в срок не более одного месяца.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ind w:left="567"/>
        <w:jc w:val="both"/>
        <w:rPr>
          <w:rFonts w:eastAsia="Calibri"/>
          <w:b/>
          <w:lang w:eastAsia="en-US"/>
        </w:rPr>
      </w:pPr>
      <w:r w:rsidRPr="00880E86">
        <w:rPr>
          <w:rFonts w:eastAsia="Calibri"/>
          <w:b/>
          <w:lang w:eastAsia="en-US"/>
        </w:rPr>
        <w:t>4. Подготовка и представление проект решения Думы района о передаче (принятии) части полномочий на рассмотрение Думы Кондинского района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80E86">
        <w:rPr>
          <w:rFonts w:ascii="Times New Roman" w:hAnsi="Times New Roman"/>
          <w:sz w:val="24"/>
          <w:szCs w:val="24"/>
        </w:rPr>
        <w:t xml:space="preserve">В случае если инициатором передачи осуществления части полномочий по решению вопросов местного значения городских и сельских поселений выступают органы местного самоуправления городских и сельских поселений района, то к рассмотрению органам местного самоуправления района принимается решение органов местного самоуправления поселений о передаче (принятии) части полномочий принятом в соответствии </w:t>
      </w:r>
      <w:proofErr w:type="spellStart"/>
      <w:r w:rsidRPr="00880E86">
        <w:rPr>
          <w:rFonts w:ascii="Times New Roman" w:hAnsi="Times New Roman"/>
          <w:sz w:val="24"/>
          <w:szCs w:val="24"/>
        </w:rPr>
        <w:t>срешением</w:t>
      </w:r>
      <w:proofErr w:type="spellEnd"/>
      <w:r w:rsidRPr="00880E86">
        <w:rPr>
          <w:rFonts w:ascii="Times New Roman" w:hAnsi="Times New Roman"/>
          <w:sz w:val="24"/>
          <w:szCs w:val="24"/>
        </w:rPr>
        <w:t xml:space="preserve"> Совета депутатов городских и сельских поселений «О </w:t>
      </w:r>
      <w:proofErr w:type="spellStart"/>
      <w:r w:rsidRPr="00880E86">
        <w:rPr>
          <w:rFonts w:ascii="Times New Roman" w:hAnsi="Times New Roman"/>
          <w:sz w:val="24"/>
          <w:szCs w:val="24"/>
        </w:rPr>
        <w:t>Порядкезаключения</w:t>
      </w:r>
      <w:proofErr w:type="spellEnd"/>
      <w:r w:rsidRPr="00880E86">
        <w:rPr>
          <w:rFonts w:ascii="Times New Roman" w:hAnsi="Times New Roman"/>
          <w:sz w:val="24"/>
          <w:szCs w:val="24"/>
        </w:rPr>
        <w:t xml:space="preserve"> соглашений с органами местного</w:t>
      </w:r>
      <w:proofErr w:type="gramEnd"/>
      <w:r w:rsidRPr="00880E86">
        <w:rPr>
          <w:rFonts w:ascii="Times New Roman" w:hAnsi="Times New Roman"/>
          <w:sz w:val="24"/>
          <w:szCs w:val="24"/>
        </w:rPr>
        <w:t xml:space="preserve"> самоуправления Кондинского  </w:t>
      </w:r>
      <w:r w:rsidRPr="00880E86">
        <w:rPr>
          <w:rFonts w:ascii="Times New Roman" w:hAnsi="Times New Roman"/>
          <w:sz w:val="24"/>
          <w:szCs w:val="24"/>
        </w:rPr>
        <w:lastRenderedPageBreak/>
        <w:t>района, о передач</w:t>
      </w:r>
      <w:proofErr w:type="gramStart"/>
      <w:r w:rsidRPr="00880E86">
        <w:rPr>
          <w:rFonts w:ascii="Times New Roman" w:hAnsi="Times New Roman"/>
          <w:sz w:val="24"/>
          <w:szCs w:val="24"/>
        </w:rPr>
        <w:t>е(</w:t>
      </w:r>
      <w:proofErr w:type="gramEnd"/>
      <w:r w:rsidRPr="00880E86">
        <w:rPr>
          <w:rFonts w:ascii="Times New Roman" w:hAnsi="Times New Roman"/>
          <w:sz w:val="24"/>
          <w:szCs w:val="24"/>
        </w:rPr>
        <w:t>принятии)  осуществления части полномочий по решению вопросов местного значения».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Правовой акт о передаче (принятии) осуществления части полномочий по решению вопросов местного значения направляется в адрес администрации района и должно содержать следующие сведения: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- полномочия по решению вопросов местного значения, которое подлежать передаче органам местного самоуправления района на основе Соглашения;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- срок, на который заключается Соглашение о передаче части полномочий по решению вопросов местного значения.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4.2. Администрация района на основании поступившего правового акта, указанного в пункте 4.1. настоящего Порядка, готовит проект решения Думы Кондинского  района о передаче (принятии)  осуществления части полномочий по решению вопросов местного значения.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4.3. Принятое Думой Кондинского района решение направляется органам местного самоуправления городских и сельских поселений.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>4.4. В случае если депутаты Думы Кондинского района отклонили проект решения о   принятии осуществления части полномочий по решению вопросов местного значения, органам местного самоуправления городским и сельским поселениям направляется письмо о результатах рассмотрения данного вопроса и выписка из протокола заседания Думы Кондинского  района.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b/>
          <w:lang w:eastAsia="en-US"/>
        </w:rPr>
      </w:pP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0E86">
        <w:rPr>
          <w:rFonts w:ascii="Times New Roman" w:hAnsi="Times New Roman"/>
          <w:b/>
          <w:sz w:val="24"/>
          <w:szCs w:val="24"/>
        </w:rPr>
        <w:t>5. Подготовка проекта Соглашения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5.1. Для подготовки проекта Соглашения органы местного самоуправления муниципального района и поселений могут создавать совместные временные комиссии, рабочие группы по подготовке соответствующего проекта Соглашения.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5.2. Проект Соглашения оформляется в письменной форме. До заключения Соглашения (подписания соответствующими сторонами) проект Соглашения должен пройти правовую и финансово-экономическую экспертизу (согласование) в соответствующих органах (структурных подразделениях) администрации Кондинского района.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 xml:space="preserve">5.3. Проект Соглашения считается подготовленным, если между органами местного самоуправления Кондинского района и органами местного самоуправления поселения достигнуто согласование по всем существенным условиям проекта Соглашения. 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5.4. Соглашения должны быть заключены до внесения проекта решения о бюджете Кондинского района на очередной финансовый год (очередной финансовый год и плановый период) в Думу Кондинского района.</w:t>
      </w:r>
    </w:p>
    <w:p w:rsidR="000D2BD0" w:rsidRPr="00880E86" w:rsidRDefault="000D2BD0" w:rsidP="000D2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E86">
        <w:rPr>
          <w:rFonts w:ascii="Times New Roman" w:hAnsi="Times New Roman"/>
          <w:sz w:val="24"/>
          <w:szCs w:val="24"/>
        </w:rPr>
        <w:t>5.5. В исключительных случаях допускается заключение соглашений в течение финансового года (очередного финансового года и планового периода).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>5.6. Исключительными случаями заключения Соглашений в течение финансового года (очередного финансового года и планового периода) являются: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>1) изменения федерального, регионального законодательства;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>2) внесение изменений (принятие новых) муниципальных программ, сроки, действия которых выходят за срок, на который заключены Соглашения.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b/>
          <w:lang w:eastAsia="en-US"/>
        </w:rPr>
      </w:pPr>
      <w:r w:rsidRPr="00880E86">
        <w:rPr>
          <w:rFonts w:eastAsia="Calibri"/>
          <w:b/>
          <w:lang w:eastAsia="en-US"/>
        </w:rPr>
        <w:t>6. Условия Соглашения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tabs>
          <w:tab w:val="left" w:pos="709"/>
          <w:tab w:val="left" w:pos="851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6.1. При подготовке, рассмотрении и заключении Соглашения определяются следующие условия Соглашений: </w:t>
      </w:r>
    </w:p>
    <w:p w:rsidR="000D2BD0" w:rsidRPr="00880E86" w:rsidRDefault="000D2BD0" w:rsidP="000D2BD0">
      <w:pPr>
        <w:pStyle w:val="a7"/>
        <w:tabs>
          <w:tab w:val="left" w:pos="709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1) наименование Соглашения, дата и место его заключения;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2) наименование сторон Соглашения (органов местного самоуправления, между которыми заключается Соглашение), наименование должности, фамилия, имя, отчество </w:t>
      </w:r>
      <w:r w:rsidRPr="00880E86">
        <w:rPr>
          <w:rFonts w:eastAsia="Calibri"/>
          <w:lang w:eastAsia="en-US"/>
        </w:rPr>
        <w:lastRenderedPageBreak/>
        <w:t xml:space="preserve">должностных лиц органов местного самоуправления, 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3) предмет Соглашения (указывается цель, с которой заключается Соглашение, что составляет его основное содержание </w:t>
      </w:r>
      <w:proofErr w:type="gramStart"/>
      <w:r w:rsidRPr="00880E86">
        <w:rPr>
          <w:rFonts w:eastAsia="Calibri"/>
          <w:lang w:eastAsia="en-US"/>
        </w:rPr>
        <w:t>или</w:t>
      </w:r>
      <w:proofErr w:type="gramEnd"/>
      <w:r w:rsidRPr="00880E86">
        <w:rPr>
          <w:rFonts w:eastAsia="Calibri"/>
          <w:lang w:eastAsia="en-US"/>
        </w:rPr>
        <w:t xml:space="preserve"> на что направлено какое-нибудь действие);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4) состав (перечень) передаваемых полномочий;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5) права и обязанности сторон Соглашения при осуществлении части передаваемых полномочий (указываются права и обязанности каждой стороны Соглашения);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6) финансовое обеспечение осуществления стороной Соглашения передаваемых полномочий в объеме межбюджетных трансфертов на срок заключения соглашения; </w:t>
      </w:r>
    </w:p>
    <w:p w:rsidR="000D2BD0" w:rsidRPr="00880E86" w:rsidRDefault="000D2BD0" w:rsidP="000D2BD0">
      <w:pPr>
        <w:pStyle w:val="a7"/>
        <w:tabs>
          <w:tab w:val="left" w:pos="709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7)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8) порядок отчетности соответствующих органов местного самоуправления о выполнении ими передаваемых полномочий (указываются виды, формы и сроки отчетности);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9) порядок </w:t>
      </w:r>
      <w:proofErr w:type="gramStart"/>
      <w:r w:rsidRPr="00880E86">
        <w:rPr>
          <w:rFonts w:eastAsia="Calibri"/>
          <w:lang w:eastAsia="en-US"/>
        </w:rPr>
        <w:t>контроля за</w:t>
      </w:r>
      <w:proofErr w:type="gramEnd"/>
      <w:r w:rsidRPr="00880E86">
        <w:rPr>
          <w:rFonts w:eastAsia="Calibri"/>
          <w:lang w:eastAsia="en-US"/>
        </w:rPr>
        <w:t xml:space="preserve"> осуществлением сторонами условий Соглашения (указываются порядок и формы контроля);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10)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11) порядок рассмотрения сторонами споров в процессе исполнения Соглашения;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12) срок, на который заключается Соглашение, и дата вступления его в силу;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13)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14) заключительные положения (в каком количестве экземпляров составлено Соглашение и иные положения Соглашения);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15) подписи сторон Соглашения.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6.2. Существенными условиями Соглашения являются: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1) определенный срок, на который заключается Соглашение; </w:t>
      </w:r>
    </w:p>
    <w:p w:rsidR="000D2BD0" w:rsidRPr="00880E86" w:rsidRDefault="000D2BD0" w:rsidP="000D2BD0">
      <w:pPr>
        <w:pStyle w:val="a7"/>
        <w:tabs>
          <w:tab w:val="left" w:pos="709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2) положения, устанавливающие основания и порядок прекращения действия, в том числе досрочного;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3) порядок определения объема части межбюджетных трансфертов, необходимых для осуществления передаваемых полномочий; </w:t>
      </w:r>
    </w:p>
    <w:p w:rsidR="000D2BD0" w:rsidRPr="00880E86" w:rsidRDefault="000D2BD0" w:rsidP="000D2BD0">
      <w:pPr>
        <w:pStyle w:val="a7"/>
        <w:tabs>
          <w:tab w:val="left" w:pos="709"/>
          <w:tab w:val="left" w:pos="851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4) финансовые санкции за неисполнение Соглашений. </w:t>
      </w:r>
    </w:p>
    <w:p w:rsidR="000D2BD0" w:rsidRPr="00880E86" w:rsidRDefault="000D2BD0" w:rsidP="000D2BD0">
      <w:pPr>
        <w:pStyle w:val="a7"/>
        <w:tabs>
          <w:tab w:val="left" w:pos="709"/>
          <w:tab w:val="left" w:pos="851"/>
        </w:tabs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b/>
          <w:lang w:eastAsia="en-US"/>
        </w:rPr>
      </w:pPr>
      <w:r w:rsidRPr="00880E86">
        <w:rPr>
          <w:rFonts w:eastAsia="Calibri"/>
          <w:b/>
          <w:lang w:eastAsia="en-US"/>
        </w:rPr>
        <w:t>7. Порядок заключения Соглашений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pStyle w:val="a7"/>
        <w:tabs>
          <w:tab w:val="left" w:pos="709"/>
        </w:tabs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7.1. </w:t>
      </w:r>
      <w:proofErr w:type="gramStart"/>
      <w:r w:rsidRPr="00880E86">
        <w:rPr>
          <w:rFonts w:eastAsia="Calibri"/>
          <w:lang w:eastAsia="en-US"/>
        </w:rPr>
        <w:t xml:space="preserve">Заключение Соглашения органами местного самоуправления Кондинского района осуществляется на основании решения Думы Кондинского района о передаче (принятии) осуществления части полномочий по решению вопросов местного значения, которое подлежит официальному обнародованию в соответствии с решение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80E86">
        <w:rPr>
          <w:rFonts w:eastAsia="Calibri"/>
          <w:lang w:eastAsia="en-US"/>
        </w:rPr>
        <w:t>Кондинский</w:t>
      </w:r>
      <w:proofErr w:type="spellEnd"/>
      <w:r w:rsidRPr="00880E86">
        <w:rPr>
          <w:rFonts w:eastAsia="Calibri"/>
          <w:lang w:eastAsia="en-US"/>
        </w:rPr>
        <w:t xml:space="preserve"> район</w:t>
      </w:r>
      <w:proofErr w:type="gramEnd"/>
      <w:r w:rsidRPr="00880E86">
        <w:rPr>
          <w:rFonts w:eastAsia="Calibri"/>
          <w:lang w:eastAsia="en-US"/>
        </w:rPr>
        <w:t xml:space="preserve">».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 xml:space="preserve">7.2. Должностные лица органов местного самоуправления (глава района, глава поселения, в случае отсутствия главы, лицо его, заменяющее в соответствии с уставом Кондинского района и уставам поселений), уполномоченные на подписание Соглашения, подписывают Соглашения </w:t>
      </w:r>
      <w:proofErr w:type="spellStart"/>
      <w:r w:rsidRPr="00880E86">
        <w:rPr>
          <w:rFonts w:eastAsia="Calibri"/>
          <w:lang w:eastAsia="en-US"/>
        </w:rPr>
        <w:t>собственноручно</w:t>
      </w:r>
      <w:proofErr w:type="gramStart"/>
      <w:r w:rsidRPr="00880E86">
        <w:rPr>
          <w:rFonts w:eastAsia="Calibri"/>
          <w:lang w:eastAsia="en-US"/>
        </w:rPr>
        <w:t>.И</w:t>
      </w:r>
      <w:proofErr w:type="gramEnd"/>
      <w:r w:rsidRPr="00880E86">
        <w:rPr>
          <w:rFonts w:eastAsia="Calibri"/>
          <w:lang w:eastAsia="en-US"/>
        </w:rPr>
        <w:t>спользование</w:t>
      </w:r>
      <w:proofErr w:type="spellEnd"/>
      <w:r w:rsidRPr="00880E86">
        <w:rPr>
          <w:rFonts w:eastAsia="Calibri"/>
          <w:lang w:eastAsia="en-US"/>
        </w:rPr>
        <w:t xml:space="preserve"> факсимильного воспроизведения подписи не допускается.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lastRenderedPageBreak/>
        <w:t xml:space="preserve">7.3. Соглашение считается заключенным, если оно оформлено в письменной форме, подписано уполномоченными должностными лицами, скреплено печатями сторон и обнародовано в соответствии с решение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80E86">
        <w:rPr>
          <w:rFonts w:eastAsia="Calibri"/>
          <w:lang w:eastAsia="en-US"/>
        </w:rPr>
        <w:t>Кондинский</w:t>
      </w:r>
      <w:proofErr w:type="spellEnd"/>
      <w:r w:rsidRPr="00880E86">
        <w:rPr>
          <w:rFonts w:eastAsia="Calibri"/>
          <w:lang w:eastAsia="en-US"/>
        </w:rPr>
        <w:t xml:space="preserve"> район». 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  <w:r w:rsidRPr="00880E86">
        <w:rPr>
          <w:rFonts w:eastAsia="Calibri"/>
          <w:lang w:eastAsia="en-US"/>
        </w:rPr>
        <w:t>7.4. Учет, регистрацию и хранение заключенных Соглашений осуществляет администрация Кондинского района.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b/>
          <w:lang w:eastAsia="en-US"/>
        </w:rPr>
      </w:pPr>
    </w:p>
    <w:p w:rsidR="000D2BD0" w:rsidRPr="00880E86" w:rsidRDefault="000D2BD0" w:rsidP="000D2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E86">
        <w:rPr>
          <w:rFonts w:ascii="Times New Roman" w:hAnsi="Times New Roman"/>
          <w:b/>
          <w:sz w:val="24"/>
          <w:szCs w:val="24"/>
        </w:rPr>
        <w:t>8. Внесение изменений в Соглашения</w:t>
      </w:r>
    </w:p>
    <w:p w:rsidR="000D2BD0" w:rsidRPr="00880E86" w:rsidRDefault="000D2BD0" w:rsidP="000D2B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Внесение изменений</w:t>
      </w:r>
      <w:r w:rsidRPr="002656E3">
        <w:rPr>
          <w:rFonts w:ascii="Times New Roman" w:hAnsi="Times New Roman"/>
          <w:sz w:val="24"/>
          <w:szCs w:val="24"/>
        </w:rPr>
        <w:t xml:space="preserve"> и дополнений в Соглашения осуществляется путем </w:t>
      </w:r>
      <w:r>
        <w:rPr>
          <w:rFonts w:ascii="Times New Roman" w:hAnsi="Times New Roman"/>
          <w:sz w:val="24"/>
          <w:szCs w:val="24"/>
        </w:rPr>
        <w:t>п</w:t>
      </w:r>
      <w:r w:rsidRPr="002656E3">
        <w:rPr>
          <w:rFonts w:ascii="Times New Roman" w:hAnsi="Times New Roman"/>
          <w:sz w:val="24"/>
          <w:szCs w:val="24"/>
        </w:rPr>
        <w:t>одписания Сторонами дополнительных Соглашений в соответствии с настоящим Порядком.</w:t>
      </w:r>
    </w:p>
    <w:p w:rsidR="000D2BD0" w:rsidRPr="00880E86" w:rsidRDefault="000D2BD0" w:rsidP="000D2BD0">
      <w:pPr>
        <w:pStyle w:val="a7"/>
        <w:spacing w:before="0" w:after="0"/>
        <w:jc w:val="both"/>
        <w:rPr>
          <w:rFonts w:eastAsia="Calibri"/>
          <w:lang w:eastAsia="en-US"/>
        </w:rPr>
      </w:pPr>
    </w:p>
    <w:p w:rsidR="000D2BD0" w:rsidRPr="00880E86" w:rsidRDefault="000D2BD0" w:rsidP="000D2BD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D2BD0" w:rsidRDefault="000D2BD0" w:rsidP="000D2BD0">
      <w:pPr>
        <w:spacing w:after="0" w:line="0" w:lineRule="atLeast"/>
        <w:jc w:val="both"/>
      </w:pPr>
    </w:p>
    <w:p w:rsidR="000D2BD0" w:rsidRPr="007D1A9A" w:rsidRDefault="000D2BD0" w:rsidP="00E2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BD0" w:rsidRPr="007D1A9A" w:rsidSect="0076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7B5"/>
    <w:multiLevelType w:val="multilevel"/>
    <w:tmpl w:val="B1F69814"/>
    <w:lvl w:ilvl="0">
      <w:start w:val="1"/>
      <w:numFmt w:val="decimal"/>
      <w:lvlText w:val="%1."/>
      <w:lvlJc w:val="left"/>
      <w:pPr>
        <w:ind w:left="1425" w:hanging="88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6B6"/>
    <w:rsid w:val="00073B5D"/>
    <w:rsid w:val="000B7E81"/>
    <w:rsid w:val="000C4919"/>
    <w:rsid w:val="000D2BD0"/>
    <w:rsid w:val="00173378"/>
    <w:rsid w:val="001762F3"/>
    <w:rsid w:val="001E0DB3"/>
    <w:rsid w:val="001F0683"/>
    <w:rsid w:val="00233A06"/>
    <w:rsid w:val="002366AE"/>
    <w:rsid w:val="002461BB"/>
    <w:rsid w:val="002A094B"/>
    <w:rsid w:val="003046B6"/>
    <w:rsid w:val="003C081B"/>
    <w:rsid w:val="003F3B19"/>
    <w:rsid w:val="003F3EE2"/>
    <w:rsid w:val="0042743A"/>
    <w:rsid w:val="00461BC9"/>
    <w:rsid w:val="004A19E6"/>
    <w:rsid w:val="005143B2"/>
    <w:rsid w:val="00554257"/>
    <w:rsid w:val="00571E98"/>
    <w:rsid w:val="005832FB"/>
    <w:rsid w:val="0059766E"/>
    <w:rsid w:val="006476E3"/>
    <w:rsid w:val="00694602"/>
    <w:rsid w:val="006C3862"/>
    <w:rsid w:val="006D0828"/>
    <w:rsid w:val="00707F5D"/>
    <w:rsid w:val="007D1A9A"/>
    <w:rsid w:val="007E3C6A"/>
    <w:rsid w:val="00823E6F"/>
    <w:rsid w:val="0085419B"/>
    <w:rsid w:val="00880D6E"/>
    <w:rsid w:val="00897562"/>
    <w:rsid w:val="008F64F6"/>
    <w:rsid w:val="00970F38"/>
    <w:rsid w:val="00A04AEC"/>
    <w:rsid w:val="00A05854"/>
    <w:rsid w:val="00A30B1F"/>
    <w:rsid w:val="00A50E0B"/>
    <w:rsid w:val="00A64112"/>
    <w:rsid w:val="00AB1839"/>
    <w:rsid w:val="00AB4A2D"/>
    <w:rsid w:val="00B32936"/>
    <w:rsid w:val="00BD0DEB"/>
    <w:rsid w:val="00BF003A"/>
    <w:rsid w:val="00C32DD8"/>
    <w:rsid w:val="00C33EC4"/>
    <w:rsid w:val="00C4324C"/>
    <w:rsid w:val="00C64392"/>
    <w:rsid w:val="00C961D6"/>
    <w:rsid w:val="00CD1E50"/>
    <w:rsid w:val="00D24FA1"/>
    <w:rsid w:val="00D35B30"/>
    <w:rsid w:val="00E24CB0"/>
    <w:rsid w:val="00E401B3"/>
    <w:rsid w:val="00F16E10"/>
    <w:rsid w:val="00F53D02"/>
    <w:rsid w:val="00F7350F"/>
    <w:rsid w:val="00FC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med">
    <w:name w:val="genmed"/>
    <w:basedOn w:val="a0"/>
    <w:rsid w:val="003046B6"/>
  </w:style>
  <w:style w:type="paragraph" w:styleId="a3">
    <w:name w:val="No Spacing"/>
    <w:uiPriority w:val="1"/>
    <w:qFormat/>
    <w:rsid w:val="00173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37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1733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rsid w:val="00173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571E98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0D2BD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med">
    <w:name w:val="genmed"/>
    <w:basedOn w:val="a0"/>
    <w:rsid w:val="003046B6"/>
  </w:style>
  <w:style w:type="paragraph" w:styleId="a3">
    <w:name w:val="No Spacing"/>
    <w:uiPriority w:val="1"/>
    <w:qFormat/>
    <w:rsid w:val="00173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37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1733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rsid w:val="00173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7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571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6AC519DB7B8BB065F335840CF892D4EDC268DFFA790122679DFEDBA13C2349DD2BF8E289AB09316DE93R5bBL" TargetMode="External"/><Relationship Id="rId13" Type="http://schemas.openxmlformats.org/officeDocument/2006/relationships/hyperlink" Target="file:///C:\content\act\96e20c02-1b12-465a-b64c-24aa92270007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8A881680B2E51AFCC71D577B315602F8C01E512636B4F9CF4E1E957ABE6BA015C306I7VFL" TargetMode="Externa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69910537333065BADC6490E7630E1B98F4849D6I3VAL" TargetMode="External"/><Relationship Id="rId11" Type="http://schemas.openxmlformats.org/officeDocument/2006/relationships/hyperlink" Target="file:///C:\content\act\2310f8c4-3ae7-468e-8c84-d3c4ddb76aa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98A5-F817-4782-BF30-28DB647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Трифанова Татьяна Петровна</cp:lastModifiedBy>
  <cp:revision>9</cp:revision>
  <cp:lastPrinted>2017-12-19T07:43:00Z</cp:lastPrinted>
  <dcterms:created xsi:type="dcterms:W3CDTF">2017-02-08T03:47:00Z</dcterms:created>
  <dcterms:modified xsi:type="dcterms:W3CDTF">2018-01-17T03:27:00Z</dcterms:modified>
</cp:coreProperties>
</file>