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A2" w:rsidRDefault="00C330A2" w:rsidP="00C330A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30A2" w:rsidRDefault="00C330A2" w:rsidP="00C330A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C330A2" w:rsidRDefault="00C330A2" w:rsidP="00C330A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председателей, заместителей председателей и секретарей постоянных комиссий Думы Кондинского района»</w:t>
      </w:r>
    </w:p>
    <w:p w:rsidR="00C330A2" w:rsidRDefault="00C330A2" w:rsidP="00C330A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C330A2" w:rsidRDefault="00C330A2" w:rsidP="00C330A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330A2" w:rsidRDefault="00C330A2" w:rsidP="00C330A2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разработан в целях организации деятельности рабочих органов Думы Кондинского района.</w:t>
      </w:r>
    </w:p>
    <w:p w:rsidR="00C330A2" w:rsidRPr="00ED3B64" w:rsidRDefault="00C330A2" w:rsidP="00C330A2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проект решения подготовлен в соответствии с </w:t>
      </w:r>
      <w:r>
        <w:rPr>
          <w:rFonts w:ascii="Times New Roman" w:hAnsi="Times New Roman"/>
          <w:sz w:val="28"/>
          <w:szCs w:val="28"/>
        </w:rPr>
        <w:t xml:space="preserve">Уставом Кондинского района, Регламентом работы Думы Кондинского района, утвержденным решением Думы Кондинского района от 16 февраля 2016 года   № 65, </w:t>
      </w:r>
      <w:r w:rsidRPr="00ED3B64">
        <w:rPr>
          <w:rFonts w:ascii="Times New Roman" w:hAnsi="Times New Roman"/>
          <w:sz w:val="28"/>
          <w:szCs w:val="28"/>
        </w:rPr>
        <w:t>решением Думы Кондинского района от 15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D3B64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D3B64">
        <w:rPr>
          <w:rFonts w:ascii="Times New Roman" w:hAnsi="Times New Roman"/>
          <w:sz w:val="28"/>
          <w:szCs w:val="28"/>
        </w:rPr>
        <w:t xml:space="preserve">№ 83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ED3B64">
        <w:rPr>
          <w:rFonts w:ascii="Times New Roman" w:hAnsi="Times New Roman"/>
          <w:sz w:val="28"/>
          <w:szCs w:val="28"/>
        </w:rPr>
        <w:t>«</w:t>
      </w:r>
      <w:proofErr w:type="gramEnd"/>
      <w:r w:rsidRPr="00ED3B64">
        <w:rPr>
          <w:rFonts w:ascii="Times New Roman" w:hAnsi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ED3B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связи с изменением персонального состава депутатского корпуса</w:t>
      </w:r>
      <w:r w:rsidRPr="00ED3B64">
        <w:rPr>
          <w:rFonts w:ascii="Times New Roman" w:hAnsi="Times New Roman"/>
          <w:sz w:val="28"/>
          <w:szCs w:val="28"/>
        </w:rPr>
        <w:t>.</w:t>
      </w:r>
    </w:p>
    <w:p w:rsidR="00C330A2" w:rsidRDefault="00C330A2" w:rsidP="00C330A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положениями настоящего проекта решения является утверждение председателей, заместителей председателей и секретарей постоянных комиссий Думы Кондинского района.</w:t>
      </w:r>
    </w:p>
    <w:p w:rsidR="00C330A2" w:rsidRDefault="00C330A2" w:rsidP="00C330A2">
      <w:pPr>
        <w:autoSpaceDE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постоянных комиссий с предложением об избрании председателя, заместителя председателя и секретаря комиссии вносится на очередное заседание Думы района для утверждения. </w:t>
      </w:r>
    </w:p>
    <w:p w:rsidR="00C330A2" w:rsidRDefault="00C330A2" w:rsidP="00C330A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начальник отдела по организации деятельности Думы Кондинского района </w:t>
      </w:r>
      <w:r w:rsidRPr="00C330A2">
        <w:rPr>
          <w:rFonts w:ascii="Times New Roman" w:hAnsi="Times New Roman"/>
          <w:color w:val="000000"/>
          <w:sz w:val="28"/>
          <w:szCs w:val="28"/>
        </w:rPr>
        <w:t>Д.В. Медвиги</w:t>
      </w:r>
      <w:r>
        <w:rPr>
          <w:rFonts w:ascii="Times New Roman" w:hAnsi="Times New Roman"/>
          <w:color w:val="000000"/>
          <w:sz w:val="28"/>
          <w:szCs w:val="28"/>
        </w:rPr>
        <w:t xml:space="preserve">, 8(34677) 32018.  </w:t>
      </w:r>
    </w:p>
    <w:p w:rsidR="00C330A2" w:rsidRDefault="00C330A2" w:rsidP="00C330A2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0A2" w:rsidRDefault="00C330A2" w:rsidP="00C330A2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0A2" w:rsidRDefault="00C330A2" w:rsidP="00C330A2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0A2" w:rsidRDefault="00C330A2" w:rsidP="00C330A2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</w:t>
      </w:r>
    </w:p>
    <w:p w:rsidR="00C330A2" w:rsidRDefault="00C330A2" w:rsidP="00C330A2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Кондинского района                                                                 Д.В. Медвиги</w:t>
      </w:r>
      <w:bookmarkEnd w:id="0"/>
    </w:p>
    <w:p w:rsidR="00C330A2" w:rsidRDefault="00C330A2" w:rsidP="00C330A2"/>
    <w:p w:rsidR="00C330A2" w:rsidRDefault="00C330A2" w:rsidP="00C330A2">
      <w:pPr>
        <w:spacing w:after="0" w:line="0" w:lineRule="atLeast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C330A2" w:rsidSect="002A5FD7">
          <w:headerReference w:type="default" r:id="rId7"/>
          <w:pgSz w:w="11906" w:h="16838"/>
          <w:pgMar w:top="1135" w:right="849" w:bottom="709" w:left="1588" w:header="283" w:footer="283" w:gutter="0"/>
          <w:cols w:space="708"/>
          <w:titlePg/>
          <w:docGrid w:linePitch="360"/>
        </w:sectPr>
      </w:pPr>
      <w:r>
        <w:br w:type="page"/>
      </w:r>
    </w:p>
    <w:p w:rsidR="001E5200" w:rsidRPr="00E3357A" w:rsidRDefault="00E3357A" w:rsidP="00E3357A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5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E3357A" w:rsidRDefault="00E3357A" w:rsidP="00E335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5200" w:rsidRPr="001E5200" w:rsidRDefault="001E5200" w:rsidP="00E33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председателей, заместителей председателей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секретарей постоянных комиссий Думы Кондинского района </w:t>
      </w:r>
    </w:p>
    <w:p w:rsidR="00470837" w:rsidRDefault="00470837" w:rsidP="00470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837" w:rsidRDefault="00470837" w:rsidP="004708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CF67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</w:t>
      </w:r>
      <w:r w:rsidR="00CF679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65 «Об утверждении Регламента работы Думы Кондинского района», на основании протоколов заседаний постоянных комиссий Думы Кондинского района </w:t>
      </w:r>
      <w:r w:rsidR="004D71C9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, Дума Кондинского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председателем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заместителем председателя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секретарем постоянной мандатной комиссии Думы Кондинского района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председателем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заместителем председателя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секретарем постоянной комиссии Думы Кондинского района по бюджету и экономике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председателем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заместителем председателя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секретарем постоянной комиссии Думы Кондинского района по вопросам промышленности, сельского хозяйства, связи, </w:t>
      </w:r>
      <w:r>
        <w:rPr>
          <w:rFonts w:ascii="Times New Roman" w:hAnsi="Times New Roman"/>
          <w:sz w:val="28"/>
          <w:szCs w:val="28"/>
        </w:rPr>
        <w:lastRenderedPageBreak/>
        <w:t>строительства, жилищно-коммунального хозяйства, бытового обслуживания, природных ресурсов и торговли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председателем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заместителем председателя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секретарем постоянной комиссии Думы Кондинского района по социальным вопросам и правопорядку</w:t>
      </w:r>
      <w:r w:rsidR="00CF6799">
        <w:rPr>
          <w:rFonts w:ascii="Times New Roman" w:hAnsi="Times New Roman"/>
          <w:sz w:val="28"/>
          <w:szCs w:val="28"/>
        </w:rPr>
        <w:t xml:space="preserve"> </w:t>
      </w:r>
      <w:r w:rsidR="00E3357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депутата Думы Кондинского района.</w:t>
      </w:r>
    </w:p>
    <w:p w:rsidR="00470837" w:rsidRDefault="00470837" w:rsidP="00E33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Признать утратившим силу </w:t>
      </w:r>
      <w:r w:rsidR="00E3357A">
        <w:rPr>
          <w:rFonts w:ascii="Times New Roman" w:hAnsi="Times New Roman"/>
          <w:sz w:val="28"/>
          <w:szCs w:val="28"/>
        </w:rPr>
        <w:t>решени</w:t>
      </w:r>
      <w:r w:rsidR="003920F6">
        <w:rPr>
          <w:rFonts w:ascii="Times New Roman" w:hAnsi="Times New Roman"/>
          <w:sz w:val="28"/>
          <w:szCs w:val="28"/>
        </w:rPr>
        <w:t>е</w:t>
      </w:r>
      <w:r w:rsidR="00E3357A">
        <w:rPr>
          <w:rFonts w:ascii="Times New Roman" w:hAnsi="Times New Roman"/>
          <w:sz w:val="28"/>
          <w:szCs w:val="28"/>
        </w:rPr>
        <w:t xml:space="preserve"> Думы Кондинского района </w:t>
      </w:r>
      <w:r w:rsidR="003920F6">
        <w:rPr>
          <w:rFonts w:ascii="Times New Roman" w:hAnsi="Times New Roman"/>
          <w:sz w:val="28"/>
          <w:szCs w:val="28"/>
        </w:rPr>
        <w:t xml:space="preserve">          </w:t>
      </w:r>
      <w:r w:rsidR="00E3357A">
        <w:rPr>
          <w:rFonts w:ascii="Times New Roman" w:hAnsi="Times New Roman"/>
          <w:sz w:val="28"/>
          <w:szCs w:val="28"/>
        </w:rPr>
        <w:t xml:space="preserve">от </w:t>
      </w:r>
      <w:r w:rsidR="00E3357A" w:rsidRPr="00E3357A">
        <w:rPr>
          <w:rFonts w:ascii="Times New Roman" w:hAnsi="Times New Roman"/>
          <w:sz w:val="28"/>
          <w:szCs w:val="28"/>
        </w:rPr>
        <w:t>11 декабря 2018 года</w:t>
      </w:r>
      <w:r w:rsidR="00E3357A">
        <w:rPr>
          <w:rFonts w:ascii="Times New Roman" w:hAnsi="Times New Roman"/>
          <w:sz w:val="28"/>
          <w:szCs w:val="28"/>
        </w:rPr>
        <w:t xml:space="preserve"> № 469 </w:t>
      </w:r>
      <w:r>
        <w:rPr>
          <w:rFonts w:ascii="Times New Roman" w:hAnsi="Times New Roman"/>
          <w:sz w:val="28"/>
          <w:szCs w:val="28"/>
        </w:rPr>
        <w:t>«</w:t>
      </w:r>
      <w:r w:rsidR="00E3357A" w:rsidRPr="00E3357A">
        <w:rPr>
          <w:rFonts w:ascii="Times New Roman" w:hAnsi="Times New Roman"/>
          <w:sz w:val="28"/>
          <w:szCs w:val="28"/>
        </w:rPr>
        <w:t>Об утверждении председателей, заместителей председателей и секретарей постоянных комиссий Думы Кондинского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E3357A">
        <w:rPr>
          <w:rFonts w:ascii="Times New Roman" w:hAnsi="Times New Roman"/>
          <w:sz w:val="28"/>
          <w:szCs w:val="28"/>
        </w:rPr>
        <w:t>.</w:t>
      </w:r>
    </w:p>
    <w:p w:rsidR="00470837" w:rsidRDefault="00470837" w:rsidP="0047083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470837" w:rsidRDefault="00470837" w:rsidP="0047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Контроль за выполнением настоящего решения возложить                       на заместителя председателя Думы Кондинского района </w:t>
      </w:r>
      <w:r w:rsidR="00E335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5FD7" w:rsidRDefault="002A5FD7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D60CD" w:rsidRDefault="000D60CD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F6799" w:rsidRPr="00C44AD7" w:rsidRDefault="00CF6799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5245A" w:rsidRPr="00CF6799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CF6799">
        <w:rPr>
          <w:szCs w:val="28"/>
        </w:rPr>
        <w:t>Председатель Думы Кондинского района</w:t>
      </w:r>
      <w:r w:rsidRPr="00CF6799">
        <w:rPr>
          <w:szCs w:val="28"/>
        </w:rPr>
        <w:tab/>
      </w:r>
      <w:r w:rsidRPr="00CF6799">
        <w:rPr>
          <w:szCs w:val="28"/>
        </w:rPr>
        <w:tab/>
      </w:r>
      <w:r w:rsidRPr="00CF6799">
        <w:rPr>
          <w:szCs w:val="28"/>
        </w:rPr>
        <w:tab/>
        <w:t xml:space="preserve"> </w:t>
      </w:r>
    </w:p>
    <w:p w:rsidR="00A5245A" w:rsidRPr="00CF6799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C44AD7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4D0168" w:rsidRPr="00C44AD7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CF6799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7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679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CF6799" w:rsidRDefault="00E3357A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D53EA" w:rsidRPr="00CF6799">
        <w:rPr>
          <w:rFonts w:ascii="Times New Roman" w:hAnsi="Times New Roman" w:cs="Times New Roman"/>
          <w:sz w:val="28"/>
          <w:szCs w:val="28"/>
        </w:rPr>
        <w:t xml:space="preserve"> </w:t>
      </w:r>
      <w:r w:rsidR="00860B62" w:rsidRPr="00CF679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CF67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1E5200" w:rsidRPr="00CF67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CF6799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99">
        <w:rPr>
          <w:rFonts w:ascii="Times New Roman" w:hAnsi="Times New Roman" w:cs="Times New Roman"/>
          <w:sz w:val="28"/>
          <w:szCs w:val="28"/>
        </w:rPr>
        <w:t>№</w:t>
      </w:r>
      <w:r w:rsidR="005121DB" w:rsidRPr="00CF6799">
        <w:rPr>
          <w:rFonts w:ascii="Times New Roman" w:hAnsi="Times New Roman" w:cs="Times New Roman"/>
          <w:sz w:val="28"/>
          <w:szCs w:val="28"/>
        </w:rPr>
        <w:t xml:space="preserve"> </w:t>
      </w:r>
      <w:r w:rsidR="00E3357A">
        <w:rPr>
          <w:rFonts w:ascii="Times New Roman" w:hAnsi="Times New Roman" w:cs="Times New Roman"/>
          <w:sz w:val="28"/>
          <w:szCs w:val="28"/>
        </w:rPr>
        <w:t>_______</w:t>
      </w:r>
    </w:p>
    <w:sectPr w:rsidR="001E5200" w:rsidRPr="00CF6799" w:rsidSect="002A5FD7"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9B" w:rsidRDefault="002F1D9B" w:rsidP="002141B8">
      <w:pPr>
        <w:spacing w:after="0" w:line="240" w:lineRule="auto"/>
      </w:pPr>
      <w:r>
        <w:separator/>
      </w:r>
    </w:p>
  </w:endnote>
  <w:endnote w:type="continuationSeparator" w:id="0">
    <w:p w:rsidR="002F1D9B" w:rsidRDefault="002F1D9B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9B" w:rsidRDefault="002F1D9B" w:rsidP="002141B8">
      <w:pPr>
        <w:spacing w:after="0" w:line="240" w:lineRule="auto"/>
      </w:pPr>
      <w:r>
        <w:separator/>
      </w:r>
    </w:p>
  </w:footnote>
  <w:footnote w:type="continuationSeparator" w:id="0">
    <w:p w:rsidR="002F1D9B" w:rsidRDefault="002F1D9B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14436"/>
      <w:docPartObj>
        <w:docPartGallery w:val="Page Numbers (Top of Page)"/>
        <w:docPartUnique/>
      </w:docPartObj>
    </w:sdtPr>
    <w:sdtEndPr/>
    <w:sdtContent>
      <w:p w:rsidR="004D0168" w:rsidRDefault="004D0168">
        <w:pPr>
          <w:pStyle w:val="af2"/>
          <w:jc w:val="right"/>
        </w:pPr>
      </w:p>
      <w:p w:rsidR="002141B8" w:rsidRDefault="00725BA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4123E"/>
    <w:rsid w:val="00197F87"/>
    <w:rsid w:val="001B51D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A6A14"/>
    <w:rsid w:val="002D077F"/>
    <w:rsid w:val="002E7F81"/>
    <w:rsid w:val="002F1D9B"/>
    <w:rsid w:val="00376A0B"/>
    <w:rsid w:val="003920F6"/>
    <w:rsid w:val="00392F84"/>
    <w:rsid w:val="003C421F"/>
    <w:rsid w:val="003F11D3"/>
    <w:rsid w:val="00455A35"/>
    <w:rsid w:val="00470837"/>
    <w:rsid w:val="00473EB7"/>
    <w:rsid w:val="004A4788"/>
    <w:rsid w:val="004A65DB"/>
    <w:rsid w:val="004D0168"/>
    <w:rsid w:val="004D71C9"/>
    <w:rsid w:val="005121DB"/>
    <w:rsid w:val="00546C1D"/>
    <w:rsid w:val="005865F3"/>
    <w:rsid w:val="005D53EA"/>
    <w:rsid w:val="00611BC0"/>
    <w:rsid w:val="00636E64"/>
    <w:rsid w:val="006408A5"/>
    <w:rsid w:val="00647DF8"/>
    <w:rsid w:val="00667634"/>
    <w:rsid w:val="00684404"/>
    <w:rsid w:val="0069358B"/>
    <w:rsid w:val="007223B7"/>
    <w:rsid w:val="00725BAE"/>
    <w:rsid w:val="00727E46"/>
    <w:rsid w:val="00756378"/>
    <w:rsid w:val="007B3239"/>
    <w:rsid w:val="007B38DD"/>
    <w:rsid w:val="007C024D"/>
    <w:rsid w:val="007C537D"/>
    <w:rsid w:val="007D36E7"/>
    <w:rsid w:val="007F2A66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E059F"/>
    <w:rsid w:val="009307E2"/>
    <w:rsid w:val="009774D5"/>
    <w:rsid w:val="009A1473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008A"/>
    <w:rsid w:val="00BD4941"/>
    <w:rsid w:val="00C330A2"/>
    <w:rsid w:val="00C44AD7"/>
    <w:rsid w:val="00C83105"/>
    <w:rsid w:val="00CF6799"/>
    <w:rsid w:val="00D00D87"/>
    <w:rsid w:val="00D30334"/>
    <w:rsid w:val="00D57D8F"/>
    <w:rsid w:val="00D61FCF"/>
    <w:rsid w:val="00DE488B"/>
    <w:rsid w:val="00E03B2C"/>
    <w:rsid w:val="00E26B7D"/>
    <w:rsid w:val="00E3357A"/>
    <w:rsid w:val="00E44F92"/>
    <w:rsid w:val="00E9243D"/>
    <w:rsid w:val="00F478AE"/>
    <w:rsid w:val="00F61984"/>
    <w:rsid w:val="00F707B5"/>
    <w:rsid w:val="00FA7A68"/>
    <w:rsid w:val="00FC433E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A387-35D0-48F9-A783-7BFC2EC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Медвиги Дарья Викторовна</cp:lastModifiedBy>
  <cp:revision>5</cp:revision>
  <cp:lastPrinted>2023-09-28T11:35:00Z</cp:lastPrinted>
  <dcterms:created xsi:type="dcterms:W3CDTF">2023-09-28T09:38:00Z</dcterms:created>
  <dcterms:modified xsi:type="dcterms:W3CDTF">2023-09-28T11:43:00Z</dcterms:modified>
</cp:coreProperties>
</file>