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91" w:rsidRPr="005F68C6" w:rsidRDefault="007D4391" w:rsidP="007D4391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5F68C6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7D4391" w:rsidRPr="005F68C6" w:rsidRDefault="007D4391" w:rsidP="007D4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5F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5F6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D4391" w:rsidRPr="005F68C6" w:rsidRDefault="007D4391" w:rsidP="007D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D4391" w:rsidRPr="005F68C6" w:rsidRDefault="007D4391" w:rsidP="007D4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391" w:rsidRPr="005F68C6" w:rsidRDefault="007D4391" w:rsidP="007D4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391" w:rsidRPr="005F68C6" w:rsidRDefault="007D4391" w:rsidP="007D439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5F68C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7D4391" w:rsidRPr="005F68C6" w:rsidRDefault="007D4391" w:rsidP="007D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4391" w:rsidRPr="005F68C6" w:rsidRDefault="007D4391" w:rsidP="007D439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5F68C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D4391" w:rsidRPr="005F68C6" w:rsidRDefault="007D4391" w:rsidP="007D4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7D4391" w:rsidRPr="005F68C6" w:rsidTr="0032351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D4391" w:rsidRPr="005F68C6" w:rsidRDefault="007D439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 март2020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D4391" w:rsidRPr="005F68C6" w:rsidRDefault="007D439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D4391" w:rsidRPr="005F68C6" w:rsidRDefault="007D4391" w:rsidP="00323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D4391" w:rsidRPr="005F68C6" w:rsidRDefault="007D4391" w:rsidP="00323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</w:t>
            </w:r>
          </w:p>
        </w:tc>
      </w:tr>
      <w:tr w:rsidR="007D4391" w:rsidRPr="005F68C6" w:rsidTr="0032351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D4391" w:rsidRPr="005F68C6" w:rsidRDefault="007D439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D4391" w:rsidRPr="005F68C6" w:rsidRDefault="007D439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391" w:rsidRPr="005F68C6" w:rsidRDefault="007D4391" w:rsidP="00323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391" w:rsidRPr="005F68C6" w:rsidRDefault="007D4391" w:rsidP="007D43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D4391" w:rsidRPr="005F68C6" w:rsidTr="0032351F">
        <w:tc>
          <w:tcPr>
            <w:tcW w:w="6345" w:type="dxa"/>
          </w:tcPr>
          <w:p w:rsidR="007D4391" w:rsidRPr="005F68C6" w:rsidRDefault="007D4391" w:rsidP="00323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7D4391" w:rsidRPr="005F68C6" w:rsidRDefault="007D4391" w:rsidP="00323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 октября 2018 года № 2141 </w:t>
            </w:r>
          </w:p>
          <w:p w:rsidR="007D4391" w:rsidRPr="005F68C6" w:rsidRDefault="007D4391" w:rsidP="00323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</w:t>
            </w:r>
          </w:p>
          <w:p w:rsidR="007D4391" w:rsidRPr="005F68C6" w:rsidRDefault="007D4391" w:rsidP="00323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«Молодежь </w:t>
            </w:r>
            <w:proofErr w:type="spellStart"/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7D4391" w:rsidRPr="005F68C6" w:rsidRDefault="007D4391" w:rsidP="00323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2019-2025 годы и на период до 2030 года»</w:t>
            </w:r>
          </w:p>
        </w:tc>
      </w:tr>
    </w:tbl>
    <w:p w:rsidR="007D4391" w:rsidRPr="005F68C6" w:rsidRDefault="007D4391" w:rsidP="007D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391" w:rsidRPr="005F68C6" w:rsidRDefault="007D4391" w:rsidP="007D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5F68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Ханты-Мансийского автономного                         округа - Югры от 05 октября 2018 года № 338-п «О государственной программе Ханты-Мансийского автономного округа - Югры «Развитие образования», решением Думы </w:t>
      </w:r>
      <w:proofErr w:type="spellStart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11 декабря 2018 года № 463                               «О бюджете муниципального образования </w:t>
      </w:r>
      <w:proofErr w:type="spellStart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2019 год и на плановый период 2020 и 2021 годов», постановлениями администрации </w:t>
      </w:r>
      <w:proofErr w:type="spellStart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proofErr w:type="gramEnd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2016 года № 1992 «Об утверждении порядка предоставления субсидий из бюджета муниципального образования </w:t>
      </w:r>
      <w:proofErr w:type="spellStart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организациями», от 22 августа 2018 года № 1690                               «О модельной муниципальной программе </w:t>
      </w:r>
      <w:proofErr w:type="spellStart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порядке принятия решения о разработке муниципальных программ </w:t>
      </w:r>
      <w:proofErr w:type="spellStart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их формирования, утверждения и реализации», </w:t>
      </w:r>
      <w:r w:rsidRPr="005F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5F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proofErr w:type="gramEnd"/>
      <w:r w:rsidRPr="005F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</w:p>
    <w:p w:rsidR="007D4391" w:rsidRPr="005F68C6" w:rsidRDefault="007D4391" w:rsidP="007D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от 30 октября 2018 года № 2141 «О муниципальной программе «Молодежь </w:t>
      </w:r>
      <w:proofErr w:type="spellStart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2019-2025 годы и на период до 2030 года» следующие изменения:</w:t>
      </w:r>
    </w:p>
    <w:p w:rsidR="007D4391" w:rsidRPr="005F68C6" w:rsidRDefault="007D4391" w:rsidP="007D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7D4391" w:rsidRPr="005F68C6" w:rsidRDefault="007D4391" w:rsidP="007D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Паспорт муниципальной программы изложить в следующей редакции:</w:t>
      </w:r>
    </w:p>
    <w:p w:rsidR="007D4391" w:rsidRPr="005F68C6" w:rsidRDefault="007D4391" w:rsidP="007D439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7D4391" w:rsidRPr="005F68C6" w:rsidTr="0032351F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1" w:rsidRPr="005F68C6" w:rsidRDefault="007D439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1" w:rsidRPr="005F68C6" w:rsidRDefault="007D4391" w:rsidP="0032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Молодежь </w:t>
            </w:r>
            <w:proofErr w:type="spellStart"/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        на 2019-2025 годы и на период                            </w:t>
            </w: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2030 года</w:t>
            </w:r>
          </w:p>
        </w:tc>
      </w:tr>
      <w:tr w:rsidR="007D4391" w:rsidRPr="005F68C6" w:rsidTr="0032351F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1" w:rsidRPr="005F68C6" w:rsidRDefault="007D439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91" w:rsidRPr="005F68C6" w:rsidRDefault="007D4391" w:rsidP="0032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Увеличение доли молодежи в возрасте </w:t>
            </w:r>
          </w:p>
          <w:p w:rsidR="007D4391" w:rsidRPr="005F68C6" w:rsidRDefault="007D4391" w:rsidP="0032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14 до 30 лет, </w:t>
            </w:r>
            <w:proofErr w:type="gramStart"/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задействованной</w:t>
            </w:r>
            <w:proofErr w:type="gramEnd"/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мероприятиях общественных объединений ежегодно до 19%.</w:t>
            </w:r>
          </w:p>
          <w:p w:rsidR="007D4391" w:rsidRPr="005F68C6" w:rsidRDefault="007D4391" w:rsidP="0032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доли граждан, вовлеченных в добровольческую деятельность до 20%.</w:t>
            </w:r>
          </w:p>
          <w:p w:rsidR="007D4391" w:rsidRPr="005F68C6" w:rsidRDefault="007D4391" w:rsidP="0032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Увеличение доли молодежи, задействованной в мероприятиях по вовлечению в творческую деятельность, от общего числа молодежи в </w:t>
            </w:r>
            <w:proofErr w:type="spellStart"/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Кондинском</w:t>
            </w:r>
            <w:proofErr w:type="spellEnd"/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до 45%.</w:t>
            </w:r>
          </w:p>
          <w:p w:rsidR="007D4391" w:rsidRPr="005F68C6" w:rsidRDefault="007D4391" w:rsidP="0032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Увеличение доли студентов, вовлеченных в клубное студенческое движение, от общего числа студентов в </w:t>
            </w:r>
            <w:proofErr w:type="spellStart"/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Кондинском</w:t>
            </w:r>
            <w:proofErr w:type="spellEnd"/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до 70%.</w:t>
            </w:r>
          </w:p>
          <w:p w:rsidR="007D4391" w:rsidRPr="005F68C6" w:rsidRDefault="007D4391" w:rsidP="0032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Сохранение доли граждан, получивших услуги в негосударственных, в том числе некоммерческих, организациях, в общем числе граждан, получивших услуги</w:t>
            </w:r>
          </w:p>
          <w:p w:rsidR="007D4391" w:rsidRPr="005F68C6" w:rsidRDefault="007D4391" w:rsidP="0032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молодежной политики ежегодно </w:t>
            </w:r>
          </w:p>
          <w:p w:rsidR="007D4391" w:rsidRPr="005F68C6" w:rsidRDefault="007D4391" w:rsidP="0032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0,96%.</w:t>
            </w:r>
          </w:p>
          <w:p w:rsidR="007D4391" w:rsidRPr="005F68C6" w:rsidRDefault="007D4391" w:rsidP="0032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Увеличение доли средств бюджета, выделяемых немуниципальным организациям на предоставление (выполнение) услуг (работ) в сфере молодежной политики в общем объеме средств, предусмотренных на реализацию таких услуг (работ) до 15%</w:t>
            </w:r>
          </w:p>
        </w:tc>
      </w:tr>
    </w:tbl>
    <w:p w:rsidR="007D4391" w:rsidRPr="005F68C6" w:rsidRDefault="007D4391" w:rsidP="007D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Таблицу 1 изложить в следующей редакции (приложение 1).</w:t>
      </w:r>
    </w:p>
    <w:p w:rsidR="007D4391" w:rsidRPr="005F68C6" w:rsidRDefault="007D4391" w:rsidP="007D43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7D4391" w:rsidRPr="005F68C6" w:rsidRDefault="007D4391" w:rsidP="007D43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7D4391" w:rsidRPr="005F68C6" w:rsidRDefault="007D4391" w:rsidP="007D439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391" w:rsidRPr="005F68C6" w:rsidRDefault="007D4391" w:rsidP="007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391" w:rsidRPr="005F68C6" w:rsidRDefault="007D4391" w:rsidP="007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1868"/>
        <w:gridCol w:w="3315"/>
      </w:tblGrid>
      <w:tr w:rsidR="007D4391" w:rsidRPr="005F68C6" w:rsidTr="0032351F">
        <w:tc>
          <w:tcPr>
            <w:tcW w:w="4785" w:type="dxa"/>
          </w:tcPr>
          <w:p w:rsidR="007D4391" w:rsidRPr="005F68C6" w:rsidRDefault="007D4391" w:rsidP="0032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7D4391" w:rsidRPr="005F68C6" w:rsidRDefault="007D439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7D4391" w:rsidRPr="005F68C6" w:rsidRDefault="007D4391" w:rsidP="00323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А.В.Дубовик</w:t>
            </w:r>
            <w:proofErr w:type="spellEnd"/>
          </w:p>
        </w:tc>
      </w:tr>
    </w:tbl>
    <w:p w:rsidR="00491401" w:rsidRDefault="0049140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91401" w:rsidSect="003F511F">
          <w:pgSz w:w="11906" w:h="16838"/>
          <w:pgMar w:top="1134" w:right="567" w:bottom="1134" w:left="1701" w:header="0" w:footer="708" w:gutter="0"/>
          <w:cols w:space="708"/>
          <w:docGrid w:linePitch="360"/>
        </w:sectPr>
      </w:pPr>
    </w:p>
    <w:p w:rsidR="00491401" w:rsidRPr="005F68C6" w:rsidRDefault="00491401" w:rsidP="00491401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91401" w:rsidRPr="005F68C6" w:rsidRDefault="00491401" w:rsidP="00491401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491401" w:rsidRPr="005F68C6" w:rsidRDefault="00491401" w:rsidP="00491401">
      <w:pPr>
        <w:tabs>
          <w:tab w:val="left" w:pos="11340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___.03.2020 № ____</w:t>
      </w:r>
    </w:p>
    <w:p w:rsidR="00491401" w:rsidRPr="005F68C6" w:rsidRDefault="00491401" w:rsidP="00491401">
      <w:pPr>
        <w:shd w:val="clear" w:color="auto" w:fill="FFFFFF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401" w:rsidRPr="005F68C6" w:rsidRDefault="00491401" w:rsidP="00491401">
      <w:pPr>
        <w:shd w:val="clear" w:color="auto" w:fill="FFFFFF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491401" w:rsidRPr="005F68C6" w:rsidRDefault="00491401" w:rsidP="0049140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401" w:rsidRPr="005F68C6" w:rsidRDefault="00491401" w:rsidP="00491401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F68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Целевые показатели муниципальной программы</w:t>
      </w:r>
    </w:p>
    <w:p w:rsidR="00491401" w:rsidRPr="005F68C6" w:rsidRDefault="00491401" w:rsidP="00491401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48"/>
        <w:gridCol w:w="1603"/>
        <w:gridCol w:w="997"/>
        <w:gridCol w:w="997"/>
        <w:gridCol w:w="1063"/>
        <w:gridCol w:w="1027"/>
        <w:gridCol w:w="1054"/>
        <w:gridCol w:w="1072"/>
        <w:gridCol w:w="785"/>
        <w:gridCol w:w="845"/>
        <w:gridCol w:w="1600"/>
      </w:tblGrid>
      <w:tr w:rsidR="00491401" w:rsidRPr="005F68C6" w:rsidTr="0032351F">
        <w:trPr>
          <w:trHeight w:val="68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Базовый показатель </w:t>
            </w:r>
          </w:p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реализации муниципальной программы</w:t>
            </w:r>
          </w:p>
        </w:tc>
        <w:tc>
          <w:tcPr>
            <w:tcW w:w="26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Целевое значение показателя </w:t>
            </w:r>
          </w:p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</w:tr>
      <w:tr w:rsidR="00491401" w:rsidRPr="005F68C6" w:rsidTr="0032351F">
        <w:trPr>
          <w:trHeight w:val="68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2026 - 2030</w:t>
            </w:r>
          </w:p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401" w:rsidRPr="005F68C6" w:rsidTr="0032351F">
        <w:trPr>
          <w:trHeight w:val="6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91401" w:rsidRPr="005F68C6" w:rsidTr="0032351F">
        <w:trPr>
          <w:trHeight w:val="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муниципальной программы: Повышение эффективности реализации молодежной политики в интересах инновационного социально ориентированного развития </w:t>
            </w:r>
            <w:proofErr w:type="spellStart"/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491401" w:rsidRPr="005F68C6" w:rsidTr="0032351F">
        <w:trPr>
          <w:trHeight w:val="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временной трудовой занятости и профориентации, развития добровольческих практик</w:t>
            </w:r>
          </w:p>
        </w:tc>
      </w:tr>
      <w:tr w:rsidR="00491401" w:rsidRPr="005F68C6" w:rsidTr="0032351F">
        <w:trPr>
          <w:trHeight w:val="6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молодежи в возрасте от 14 до 30 лет, задействованной в мероприятиях общественных объединений, % &lt;1&gt;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491401" w:rsidRPr="005F68C6" w:rsidTr="0032351F">
        <w:trPr>
          <w:trHeight w:val="6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граждан, вовлеченных в добровольческую деятельность, </w:t>
            </w:r>
          </w:p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491401" w:rsidRPr="005F68C6" w:rsidTr="0032351F">
        <w:trPr>
          <w:trHeight w:val="6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молодежи, задействованной в мероприятиях по вовлечению в творческую деятельность, от общего числа молодежи в </w:t>
            </w:r>
            <w:proofErr w:type="spellStart"/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Кондинском</w:t>
            </w:r>
            <w:proofErr w:type="spellEnd"/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районе, % &lt;3&gt;</w:t>
            </w:r>
          </w:p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  <w:tr w:rsidR="00491401" w:rsidRPr="005F68C6" w:rsidTr="0032351F">
        <w:trPr>
          <w:trHeight w:val="6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студентов, вовлеченных в клубное студенческое движение, </w:t>
            </w:r>
          </w:p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общего числа студентов в </w:t>
            </w:r>
            <w:proofErr w:type="spellStart"/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Кондинском</w:t>
            </w:r>
            <w:proofErr w:type="spellEnd"/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районе, % &lt;4&gt;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</w:tr>
      <w:tr w:rsidR="00491401" w:rsidRPr="005F68C6" w:rsidTr="0032351F">
        <w:trPr>
          <w:trHeight w:val="6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граждан, получивших услуги </w:t>
            </w:r>
            <w:proofErr w:type="gramStart"/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негосударственных, </w:t>
            </w:r>
          </w:p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некоммерческих, организациях, в общем числе граждан, получивших услуги </w:t>
            </w:r>
          </w:p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молодежной политики</w:t>
            </w:r>
          </w:p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 &lt;</w:t>
            </w: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не </w:t>
            </w: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менее 0,96%</w:t>
            </w:r>
          </w:p>
        </w:tc>
      </w:tr>
      <w:tr w:rsidR="00491401" w:rsidRPr="005F68C6" w:rsidTr="0032351F">
        <w:trPr>
          <w:trHeight w:val="6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средств бюджета, выделяемых немуниципальным организациям на </w:t>
            </w:r>
            <w:r w:rsidRPr="005F68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(выполнение) услуг (работ)</w:t>
            </w: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молодежной политики в общем объеме средств, предусмотренных </w:t>
            </w:r>
          </w:p>
          <w:p w:rsidR="00491401" w:rsidRPr="005F68C6" w:rsidRDefault="00491401" w:rsidP="0032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реализацию таких услуг (работ), % &lt;6&gt;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01" w:rsidRPr="005F68C6" w:rsidRDefault="00491401" w:rsidP="0032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</w:tbl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&lt;1&gt;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 (целевые показатели государственной программы в редакции </w:t>
      </w:r>
      <w:hyperlink r:id="rId9" w:history="1">
        <w:r w:rsidRPr="005F68C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постановления</w:t>
        </w:r>
      </w:hyperlink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Правительства Ханты-Мансийского автономного округа - Югры от 01 февраля 2019 года № 16-п «О внесении изменений в постановление Правительства Ханты-Мансийского автономного округа - Югры от 05 октября 2018 года № 338-п «О государственной программе Ханты-Мансийского</w:t>
      </w:r>
      <w:proofErr w:type="gram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автономного округа - Югры «Развитие образования», окружной показатель № 9).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Доля молодежи в возрасте от 14 до 30 лет, задействованной в мероприятиях общественных объединений</w:t>
      </w:r>
      <w:proofErr w:type="gram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F68C6">
        <w:rPr>
          <w:rFonts w:ascii="Times New Roman" w:eastAsia="Times New Roman" w:hAnsi="Times New Roman" w:cs="Times New Roman"/>
          <w:sz w:val="16"/>
          <w:szCs w:val="16"/>
        </w:rPr>
        <w:t xml:space="preserve">(%) </w:t>
      </w:r>
      <w:proofErr w:type="gramEnd"/>
      <w:r w:rsidRPr="005F68C6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ассчитывается по формуле:</w:t>
      </w:r>
    </w:p>
    <w:p w:rsidR="00491401" w:rsidRPr="005F68C6" w:rsidRDefault="00491401" w:rsidP="0049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Pr="005F68C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О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Д</w:t>
      </w:r>
      <w:r w:rsidRPr="005F68C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М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* 100%, где: </w:t>
      </w:r>
    </w:p>
    <w:p w:rsidR="00491401" w:rsidRPr="005F68C6" w:rsidRDefault="00491401" w:rsidP="0049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Pr="005F68C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О</w:t>
      </w:r>
      <w:proofErr w:type="gram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</w:t>
      </w:r>
      <w:proofErr w:type="gram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количество</w:t>
      </w:r>
      <w:proofErr w:type="gram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молодежи в возрасте от 14 до 30 лет, задействованной в мероприятиях общественных объединений (графа 8 раздела 4 формы ФСН 1-Молодежь); </w:t>
      </w:r>
    </w:p>
    <w:p w:rsidR="00491401" w:rsidRPr="005F68C6" w:rsidRDefault="00491401" w:rsidP="0049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Pr="005F68C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М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общая численность молодежи </w:t>
      </w:r>
      <w:proofErr w:type="spell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Кондинского</w:t>
      </w:r>
      <w:proofErr w:type="spell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 в возрасте от 14 до 30 лет (демография).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&lt;2&gt;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 (целевые показатели государственной программы в редакции </w:t>
      </w:r>
      <w:hyperlink r:id="rId10" w:history="1">
        <w:r w:rsidRPr="005F68C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постановления</w:t>
        </w:r>
      </w:hyperlink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Правительства Ханты-Мансийского автономного округа - Югры от 01</w:t>
      </w:r>
      <w:proofErr w:type="gram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февраля 2019 года № 16-п «О внесении изменений в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образования», окружной показатель № 10). Паспорт проекта «Социальная активность», методика расчета дополнительных показателей регионального проекта (приложение № 2 к паспорту регионального проекта «Социальная активность»).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68C6">
        <w:rPr>
          <w:rFonts w:ascii="Times New Roman" w:eastAsia="Times New Roman" w:hAnsi="Times New Roman" w:cs="Times New Roman"/>
          <w:sz w:val="16"/>
          <w:szCs w:val="16"/>
        </w:rPr>
        <w:t>Доля граждан, вовлеченных в добровольческую деятельность</w:t>
      </w:r>
      <w:proofErr w:type="gramStart"/>
      <w:r w:rsidRPr="005F68C6">
        <w:rPr>
          <w:rFonts w:ascii="Times New Roman" w:eastAsia="Times New Roman" w:hAnsi="Times New Roman" w:cs="Times New Roman"/>
          <w:sz w:val="16"/>
          <w:szCs w:val="16"/>
        </w:rPr>
        <w:t xml:space="preserve"> (%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рассчитывается по формуле: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Х</w:t>
      </w:r>
      <w:r w:rsidRPr="005F68C6">
        <w:rPr>
          <w:rFonts w:ascii="Times New Roman" w:eastAsia="Times New Roman" w:hAnsi="Times New Roman" w:cs="Times New Roman"/>
          <w:sz w:val="14"/>
          <w:szCs w:val="14"/>
          <w:lang w:eastAsia="ru-RU"/>
        </w:rPr>
        <w:t>твор</w:t>
      </w:r>
      <w:proofErr w:type="spell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Х</w:t>
      </w:r>
      <w:r w:rsidRPr="005F68C6">
        <w:rPr>
          <w:rFonts w:ascii="Times New Roman" w:eastAsia="Times New Roman" w:hAnsi="Times New Roman" w:cs="Times New Roman"/>
          <w:sz w:val="14"/>
          <w:szCs w:val="14"/>
          <w:lang w:eastAsia="ru-RU"/>
        </w:rPr>
        <w:t>общее</w:t>
      </w:r>
      <w:proofErr w:type="spellEnd"/>
      <w:r w:rsidRPr="005F68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100%, где: 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Х</w:t>
      </w:r>
      <w:r w:rsidRPr="005F68C6">
        <w:rPr>
          <w:rFonts w:ascii="Times New Roman" w:eastAsia="Times New Roman" w:hAnsi="Times New Roman" w:cs="Times New Roman"/>
          <w:sz w:val="14"/>
          <w:szCs w:val="14"/>
          <w:lang w:eastAsia="ru-RU"/>
        </w:rPr>
        <w:t>твор</w:t>
      </w:r>
      <w:proofErr w:type="spell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численность граждан, вовлеченных в добровольческую деятельность (ведомственная статистика);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Х</w:t>
      </w:r>
      <w:r w:rsidRPr="005F68C6">
        <w:rPr>
          <w:rFonts w:ascii="Times New Roman" w:eastAsia="Times New Roman" w:hAnsi="Times New Roman" w:cs="Times New Roman"/>
          <w:sz w:val="14"/>
          <w:szCs w:val="14"/>
          <w:lang w:eastAsia="ru-RU"/>
        </w:rPr>
        <w:t>общее</w:t>
      </w:r>
      <w:proofErr w:type="spell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численность населения (демографические данные).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&lt;3&gt;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 (целевые показатели государственной программы в редакции </w:t>
      </w:r>
      <w:hyperlink r:id="rId11" w:history="1">
        <w:r w:rsidRPr="005F68C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постановления</w:t>
        </w:r>
      </w:hyperlink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Правительства Ханты-Мансийского автономного округа - Югры от 01</w:t>
      </w:r>
      <w:proofErr w:type="gram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февраля 2019 года № 16-п «О внесении изменений в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образования», окружной показатель № 10). Паспорт проекта «Социальная активность», методика расчета дополнительных показателей регионального проекта (приложение № 2 к паспорту регионального проекта «Социальная активность»).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68C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</w:t>
      </w:r>
      <w:proofErr w:type="spellStart"/>
      <w:r w:rsidRPr="005F68C6">
        <w:rPr>
          <w:rFonts w:ascii="Times New Roman" w:eastAsia="Times New Roman" w:hAnsi="Times New Roman" w:cs="Times New Roman"/>
          <w:sz w:val="14"/>
          <w:szCs w:val="14"/>
          <w:lang w:eastAsia="ru-RU"/>
        </w:rPr>
        <w:t>твор</w:t>
      </w:r>
      <w:proofErr w:type="spell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</w:t>
      </w:r>
      <w:proofErr w:type="spell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Х</w:t>
      </w:r>
      <w:r w:rsidRPr="005F68C6">
        <w:rPr>
          <w:rFonts w:ascii="Times New Roman" w:eastAsia="Times New Roman" w:hAnsi="Times New Roman" w:cs="Times New Roman"/>
          <w:sz w:val="14"/>
          <w:szCs w:val="14"/>
          <w:lang w:eastAsia="ru-RU"/>
        </w:rPr>
        <w:t>твор</w:t>
      </w:r>
      <w:proofErr w:type="spell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</w:t>
      </w:r>
      <w:proofErr w:type="spell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Х</w:t>
      </w:r>
      <w:r w:rsidRPr="005F68C6">
        <w:rPr>
          <w:rFonts w:ascii="Times New Roman" w:eastAsia="Times New Roman" w:hAnsi="Times New Roman" w:cs="Times New Roman"/>
          <w:sz w:val="14"/>
          <w:szCs w:val="14"/>
          <w:lang w:eastAsia="ru-RU"/>
        </w:rPr>
        <w:t>общее</w:t>
      </w:r>
      <w:proofErr w:type="spell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* 100%, где:  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68C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</w:t>
      </w:r>
      <w:proofErr w:type="spellStart"/>
      <w:r w:rsidRPr="005F68C6">
        <w:rPr>
          <w:rFonts w:ascii="Times New Roman" w:eastAsia="Times New Roman" w:hAnsi="Times New Roman" w:cs="Times New Roman"/>
          <w:sz w:val="14"/>
          <w:szCs w:val="14"/>
          <w:lang w:eastAsia="ru-RU"/>
        </w:rPr>
        <w:t>твор</w:t>
      </w:r>
      <w:proofErr w:type="spell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д</w:t>
      </w:r>
      <w:r w:rsidRPr="005F68C6">
        <w:rPr>
          <w:rFonts w:ascii="Times New Roman" w:eastAsia="Arial Unicode MS" w:hAnsi="Times New Roman" w:cs="Times New Roman"/>
          <w:sz w:val="16"/>
          <w:szCs w:val="16"/>
        </w:rPr>
        <w:t xml:space="preserve">оля молодежи, </w:t>
      </w:r>
      <w:r w:rsidRPr="005F68C6">
        <w:rPr>
          <w:rFonts w:ascii="Times New Roman" w:eastAsia="Calibri" w:hAnsi="Times New Roman" w:cs="Times New Roman"/>
          <w:sz w:val="16"/>
          <w:szCs w:val="16"/>
        </w:rPr>
        <w:t>задействованной в мероприятиях по вовлечению в творческую деятельность, от общего числа молодежи в субъекте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Х</w:t>
      </w:r>
      <w:r w:rsidRPr="005F68C6">
        <w:rPr>
          <w:rFonts w:ascii="Times New Roman" w:eastAsia="Times New Roman" w:hAnsi="Times New Roman" w:cs="Times New Roman"/>
          <w:sz w:val="14"/>
          <w:szCs w:val="14"/>
          <w:lang w:eastAsia="ru-RU"/>
        </w:rPr>
        <w:t>твор</w:t>
      </w:r>
      <w:proofErr w:type="spell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QUOTE </w:instrText>
      </w:r>
      <w:r w:rsidR="006D0F30"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4.25pt" equationxml="&lt;">
            <v:imagedata r:id="rId12" o:title="" chromakey="white"/>
          </v:shape>
        </w:pic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</w:instrTex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численность молодежи по </w:t>
      </w:r>
      <w:proofErr w:type="spell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Кондинскому</w:t>
      </w:r>
      <w:proofErr w:type="spell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району, задействованной в мероприятиях по вовлечению в творческую деятельность, таких как конкурсы, смотры, фестивали, форумы по развитию творческих навыков;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Х</w:t>
      </w:r>
      <w:r w:rsidRPr="005F68C6">
        <w:rPr>
          <w:rFonts w:ascii="Times New Roman" w:eastAsia="Times New Roman" w:hAnsi="Times New Roman" w:cs="Times New Roman"/>
          <w:sz w:val="14"/>
          <w:szCs w:val="14"/>
          <w:lang w:eastAsia="ru-RU"/>
        </w:rPr>
        <w:t>общее</w:t>
      </w:r>
      <w:proofErr w:type="spell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QUOTE </w:instrText>
      </w:r>
      <w:r w:rsidR="006D0F30"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shape id="_x0000_i1026" type="#_x0000_t75" style="width:29.25pt;height:14.25pt" equationxml="&lt;">
            <v:imagedata r:id="rId13" o:title="" chromakey="white"/>
          </v:shape>
        </w:pic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</w:instrTex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- численность молодежи в субъекте (ведомственная статистика).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&lt;4&gt;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 (Целевые показатели государственной программы в ред. </w:t>
      </w:r>
      <w:hyperlink r:id="rId14" w:history="1">
        <w:r w:rsidRPr="005F68C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постановления</w:t>
        </w:r>
      </w:hyperlink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Правительства Ханты-Мансийского автономного округа - Югры от 01</w:t>
      </w:r>
      <w:proofErr w:type="gram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февраля 2019 года № 16-п «О внесении изменений в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образования», 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окружной показатель № 10). Паспорт проекта «Социальная активность», методика расчета дополнительных показателей регионального проекта (приложение № 2 к паспорту регионального проекта «Социальная активность</w:t>
      </w:r>
      <w:proofErr w:type="gram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»).</w:t>
      </w:r>
      <w:proofErr w:type="gramEnd"/>
    </w:p>
    <w:p w:rsidR="00491401" w:rsidRPr="005F68C6" w:rsidRDefault="006D0F30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shape id="_x0000_i1027" type="#_x0000_t75" style="width:131.25pt;height:28.5pt" equationxml="&lt;">
            <v:imagedata r:id="rId15" o:title="" chromakey="white"/>
          </v:shape>
        </w:pict>
      </w:r>
      <w:r w:rsidR="00491401"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, где: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68C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</w:t>
      </w:r>
      <w:proofErr w:type="spellStart"/>
      <w:r w:rsidRPr="005F68C6">
        <w:rPr>
          <w:rFonts w:ascii="Times New Roman" w:eastAsia="Times New Roman" w:hAnsi="Times New Roman" w:cs="Times New Roman"/>
          <w:sz w:val="14"/>
          <w:szCs w:val="14"/>
          <w:lang w:eastAsia="ru-RU"/>
        </w:rPr>
        <w:t>студ</w:t>
      </w:r>
      <w:proofErr w:type="spell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доля студентов, вовлеченных в клубное студенческое движение, от общего числа студентов субъекта </w:t>
      </w:r>
      <w:r w:rsidRPr="005F68C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1- количество студентов по </w:t>
      </w:r>
      <w:proofErr w:type="spell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Кондинскому</w:t>
      </w:r>
      <w:proofErr w:type="spell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району, состоящих и принимающих участие в мероприятиях Национальной лиги студенческих клубов</w:t>
      </w:r>
      <w:r w:rsidRPr="005F6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QUOTE </w:instrText>
      </w:r>
      <w:r w:rsidR="006D0F30"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shape id="_x0000_i1028" type="#_x0000_t75" style="width:10.5pt;height:12.75pt" equationxml="&lt;">
            <v:imagedata r:id="rId16" o:title="" chromakey="white"/>
          </v:shape>
        </w:pic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</w:instrTex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F68C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</w:t>
      </w:r>
      <w:r w:rsidRPr="005F68C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количество студентов, посетивших площадки дискуссионного студенческого клуба «Диалог на равных», </w:t>
      </w:r>
      <w:r w:rsidRPr="005F68C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</w:t>
      </w:r>
      <w:r w:rsidRPr="005F68C6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количество пользователей, из числа студентов, зарегистрированных в мобильном приложении </w:t>
      </w:r>
      <w:proofErr w:type="spell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OnRussia</w:t>
      </w:r>
      <w:proofErr w:type="spellEnd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QUOTE </w:instrText>
      </w:r>
      <w:r w:rsidR="006D0F30"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shape id="_x0000_i1029" type="#_x0000_t75" style="width:21pt;height:14.25pt" equationxml="&lt;">
            <v:imagedata r:id="rId17" o:title="" chromakey="white"/>
          </v:shape>
        </w:pic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</w:instrTex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F68C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</w:t>
      </w:r>
      <w:r w:rsidRPr="005F68C6">
        <w:rPr>
          <w:rFonts w:ascii="Times New Roman" w:eastAsia="Times New Roman" w:hAnsi="Times New Roman" w:cs="Times New Roman"/>
          <w:sz w:val="14"/>
          <w:szCs w:val="14"/>
          <w:lang w:eastAsia="ru-RU"/>
        </w:rPr>
        <w:t>общ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- общее количество студентов субъекта (ведомственная статистика, отчеты образовательных организаций).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&lt;5&gt; Сведения Федеральной службы государственной статистики. 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Доля граждан, получивших услуги в негосударственных, в том числе некоммерческих, организациях, в общем числе граждан, получивших услуги в сфере молодежной политики характеризует обеспеченность населения услугами, предоставляемыми негосударственными организациями в сфере молодежной политики.</w:t>
      </w:r>
      <w:proofErr w:type="gramEnd"/>
    </w:p>
    <w:p w:rsidR="00491401" w:rsidRPr="005F68C6" w:rsidRDefault="00491401" w:rsidP="0049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F68C6">
        <w:rPr>
          <w:rFonts w:ascii="Times New Roman" w:eastAsia="Times New Roman" w:hAnsi="Times New Roman" w:cs="Arial"/>
          <w:color w:val="000000"/>
          <w:sz w:val="16"/>
          <w:szCs w:val="16"/>
          <w:lang w:eastAsia="ru-RU"/>
        </w:rPr>
        <w:t>Расчет показателя произведен</w:t>
      </w:r>
      <w:r w:rsidRPr="005F6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 формуле: </w:t>
      </w:r>
      <w:proofErr w:type="spellStart"/>
      <w:r w:rsidRPr="005F6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</w:t>
      </w:r>
      <w:r w:rsidRPr="005F68C6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н</w:t>
      </w:r>
      <w:proofErr w:type="spellEnd"/>
      <w:proofErr w:type="gramStart"/>
      <w:r w:rsidRPr="005F6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/ К</w:t>
      </w:r>
      <w:proofErr w:type="gramEnd"/>
      <w:r w:rsidRPr="005F68C6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о</w:t>
      </w:r>
      <w:r w:rsidRPr="005F6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* 100%, где:</w:t>
      </w:r>
    </w:p>
    <w:p w:rsidR="00491401" w:rsidRPr="005F68C6" w:rsidRDefault="00491401" w:rsidP="0049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r w:rsidRPr="005F6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</w:t>
      </w:r>
      <w:r w:rsidRPr="005F68C6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н</w:t>
      </w:r>
      <w:proofErr w:type="spellEnd"/>
      <w:r w:rsidRPr="005F6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- количество граждан </w:t>
      </w:r>
      <w:proofErr w:type="spellStart"/>
      <w:r w:rsidRPr="005F6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Кондинского</w:t>
      </w:r>
      <w:proofErr w:type="spellEnd"/>
      <w:r w:rsidRPr="005F6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района получающих услуги в негосударственных организациях (коммерческих, некоммерческих);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5F6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</w:t>
      </w:r>
      <w:r w:rsidRPr="005F68C6">
        <w:rPr>
          <w:rFonts w:ascii="Times New Roman" w:eastAsia="Times New Roman" w:hAnsi="Times New Roman" w:cs="Times New Roman"/>
          <w:bCs/>
          <w:sz w:val="16"/>
          <w:szCs w:val="16"/>
          <w:vertAlign w:val="subscript"/>
          <w:lang w:eastAsia="ru-RU"/>
        </w:rPr>
        <w:t>о</w:t>
      </w:r>
      <w:proofErr w:type="gramEnd"/>
      <w:r w:rsidRPr="005F6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- общее число граждан, получающих услуги в сфере молодежной политики.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&lt;6&gt; Доля средств бюджета, </w:t>
      </w:r>
      <w:r w:rsidRPr="005F68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выделяемых немуниципальным организациям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</w:t>
      </w:r>
      <w:r w:rsidRPr="005F6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предоставление (выполнение) услуг (работ)</w:t>
      </w: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сфере молодежной политики в общем объеме </w:t>
      </w:r>
      <w:r w:rsidRPr="005F68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средств, предусмотренных на реализацию таких услуг (работ</w:t>
      </w:r>
      <w:proofErr w:type="gramStart"/>
      <w:r w:rsidRPr="005F68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(%) </w:t>
      </w:r>
      <w:proofErr w:type="gramEnd"/>
      <w:r w:rsidRPr="005F68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характеризует финансовое обеспечение предоставления услуг в сфере молодежной политики негосударственными организациями.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F68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Рассчитывается по формуле: БНМ / БРМ * 100, где:</w:t>
      </w:r>
    </w:p>
    <w:p w:rsidR="00491401" w:rsidRPr="005F68C6" w:rsidRDefault="00491401" w:rsidP="0049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F6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БНМ - средства бюджета, запланированные на предоставление услуг в сфере молодежной политики негосударственным организациям (коммерческим, некоммерческим);</w:t>
      </w:r>
    </w:p>
    <w:p w:rsidR="00491401" w:rsidRPr="005F68C6" w:rsidRDefault="00491401" w:rsidP="00491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F68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БРМ - средства бюджета, выделяемые на выполнение услуг (работ), потенциально возможных к передаче.</w:t>
      </w:r>
    </w:p>
    <w:p w:rsidR="00491401" w:rsidRPr="005F68C6" w:rsidRDefault="00491401" w:rsidP="00491401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91401" w:rsidRPr="005F68C6" w:rsidRDefault="00491401" w:rsidP="004914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6B2A" w:rsidRDefault="00A56B2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A56B2A" w:rsidSect="007E1F44">
      <w:pgSz w:w="16834" w:h="11909" w:orient="landscape"/>
      <w:pgMar w:top="1701" w:right="1134" w:bottom="567" w:left="992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30" w:rsidRDefault="006D0F30" w:rsidP="00617B40">
      <w:pPr>
        <w:spacing w:after="0" w:line="240" w:lineRule="auto"/>
      </w:pPr>
      <w:r>
        <w:separator/>
      </w:r>
    </w:p>
  </w:endnote>
  <w:endnote w:type="continuationSeparator" w:id="0">
    <w:p w:rsidR="006D0F30" w:rsidRDefault="006D0F3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30" w:rsidRDefault="006D0F30" w:rsidP="00617B40">
      <w:pPr>
        <w:spacing w:after="0" w:line="240" w:lineRule="auto"/>
      </w:pPr>
      <w:r>
        <w:separator/>
      </w:r>
    </w:p>
  </w:footnote>
  <w:footnote w:type="continuationSeparator" w:id="0">
    <w:p w:rsidR="006D0F30" w:rsidRDefault="006D0F30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FC6"/>
    <w:rsid w:val="00491401"/>
    <w:rsid w:val="004B28BF"/>
    <w:rsid w:val="004C069C"/>
    <w:rsid w:val="004C7125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46C85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0F30"/>
    <w:rsid w:val="006D18AE"/>
    <w:rsid w:val="006D495B"/>
    <w:rsid w:val="007343BF"/>
    <w:rsid w:val="0077481C"/>
    <w:rsid w:val="007A0722"/>
    <w:rsid w:val="007C5828"/>
    <w:rsid w:val="007D4391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9AC219A63BFA2D2FD6192AF8B1962AD53DF1CDD5365981BH0R8K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85F63B60E968E8719800AF9D9132629F615246903D77D3E342100733553B5FCC5477906DD755DDC94859613C91649B0085868668D6549CAE82C3FA4h7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1DF85F63B60E968E8719800AF9D9132629F615246903D77D3E342100733553B5FCC5477906DD755DDC94859613C91649B0085868668D6549CAE82C3FA4h7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85F63B60E968E8719800AF9D9132629F615246903D77D3E342100733553B5FCC5477906DD755DDC94859613C91649B0085868668D6549CAE82C3FA4h7G" TargetMode="External"/><Relationship Id="rId14" Type="http://schemas.openxmlformats.org/officeDocument/2006/relationships/hyperlink" Target="consultantplus://offline/ref=1DF85F63B60E968E8719800AF9D9132629F615246903D77D3E342100733553B5FCC5477906DD755DDC94859613C91649B0085868668D6549CAE82C3FA4h7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7EB5-4D69-4FB5-BAC2-D291468F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5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2020-03-23T06:20:00Z</dcterms:created>
  <dcterms:modified xsi:type="dcterms:W3CDTF">2020-03-23T06:20:00Z</dcterms:modified>
</cp:coreProperties>
</file>