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5E22" w14:textId="77777777" w:rsidR="00E754AA" w:rsidRDefault="00E754AA" w:rsidP="005E58BF">
      <w:pPr>
        <w:jc w:val="right"/>
        <w:rPr>
          <w:color w:val="000000"/>
          <w:sz w:val="28"/>
          <w:szCs w:val="28"/>
        </w:rPr>
      </w:pPr>
    </w:p>
    <w:p w14:paraId="520F180F" w14:textId="6E4FAACD" w:rsidR="005E58BF" w:rsidRPr="00B8314A" w:rsidRDefault="005E58BF" w:rsidP="005E58BF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14:paraId="281ADE41" w14:textId="77777777"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14:paraId="29CD1F2F" w14:textId="77777777"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D321110" w14:textId="77777777"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C55520" w14:textId="77777777" w:rsidR="006C4BC0" w:rsidRDefault="006C4BC0" w:rsidP="006C4BC0"/>
    <w:p w14:paraId="615F7CF2" w14:textId="77777777" w:rsidR="006C4BC0" w:rsidRPr="00302B79" w:rsidRDefault="006C4BC0" w:rsidP="006C4BC0"/>
    <w:p w14:paraId="27494554" w14:textId="77777777"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40F57332" w14:textId="77777777" w:rsidR="006C4BC0" w:rsidRPr="007C276D" w:rsidRDefault="006C4BC0" w:rsidP="006C4BC0">
      <w:pPr>
        <w:rPr>
          <w:color w:val="000000"/>
          <w:sz w:val="28"/>
        </w:rPr>
      </w:pPr>
    </w:p>
    <w:p w14:paraId="23510A2D" w14:textId="77777777"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14:paraId="77001EFC" w14:textId="77777777"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3CB338CA" w:rsidR="006C4BC0" w:rsidRPr="001050C0" w:rsidRDefault="006C4BC0" w:rsidP="001050C0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от     </w:t>
            </w:r>
            <w:r w:rsidR="00EC35B6">
              <w:rPr>
                <w:color w:val="000000"/>
              </w:rPr>
              <w:t>дека</w:t>
            </w:r>
            <w:r w:rsidR="00407916">
              <w:rPr>
                <w:color w:val="000000"/>
              </w:rPr>
              <w:t>бря</w:t>
            </w:r>
            <w:r w:rsidRPr="001050C0">
              <w:rPr>
                <w:color w:val="000000"/>
              </w:rPr>
              <w:t xml:space="preserve"> 202</w:t>
            </w:r>
            <w:r w:rsidR="00B12A92">
              <w:rPr>
                <w:color w:val="000000"/>
              </w:rPr>
              <w:t>2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  <w:r w:rsidRPr="001050C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14:paraId="382DE98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4BC0" w:rsidRPr="001050C0" w14:paraId="5A58705F" w14:textId="77777777" w:rsidTr="00391878">
        <w:tc>
          <w:tcPr>
            <w:tcW w:w="5920" w:type="dxa"/>
            <w:shd w:val="clear" w:color="auto" w:fill="auto"/>
          </w:tcPr>
          <w:p w14:paraId="5465A42F" w14:textId="77777777" w:rsidR="006C4BC0" w:rsidRPr="001050C0" w:rsidRDefault="003B71AB" w:rsidP="00391878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от 23 марта 2020 года № 548 «</w:t>
            </w:r>
            <w:r w:rsidR="006C4BC0" w:rsidRPr="001050C0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0DDBC96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14:paraId="43CB1711" w14:textId="44C96EF4" w:rsidR="006C4BC0" w:rsidRPr="001050C0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1050C0">
        <w:rPr>
          <w:rFonts w:ascii="Times New Roman" w:hAnsi="Times New Roman"/>
          <w:sz w:val="24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Трудового кодекса Российской Федерации,</w:t>
      </w:r>
      <w:r w:rsidR="00306B7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050C0">
        <w:rPr>
          <w:rFonts w:ascii="Times New Roman" w:hAnsi="Times New Roman"/>
          <w:sz w:val="24"/>
        </w:rPr>
        <w:t xml:space="preserve">принимая во внимание приказ Департамента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округа - Югры от 02 марта 2017 года № 3-нп «Об 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 - Югры, подведомственных Департаменту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</w:t>
      </w:r>
      <w:r w:rsidR="00DE6EC5" w:rsidRPr="001050C0">
        <w:rPr>
          <w:rFonts w:ascii="Times New Roman" w:hAnsi="Times New Roman"/>
          <w:color w:val="000000"/>
          <w:sz w:val="24"/>
        </w:rPr>
        <w:t>округа - Югры»</w:t>
      </w:r>
      <w:r w:rsidRPr="001050C0">
        <w:rPr>
          <w:rFonts w:ascii="Times New Roman" w:hAnsi="Times New Roman"/>
          <w:color w:val="000000"/>
          <w:sz w:val="24"/>
        </w:rPr>
        <w:t>,</w:t>
      </w:r>
      <w:r w:rsidR="00EC35B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D645C">
        <w:rPr>
          <w:rFonts w:ascii="Times New Roman" w:hAnsi="Times New Roman"/>
          <w:color w:val="000000"/>
          <w:sz w:val="24"/>
          <w:lang w:val="ru-RU"/>
        </w:rPr>
        <w:t>п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>остановлени</w:t>
      </w:r>
      <w:r w:rsidR="00DD645C">
        <w:rPr>
          <w:rFonts w:ascii="Times New Roman" w:hAnsi="Times New Roman"/>
          <w:color w:val="000000"/>
          <w:sz w:val="24"/>
          <w:lang w:val="ru-RU"/>
        </w:rPr>
        <w:t>е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 xml:space="preserve"> Правительства Ханты-Мансийского автономного округа - Югры от 17 июля 2013 года </w:t>
      </w:r>
      <w:r w:rsidR="00DD645C">
        <w:rPr>
          <w:rFonts w:ascii="Times New Roman" w:hAnsi="Times New Roman"/>
          <w:color w:val="000000"/>
          <w:sz w:val="24"/>
          <w:lang w:val="ru-RU"/>
        </w:rPr>
        <w:t>№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 xml:space="preserve"> 266-п </w:t>
      </w:r>
      <w:r w:rsidR="00DD645C">
        <w:rPr>
          <w:rFonts w:ascii="Times New Roman" w:hAnsi="Times New Roman"/>
          <w:color w:val="000000"/>
          <w:sz w:val="24"/>
          <w:lang w:val="ru-RU"/>
        </w:rPr>
        <w:t>«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>О порядке финансирования мероприятий по обеспечению подготовки и проведения государственной итоговой аттестации по образовательным программам основного общего и среднего общего образования и порядках выплаты компенсаций педагогическим работникам, иным лицам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r w:rsidR="00DD645C">
        <w:rPr>
          <w:rFonts w:ascii="Times New Roman" w:hAnsi="Times New Roman"/>
          <w:color w:val="000000"/>
          <w:sz w:val="24"/>
          <w:lang w:val="ru-RU"/>
        </w:rPr>
        <w:t>»,</w:t>
      </w:r>
      <w:r w:rsidR="00DD645C" w:rsidRPr="00DD645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1050C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1050C0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6140B10E" w14:textId="77777777" w:rsidR="006511BD" w:rsidRDefault="00296875" w:rsidP="00954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2"/>
      </w:pPr>
      <w:r w:rsidRPr="001050C0">
        <w:t xml:space="preserve">Внести в </w:t>
      </w:r>
      <w:r w:rsidR="00004B51">
        <w:t xml:space="preserve">приложение к </w:t>
      </w:r>
      <w:r w:rsidRPr="001050C0">
        <w:t>постановлени</w:t>
      </w:r>
      <w:r w:rsidR="00004B51">
        <w:t>ю</w:t>
      </w:r>
      <w:r w:rsidRPr="001050C0">
        <w:t xml:space="preserve"> администрации Кондинского района от 23 марта 2020 года № 548 «Об утверждении</w:t>
      </w:r>
      <w:r w:rsidR="006C4BC0" w:rsidRPr="001050C0">
        <w:t xml:space="preserve"> Положени</w:t>
      </w:r>
      <w:r w:rsidRPr="001050C0">
        <w:t>я</w:t>
      </w:r>
      <w:r w:rsidR="006C4BC0" w:rsidRPr="001050C0">
        <w:t xml:space="preserve"> об установлении системы оплаты труда работников муниципальных образовательных организаций Кондинского района, </w:t>
      </w:r>
      <w:r w:rsidR="006C4BC0" w:rsidRPr="000D6CC4">
        <w:t>подведомственных управлению образования администрации Кондинского района</w:t>
      </w:r>
      <w:r w:rsidR="00B07F8D" w:rsidRPr="000D6CC4">
        <w:t>» следующие изменения</w:t>
      </w:r>
      <w:r w:rsidR="006511BD" w:rsidRPr="000D6CC4">
        <w:t xml:space="preserve">: </w:t>
      </w:r>
      <w:bookmarkStart w:id="0" w:name="sub_266"/>
    </w:p>
    <w:p w14:paraId="13C9E6C2" w14:textId="2ACC66D1" w:rsidR="00182B74" w:rsidRDefault="00182B74" w:rsidP="001A05C0">
      <w:pPr>
        <w:pStyle w:val="ac"/>
        <w:numPr>
          <w:ilvl w:val="1"/>
          <w:numId w:val="1"/>
        </w:numPr>
        <w:ind w:left="0" w:firstLine="0"/>
      </w:pPr>
      <w:r w:rsidRPr="00182B74">
        <w:t xml:space="preserve">В таблице </w:t>
      </w:r>
      <w:r w:rsidR="00811677">
        <w:t>5</w:t>
      </w:r>
      <w:r w:rsidRPr="00182B74">
        <w:t xml:space="preserve"> пункта 1</w:t>
      </w:r>
      <w:r w:rsidR="00811677">
        <w:t>8</w:t>
      </w:r>
      <w:r w:rsidRPr="00182B74">
        <w:t xml:space="preserve"> раздела II строк</w:t>
      </w:r>
      <w:r>
        <w:t>у 2.27</w:t>
      </w:r>
      <w:r w:rsidRPr="00182B74">
        <w:t xml:space="preserve"> изложить в следующей редакции:</w:t>
      </w:r>
    </w:p>
    <w:p w14:paraId="4DC858FD" w14:textId="15B089BE" w:rsidR="00182B74" w:rsidRPr="00182B74" w:rsidRDefault="001A05C0" w:rsidP="007E5803">
      <w: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7371"/>
        <w:gridCol w:w="1417"/>
      </w:tblGrid>
      <w:tr w:rsidR="00182B74" w:rsidRPr="00182B74" w14:paraId="41A427B4" w14:textId="77777777" w:rsidTr="00182B7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04E" w14:textId="77777777" w:rsidR="00182B74" w:rsidRPr="00182B74" w:rsidRDefault="00182B74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74"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1216" w14:textId="2B84B803" w:rsidR="00182B74" w:rsidRPr="00182B74" w:rsidRDefault="00182B74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7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E7600" w:rsidRPr="00EE760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работника </w:t>
            </w:r>
            <w:r w:rsidRPr="00182B74">
              <w:rPr>
                <w:rFonts w:ascii="Times New Roman" w:hAnsi="Times New Roman" w:cs="Times New Roman"/>
                <w:sz w:val="24"/>
                <w:szCs w:val="24"/>
              </w:rPr>
              <w:t>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736" w14:textId="77777777" w:rsidR="00182B74" w:rsidRPr="00182B74" w:rsidRDefault="00182B74" w:rsidP="00DA0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7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4CE876B6" w14:textId="7B56EB0F" w:rsidR="00182B74" w:rsidRDefault="001A05C0" w:rsidP="001A05C0">
      <w:pPr>
        <w:pStyle w:val="ac"/>
        <w:shd w:val="clear" w:color="auto" w:fill="FFFFFF"/>
        <w:autoSpaceDE w:val="0"/>
        <w:autoSpaceDN w:val="0"/>
        <w:adjustRightInd w:val="0"/>
        <w:ind w:left="709"/>
        <w:jc w:val="right"/>
        <w:outlineLvl w:val="2"/>
      </w:pPr>
      <w:r>
        <w:t>».</w:t>
      </w:r>
    </w:p>
    <w:p w14:paraId="002BBF1C" w14:textId="0ED39508" w:rsidR="00E754AA" w:rsidRDefault="00B42ABA" w:rsidP="00C509C5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  <w:outlineLvl w:val="2"/>
        <w:rPr>
          <w:bCs/>
        </w:rPr>
      </w:pPr>
      <w:r>
        <w:rPr>
          <w:bCs/>
        </w:rPr>
        <w:lastRenderedPageBreak/>
        <w:t>В т</w:t>
      </w:r>
      <w:r w:rsidR="00E754AA" w:rsidRPr="00E754AA">
        <w:rPr>
          <w:bCs/>
        </w:rPr>
        <w:t>аблиц</w:t>
      </w:r>
      <w:r>
        <w:rPr>
          <w:bCs/>
        </w:rPr>
        <w:t>е</w:t>
      </w:r>
      <w:r w:rsidR="0086153F">
        <w:rPr>
          <w:bCs/>
        </w:rPr>
        <w:t xml:space="preserve"> </w:t>
      </w:r>
      <w:r>
        <w:rPr>
          <w:bCs/>
        </w:rPr>
        <w:t>7</w:t>
      </w:r>
      <w:r w:rsidR="0086153F">
        <w:rPr>
          <w:bCs/>
        </w:rPr>
        <w:t xml:space="preserve"> пункта 1</w:t>
      </w:r>
      <w:r>
        <w:rPr>
          <w:bCs/>
        </w:rPr>
        <w:t>9.</w:t>
      </w:r>
      <w:r w:rsidR="0086153F">
        <w:rPr>
          <w:bCs/>
        </w:rPr>
        <w:t xml:space="preserve">2 раздела </w:t>
      </w:r>
      <w:r w:rsidR="0086153F">
        <w:rPr>
          <w:bCs/>
          <w:lang w:val="en-US"/>
        </w:rPr>
        <w:t>II</w:t>
      </w:r>
      <w:r w:rsidR="00E754AA">
        <w:rPr>
          <w:bCs/>
        </w:rPr>
        <w:t xml:space="preserve"> </w:t>
      </w:r>
      <w:r>
        <w:rPr>
          <w:bCs/>
        </w:rPr>
        <w:t>строки 1.5.2</w:t>
      </w:r>
      <w:r w:rsidR="00277113">
        <w:rPr>
          <w:bCs/>
        </w:rPr>
        <w:t xml:space="preserve">, 1.5.3, </w:t>
      </w:r>
      <w:r>
        <w:rPr>
          <w:bCs/>
        </w:rPr>
        <w:t xml:space="preserve">1.5.4 </w:t>
      </w:r>
      <w:r w:rsidR="00E754AA">
        <w:rPr>
          <w:bCs/>
        </w:rPr>
        <w:t>изложить в следующей редакции:</w:t>
      </w:r>
    </w:p>
    <w:p w14:paraId="6275C860" w14:textId="3722E570" w:rsidR="00B42ABA" w:rsidRPr="00D40647" w:rsidRDefault="00B42ABA" w:rsidP="00D40647">
      <w:pPr>
        <w:shd w:val="clear" w:color="auto" w:fill="FFFFFF"/>
        <w:autoSpaceDE w:val="0"/>
        <w:autoSpaceDN w:val="0"/>
        <w:adjustRightInd w:val="0"/>
        <w:jc w:val="both"/>
        <w:outlineLvl w:val="2"/>
        <w:rPr>
          <w:bCs/>
        </w:rPr>
      </w:pPr>
      <w:r w:rsidRPr="00D40647">
        <w:rPr>
          <w:bCs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7438"/>
        <w:gridCol w:w="1417"/>
      </w:tblGrid>
      <w:tr w:rsidR="00B42ABA" w:rsidRPr="00B42ABA" w14:paraId="7CB16226" w14:textId="77777777" w:rsidTr="006F0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ABBE" w14:textId="77777777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83D9" w14:textId="77777777" w:rsidR="00B42ABA" w:rsidRPr="00B42ABA" w:rsidRDefault="00B42ABA" w:rsidP="0049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  <w:proofErr w:type="spellStart"/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B42ABA">
              <w:rPr>
                <w:rFonts w:ascii="Times New Roman" w:hAnsi="Times New Roman" w:cs="Times New Roman"/>
                <w:sz w:val="24"/>
                <w:szCs w:val="24"/>
              </w:rPr>
              <w:t xml:space="preserve">, медаль </w:t>
            </w:r>
            <w:proofErr w:type="spellStart"/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Л.С.Выготского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DEC" w14:textId="74D920B8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B42ABA" w:rsidRPr="00B42ABA" w14:paraId="78C3DBE5" w14:textId="77777777" w:rsidTr="006F0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D95" w14:textId="77777777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7AF" w14:textId="17B2784A" w:rsidR="00B42ABA" w:rsidRPr="00B42ABA" w:rsidRDefault="00B42ABA" w:rsidP="0049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работник...», «Ветеран», почетное звание «Почетный работник...», «Отличник народного просвещения», ведомственный знак отличия «Отличник просвещения»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427" w14:textId="77777777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42ABA" w:rsidRPr="00B42ABA" w14:paraId="7AEF36F4" w14:textId="77777777" w:rsidTr="006F095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515" w14:textId="77777777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7E4" w14:textId="2A2272B9" w:rsidR="00B42ABA" w:rsidRPr="00B42ABA" w:rsidRDefault="00B42ABA" w:rsidP="004951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иные нагрудные знаки и медали, за исключением знака «За милосердие и благотворительность»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D7B0" w14:textId="77777777" w:rsidR="00B42ABA" w:rsidRPr="00B42ABA" w:rsidRDefault="00B42ABA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B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14:paraId="6476CC3A" w14:textId="77777777" w:rsidR="00CF14D4" w:rsidRDefault="00B42ABA" w:rsidP="00CF14D4">
      <w:pPr>
        <w:jc w:val="right"/>
      </w:pPr>
      <w:r>
        <w:t>».</w:t>
      </w:r>
    </w:p>
    <w:p w14:paraId="3A912791" w14:textId="46DDE822" w:rsidR="00B241D2" w:rsidRDefault="00CF14D4" w:rsidP="00B241D2">
      <w:pPr>
        <w:pStyle w:val="ac"/>
        <w:numPr>
          <w:ilvl w:val="1"/>
          <w:numId w:val="1"/>
        </w:numPr>
        <w:ind w:left="0" w:firstLine="0"/>
        <w:jc w:val="both"/>
      </w:pPr>
      <w:r>
        <w:t>П</w:t>
      </w:r>
      <w:r w:rsidR="00811677">
        <w:t xml:space="preserve">ункт 36 </w:t>
      </w:r>
      <w:r>
        <w:t xml:space="preserve">раздела </w:t>
      </w:r>
      <w:r w:rsidR="003108A3" w:rsidRPr="003108A3">
        <w:t>I</w:t>
      </w:r>
      <w:r>
        <w:rPr>
          <w:lang w:val="en-US"/>
        </w:rPr>
        <w:t>V</w:t>
      </w:r>
      <w:r w:rsidRPr="00CF14D4">
        <w:t xml:space="preserve"> </w:t>
      </w:r>
      <w:r>
        <w:t>изложить в следующей редакции</w:t>
      </w:r>
      <w:r w:rsidR="00811677">
        <w:t xml:space="preserve">: </w:t>
      </w:r>
    </w:p>
    <w:p w14:paraId="2267045C" w14:textId="4B6DEEAA" w:rsidR="00CF14D4" w:rsidRDefault="00B241D2" w:rsidP="00B241D2">
      <w:pPr>
        <w:pStyle w:val="ac"/>
        <w:ind w:left="0" w:firstLine="708"/>
        <w:jc w:val="both"/>
      </w:pPr>
      <w:r>
        <w:t xml:space="preserve">«36. </w:t>
      </w:r>
      <w:r w:rsidR="00CF14D4">
        <w:t>Премиальная выплата по итогам работы за квартал, год осуществляется с целью поощрения работников за общие результаты по итогам работы за квартал, год в соответствии с коллективным договором, локальным нормативным актом организации.</w:t>
      </w:r>
    </w:p>
    <w:p w14:paraId="651F0700" w14:textId="77777777" w:rsidR="00CF14D4" w:rsidRDefault="00CF14D4" w:rsidP="00CF14D4">
      <w:pPr>
        <w:ind w:firstLine="708"/>
        <w:jc w:val="both"/>
      </w:pPr>
      <w:r>
        <w:t xml:space="preserve">Премиальная выплата по итогам работы за квартал, год выплачивается при наличии экономии средств по фонду оплаты труда, формируемого организацией в соответствии с разделом VII Положения. </w:t>
      </w:r>
    </w:p>
    <w:p w14:paraId="725C7313" w14:textId="77777777" w:rsidR="00CF14D4" w:rsidRDefault="00CF14D4" w:rsidP="00CF14D4">
      <w:pPr>
        <w:ind w:firstLine="708"/>
        <w:jc w:val="both"/>
      </w:pPr>
      <w:r>
        <w:t>Для принятия решения о премиальной выплате: за I, II, III квартал оценивается наличие экономии средств по фонду оплаты труда на 1 число месяца, следующего за истекшим кварталом; за IV квартал, год оценивается наличие экономии средств по фонду оплаты труда на 1 декабря текущего финансового года.</w:t>
      </w:r>
    </w:p>
    <w:p w14:paraId="5FB78534" w14:textId="77777777" w:rsidR="00CF14D4" w:rsidRDefault="00CF14D4" w:rsidP="00CF14D4">
      <w:pPr>
        <w:ind w:firstLine="708"/>
        <w:jc w:val="both"/>
      </w:pPr>
      <w:r>
        <w:t>Предельный размер выплаты по итогам работы за квартал составляет не более 1,0 фонда оплаты труда, по итогам работы за год - не более 1,5 фонда оплаты труда работника. Начисление выплаты по итогам работы осуществляется по основной занимаемой должности, пропорционально отработанному времени.</w:t>
      </w:r>
    </w:p>
    <w:p w14:paraId="1E7E0BE9" w14:textId="77777777" w:rsidR="00CF14D4" w:rsidRDefault="00CF14D4" w:rsidP="00CF14D4">
      <w:pPr>
        <w:ind w:firstLine="708"/>
        <w:jc w:val="both"/>
      </w:pPr>
      <w:r>
        <w:t>Премиальная выплата по итогам работы за I, II, III, IV квартал выплачивается не позднее квартала, следующего за истекшим кварталом; за год не позднее I квартала, следующего за истекшим календарным годом.</w:t>
      </w:r>
    </w:p>
    <w:p w14:paraId="649BB253" w14:textId="77777777" w:rsidR="00CF14D4" w:rsidRDefault="00CF14D4" w:rsidP="00CF14D4">
      <w:pPr>
        <w:ind w:firstLine="708"/>
        <w:jc w:val="both"/>
      </w:pPr>
      <w:r>
        <w:t>Премиальная выплата по итогам работы за квартал, год не выплачивается работникам, имеющим неснятое дисциплинарное взыскание.</w:t>
      </w:r>
    </w:p>
    <w:p w14:paraId="4414FB56" w14:textId="77777777" w:rsidR="00CF14D4" w:rsidRDefault="00CF14D4" w:rsidP="00CF14D4">
      <w:pPr>
        <w:ind w:firstLine="708"/>
        <w:jc w:val="both"/>
      </w:pPr>
      <w:r>
        <w:t>Примерный перечень показателей и условий для премирования работников организации:</w:t>
      </w:r>
    </w:p>
    <w:p w14:paraId="73FADC45" w14:textId="4A875A25" w:rsidR="00CF14D4" w:rsidRDefault="00CF14D4" w:rsidP="00CF14D4">
      <w:pPr>
        <w:jc w:val="both"/>
      </w:pPr>
      <w:r>
        <w:t xml:space="preserve"> - надлежащее исполнение возложенных на работника функций и полномочий в отчетном периоде;</w:t>
      </w:r>
    </w:p>
    <w:p w14:paraId="79E12E96" w14:textId="1DA3B323" w:rsidR="00CF14D4" w:rsidRDefault="00CF14D4" w:rsidP="00CF14D4">
      <w:pPr>
        <w:jc w:val="both"/>
      </w:pPr>
      <w:r>
        <w:t xml:space="preserve"> - проявление инициативы в выполнении должностных обязанностей и внесение предложений для более качественного и полного решения вопросов, предусмотренных должностными обязанностями;</w:t>
      </w:r>
    </w:p>
    <w:p w14:paraId="4EC52382" w14:textId="4BEE65FA" w:rsidR="00CF14D4" w:rsidRDefault="00CF14D4" w:rsidP="00CF14D4">
      <w:pPr>
        <w:jc w:val="both"/>
      </w:pPr>
      <w:r>
        <w:t xml:space="preserve"> - соблюдение служебной дисциплины, умение организовать работу, бесконфликтность, создание здоровой, деловой обстановки в коллективе.</w:t>
      </w:r>
    </w:p>
    <w:p w14:paraId="6F3AE405" w14:textId="20400680" w:rsidR="001A05C0" w:rsidRDefault="00CF14D4" w:rsidP="00012F16">
      <w:pPr>
        <w:ind w:firstLine="708"/>
        <w:jc w:val="both"/>
      </w:pPr>
      <w:r>
        <w:t>Показатели, за которые производится снижение размера премиальной выплаты по итогам работы за квартал, год, устанавливаются в соответствии с таблицей 14 Положения.</w:t>
      </w:r>
    </w:p>
    <w:p w14:paraId="4B96F0ED" w14:textId="77777777" w:rsidR="001A05C0" w:rsidRPr="001A05C0" w:rsidRDefault="001A05C0" w:rsidP="001A05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Таблица 14</w:t>
      </w:r>
    </w:p>
    <w:p w14:paraId="78A57FEC" w14:textId="77777777" w:rsidR="001A05C0" w:rsidRPr="001A05C0" w:rsidRDefault="001A05C0" w:rsidP="001A0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297A0C" w14:textId="77777777" w:rsidR="001A05C0" w:rsidRPr="001A05C0" w:rsidRDefault="001A05C0" w:rsidP="001A0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Показатели, за которые производится снижение размера</w:t>
      </w:r>
    </w:p>
    <w:p w14:paraId="523BD4D5" w14:textId="77777777" w:rsidR="001A05C0" w:rsidRPr="001A05C0" w:rsidRDefault="001A05C0" w:rsidP="001A0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премиальной выплаты по итогам работы за квартал, год</w:t>
      </w:r>
    </w:p>
    <w:p w14:paraId="5C60CB3E" w14:textId="77777777" w:rsidR="001A05C0" w:rsidRPr="001A05C0" w:rsidRDefault="001A05C0" w:rsidP="001A0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"/>
        <w:gridCol w:w="6611"/>
        <w:gridCol w:w="1985"/>
      </w:tblGrid>
      <w:tr w:rsidR="001A05C0" w:rsidRPr="001A05C0" w14:paraId="0E35F32C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5EA" w14:textId="43A8C6EE" w:rsidR="001A05C0" w:rsidRPr="001A05C0" w:rsidRDefault="00012F16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EBDF410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A2D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B50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 xml:space="preserve">Процент снижения от общего </w:t>
            </w:r>
            <w:r w:rsidRPr="001A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(допустимого) объема выплаты работнику</w:t>
            </w:r>
          </w:p>
        </w:tc>
      </w:tr>
      <w:tr w:rsidR="001A05C0" w:rsidRPr="001A05C0" w14:paraId="561CBF0A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0EC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195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E6C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5C0" w:rsidRPr="001A05C0" w14:paraId="2E95F93F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940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A530" w14:textId="77777777" w:rsidR="001A05C0" w:rsidRPr="001A05C0" w:rsidRDefault="001A05C0" w:rsidP="00012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Неисполнение или ненадлежащее исполнение должностных обязанностей, неквалифицированная подготовка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394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1A05C0" w:rsidRPr="001A05C0" w14:paraId="51D3EEA3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F9E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00C" w14:textId="77777777" w:rsidR="001A05C0" w:rsidRPr="001A05C0" w:rsidRDefault="001A05C0" w:rsidP="00012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Некачественное, несвоевременное выполнение планов работы, постановлений, распоряжений, решений, поручений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96C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1A05C0" w:rsidRPr="001A05C0" w14:paraId="78131331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B37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B51" w14:textId="77777777" w:rsidR="001A05C0" w:rsidRPr="001A05C0" w:rsidRDefault="001A05C0" w:rsidP="00012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представления установленной отчетности, представление недостоверной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034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  <w:tr w:rsidR="001A05C0" w:rsidRPr="001A05C0" w14:paraId="4997AC06" w14:textId="77777777" w:rsidTr="00012F1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9DF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849" w14:textId="77777777" w:rsidR="001A05C0" w:rsidRPr="001A05C0" w:rsidRDefault="001A05C0" w:rsidP="00012F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Несоблюдение трудовой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BCF" w14:textId="77777777" w:rsidR="001A05C0" w:rsidRPr="001A05C0" w:rsidRDefault="001A05C0" w:rsidP="00CD62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5C0">
              <w:rPr>
                <w:rFonts w:ascii="Times New Roman" w:hAnsi="Times New Roman" w:cs="Times New Roman"/>
                <w:sz w:val="24"/>
                <w:szCs w:val="24"/>
              </w:rPr>
              <w:t>до 20%</w:t>
            </w:r>
          </w:p>
        </w:tc>
      </w:tr>
    </w:tbl>
    <w:p w14:paraId="191658E1" w14:textId="7CE8DCBE" w:rsidR="00811677" w:rsidRDefault="00811677" w:rsidP="001A05C0">
      <w:pPr>
        <w:ind w:firstLine="708"/>
        <w:jc w:val="right"/>
      </w:pPr>
      <w:r>
        <w:t>»</w:t>
      </w:r>
      <w:r w:rsidR="00012F16">
        <w:t>.</w:t>
      </w:r>
      <w:r>
        <w:t xml:space="preserve"> </w:t>
      </w:r>
    </w:p>
    <w:p w14:paraId="74140249" w14:textId="4BC14591" w:rsidR="00EE7600" w:rsidRDefault="00EE7600" w:rsidP="00EE7600">
      <w:pPr>
        <w:pStyle w:val="ac"/>
        <w:numPr>
          <w:ilvl w:val="1"/>
          <w:numId w:val="1"/>
        </w:numPr>
        <w:ind w:left="0" w:firstLine="0"/>
      </w:pPr>
      <w:r>
        <w:t>Т</w:t>
      </w:r>
      <w:r w:rsidRPr="00182B74">
        <w:t>аблиц</w:t>
      </w:r>
      <w:r>
        <w:t>у</w:t>
      </w:r>
      <w:r w:rsidRPr="00182B74">
        <w:t xml:space="preserve"> </w:t>
      </w:r>
      <w:r>
        <w:t xml:space="preserve">15 </w:t>
      </w:r>
      <w:r w:rsidRPr="00182B74">
        <w:t xml:space="preserve">пункта </w:t>
      </w:r>
      <w:r>
        <w:t xml:space="preserve">56.2 </w:t>
      </w:r>
      <w:r w:rsidRPr="00182B74">
        <w:t xml:space="preserve">раздела </w:t>
      </w:r>
      <w:r>
        <w:rPr>
          <w:lang w:val="en-US"/>
        </w:rPr>
        <w:t>V</w:t>
      </w:r>
      <w:r w:rsidRPr="00182B74">
        <w:t>I изложить в следующей редакции</w:t>
      </w:r>
      <w:r>
        <w:t>:</w:t>
      </w:r>
    </w:p>
    <w:p w14:paraId="4B32D571" w14:textId="58CDC278" w:rsidR="001A05C0" w:rsidRPr="001A05C0" w:rsidRDefault="00012F16" w:rsidP="001A05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05C0" w:rsidRPr="001A05C0">
        <w:rPr>
          <w:rFonts w:ascii="Times New Roman" w:hAnsi="Times New Roman" w:cs="Times New Roman"/>
          <w:sz w:val="24"/>
          <w:szCs w:val="24"/>
        </w:rPr>
        <w:t>Таблица 15</w:t>
      </w:r>
    </w:p>
    <w:p w14:paraId="78331DC0" w14:textId="77777777" w:rsidR="001A05C0" w:rsidRPr="001A05C0" w:rsidRDefault="001A05C0" w:rsidP="001A05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093673" w14:textId="77777777" w:rsidR="001A05C0" w:rsidRPr="001A05C0" w:rsidRDefault="001A05C0" w:rsidP="001A0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Стоимость одного часа работы (стоимость проверки одной</w:t>
      </w:r>
    </w:p>
    <w:p w14:paraId="687AC29A" w14:textId="77777777" w:rsidR="001A05C0" w:rsidRPr="001A05C0" w:rsidRDefault="001A05C0" w:rsidP="001A0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работы) на одного педагогического работника, привлекаемого</w:t>
      </w:r>
    </w:p>
    <w:p w14:paraId="48886C34" w14:textId="77777777" w:rsidR="001A05C0" w:rsidRPr="001A05C0" w:rsidRDefault="001A05C0" w:rsidP="001A0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05C0">
        <w:rPr>
          <w:rFonts w:ascii="Times New Roman" w:hAnsi="Times New Roman" w:cs="Times New Roman"/>
          <w:sz w:val="24"/>
          <w:szCs w:val="24"/>
        </w:rPr>
        <w:t>к проверке диагностических работ в 10-х классах</w:t>
      </w:r>
    </w:p>
    <w:p w14:paraId="2738DAE9" w14:textId="77777777" w:rsidR="001A05C0" w:rsidRDefault="001A05C0" w:rsidP="00EE7600">
      <w:pPr>
        <w:pStyle w:val="ac"/>
        <w:ind w:left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4754"/>
        <w:gridCol w:w="1276"/>
        <w:gridCol w:w="2693"/>
      </w:tblGrid>
      <w:tr w:rsidR="001A05C0" w:rsidRPr="00EE7600" w14:paraId="52A40739" w14:textId="12D3D4B5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56C" w14:textId="5FDE31EC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65D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Виды деятельности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75D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2DD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Стоимость одного часа работы (стоимость проверки одной работы) (рублей)</w:t>
            </w:r>
          </w:p>
        </w:tc>
      </w:tr>
      <w:tr w:rsidR="001A05C0" w:rsidRPr="00EE7600" w14:paraId="088033EF" w14:textId="7AABFE6A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5B9" w14:textId="77777777" w:rsidR="001A05C0" w:rsidRPr="00EE7600" w:rsidRDefault="001A05C0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87A3" w14:textId="77777777" w:rsidR="001A05C0" w:rsidRPr="00EE7600" w:rsidRDefault="001A05C0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4C1" w14:textId="77777777" w:rsidR="001A05C0" w:rsidRPr="00EE7600" w:rsidRDefault="001A05C0" w:rsidP="0049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301A" w14:textId="3073EBEF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05C0" w:rsidRPr="00EE7600" w14:paraId="14238BCA" w14:textId="29F813C7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D2D" w14:textId="77777777" w:rsidR="001A05C0" w:rsidRPr="00EE7600" w:rsidRDefault="001A05C0" w:rsidP="0081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376A" w14:textId="77777777" w:rsidR="001A05C0" w:rsidRPr="00EE7600" w:rsidRDefault="001A05C0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региональной предметной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C99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12D" w14:textId="45168143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128,30</w:t>
            </w:r>
          </w:p>
        </w:tc>
      </w:tr>
      <w:tr w:rsidR="001A05C0" w:rsidRPr="00EE7600" w14:paraId="46E08929" w14:textId="3845DAE1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FF4" w14:textId="77777777" w:rsidR="001A05C0" w:rsidRPr="00EE7600" w:rsidRDefault="001A05C0" w:rsidP="0081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6A1" w14:textId="77777777" w:rsidR="001A05C0" w:rsidRPr="00EE7600" w:rsidRDefault="001A05C0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региональной предметной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0CD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48CB" w14:textId="3E7CC72D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1A05C0" w:rsidRPr="00EE7600" w14:paraId="708FBE70" w14:textId="7325B2AA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593" w14:textId="77777777" w:rsidR="001A05C0" w:rsidRPr="00EE7600" w:rsidRDefault="001A05C0" w:rsidP="0081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D69" w14:textId="77777777" w:rsidR="001A05C0" w:rsidRPr="00EE7600" w:rsidRDefault="001A05C0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Эксперт региональной предметной комиссии (проверка письменных работ по русскому языку, литературе, обществознанию, истории, иностранным языкам, а также устной работы по иностранным языкам)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A26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B7F3" w14:textId="02514D7D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</w:tr>
      <w:tr w:rsidR="001A05C0" w:rsidRPr="00EE7600" w14:paraId="1EE1E1D3" w14:textId="267C7A4C" w:rsidTr="00012F1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4BC" w14:textId="77777777" w:rsidR="001A05C0" w:rsidRPr="00EE7600" w:rsidRDefault="001A05C0" w:rsidP="008116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87D" w14:textId="77777777" w:rsidR="001A05C0" w:rsidRPr="00EE7600" w:rsidRDefault="001A05C0" w:rsidP="004951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Эксперт региональной предметной комиссии (проверка письменных работ по математике, географии, биологии, физике, информатике, химии)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53C" w14:textId="77777777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600">
              <w:rPr>
                <w:rFonts w:ascii="Times New Roman" w:hAnsi="Times New Roman" w:cs="Times New Roman"/>
                <w:sz w:val="24"/>
                <w:szCs w:val="24"/>
              </w:rPr>
              <w:t>1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FC2" w14:textId="03136DDC" w:rsidR="001A05C0" w:rsidRPr="00EE7600" w:rsidRDefault="001A05C0" w:rsidP="00EE76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61,10</w:t>
            </w:r>
          </w:p>
        </w:tc>
      </w:tr>
    </w:tbl>
    <w:p w14:paraId="7090846E" w14:textId="266F1C8A" w:rsidR="00EE7600" w:rsidRDefault="001A05C0" w:rsidP="00012F16">
      <w:pPr>
        <w:pStyle w:val="ac"/>
        <w:ind w:left="0"/>
        <w:jc w:val="right"/>
      </w:pPr>
      <w:r>
        <w:t>»</w:t>
      </w:r>
      <w:r w:rsidR="00012F16">
        <w:t>.</w:t>
      </w:r>
    </w:p>
    <w:p w14:paraId="05C3847E" w14:textId="6BD1D7EC" w:rsidR="00F60CC0" w:rsidRPr="00004B51" w:rsidRDefault="00012F16" w:rsidP="00182B74">
      <w:r>
        <w:t xml:space="preserve">          </w:t>
      </w:r>
      <w:r w:rsidR="00F60CC0" w:rsidRPr="00004B51">
        <w:t xml:space="preserve">                            </w:t>
      </w:r>
    </w:p>
    <w:bookmarkEnd w:id="0"/>
    <w:p w14:paraId="2CF3F99E" w14:textId="7E544C8A" w:rsidR="006C4BC0" w:rsidRPr="00004B51" w:rsidRDefault="006C4BC0" w:rsidP="00C47CAB">
      <w:pPr>
        <w:ind w:firstLine="709"/>
        <w:jc w:val="both"/>
      </w:pPr>
      <w:r w:rsidRPr="00004B51"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</w:t>
      </w:r>
      <w:r w:rsidRPr="00004B51"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6BBE4DD" w14:textId="5421D118" w:rsidR="006C4BC0" w:rsidRDefault="006C4BC0" w:rsidP="001050C0">
      <w:pPr>
        <w:ind w:firstLine="709"/>
        <w:contextualSpacing/>
        <w:jc w:val="both"/>
      </w:pPr>
      <w:r w:rsidRPr="00004B51">
        <w:t>3. Постановление вступает в силу после его обнародования</w:t>
      </w:r>
      <w:r w:rsidR="003108A3">
        <w:t>, за исключением подпункта 1.4 пункта 1 постановления, вступающего в силу с 01 января 2023 года</w:t>
      </w:r>
      <w:r w:rsidR="00B854CF" w:rsidRPr="00004B51">
        <w:t xml:space="preserve">. </w:t>
      </w:r>
    </w:p>
    <w:p w14:paraId="65EE6877" w14:textId="77777777" w:rsidR="008670C4" w:rsidRDefault="008670C4" w:rsidP="001050C0">
      <w:pPr>
        <w:ind w:firstLine="709"/>
        <w:contextualSpacing/>
        <w:jc w:val="both"/>
      </w:pPr>
    </w:p>
    <w:p w14:paraId="057B4B73" w14:textId="77777777" w:rsidR="00004B51" w:rsidRPr="00004B51" w:rsidRDefault="00004B51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6"/>
        <w:gridCol w:w="2074"/>
        <w:gridCol w:w="2074"/>
      </w:tblGrid>
      <w:tr w:rsidR="00004B51" w:rsidRPr="001050C0" w14:paraId="4A17ADBC" w14:textId="77777777" w:rsidTr="00004B51">
        <w:trPr>
          <w:trHeight w:val="583"/>
        </w:trPr>
        <w:tc>
          <w:tcPr>
            <w:tcW w:w="5196" w:type="dxa"/>
          </w:tcPr>
          <w:p w14:paraId="2C634C60" w14:textId="1DC3FC7D" w:rsidR="00004B51" w:rsidRPr="00585AB3" w:rsidRDefault="00004B51" w:rsidP="00004B51">
            <w:pPr>
              <w:jc w:val="both"/>
              <w:rPr>
                <w:color w:val="000000"/>
              </w:rPr>
            </w:pPr>
            <w:r w:rsidRPr="00585AB3">
              <w:t>Глава района</w:t>
            </w:r>
            <w:r>
              <w:t xml:space="preserve"> </w:t>
            </w:r>
          </w:p>
        </w:tc>
        <w:tc>
          <w:tcPr>
            <w:tcW w:w="2074" w:type="dxa"/>
          </w:tcPr>
          <w:p w14:paraId="1E07EAB5" w14:textId="77777777" w:rsidR="00004B51" w:rsidRPr="00585AB3" w:rsidRDefault="00004B51" w:rsidP="00004B51">
            <w:pPr>
              <w:jc w:val="right"/>
            </w:pPr>
          </w:p>
          <w:p w14:paraId="48A1B242" w14:textId="660A2F00" w:rsidR="00004B51" w:rsidRPr="00585AB3" w:rsidRDefault="00004B51" w:rsidP="00004B51">
            <w:pPr>
              <w:jc w:val="center"/>
              <w:rPr>
                <w:color w:val="000000"/>
              </w:rPr>
            </w:pPr>
          </w:p>
        </w:tc>
        <w:tc>
          <w:tcPr>
            <w:tcW w:w="2074" w:type="dxa"/>
          </w:tcPr>
          <w:p w14:paraId="7875BAAA" w14:textId="4E7CD837" w:rsidR="00004B51" w:rsidRPr="00585AB3" w:rsidRDefault="00004B51" w:rsidP="00004B51">
            <w:pPr>
              <w:jc w:val="center"/>
              <w:rPr>
                <w:color w:val="000000"/>
              </w:rPr>
            </w:pPr>
            <w:r w:rsidRPr="00004B51">
              <w:rPr>
                <w:color w:val="000000"/>
              </w:rPr>
              <w:t>А.А. Мухин</w:t>
            </w:r>
          </w:p>
        </w:tc>
      </w:tr>
    </w:tbl>
    <w:p w14:paraId="0970EC07" w14:textId="77777777" w:rsidR="006C4BC0" w:rsidRPr="001050C0" w:rsidRDefault="006C4BC0" w:rsidP="001050C0">
      <w:pPr>
        <w:rPr>
          <w:color w:val="000000"/>
        </w:rPr>
      </w:pPr>
    </w:p>
    <w:sectPr w:rsidR="006C4BC0" w:rsidRPr="001050C0" w:rsidSect="00012F16">
      <w:headerReference w:type="even" r:id="rId8"/>
      <w:headerReference w:type="default" r:id="rId9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4A19" w14:textId="77777777" w:rsidR="00984A16" w:rsidRDefault="00984A16">
      <w:r>
        <w:separator/>
      </w:r>
    </w:p>
  </w:endnote>
  <w:endnote w:type="continuationSeparator" w:id="0">
    <w:p w14:paraId="4AB7168F" w14:textId="77777777" w:rsidR="00984A16" w:rsidRDefault="0098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CCCC" w14:textId="77777777" w:rsidR="00984A16" w:rsidRDefault="00984A16">
      <w:r>
        <w:separator/>
      </w:r>
    </w:p>
  </w:footnote>
  <w:footnote w:type="continuationSeparator" w:id="0">
    <w:p w14:paraId="6F1094C5" w14:textId="77777777" w:rsidR="00984A16" w:rsidRDefault="0098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9A2F" w14:textId="77777777"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101D" w14:textId="29C3A162"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952">
      <w:rPr>
        <w:noProof/>
      </w:rPr>
      <w:t>2</w:t>
    </w:r>
    <w:r>
      <w:fldChar w:fldCharType="end"/>
    </w:r>
  </w:p>
  <w:p w14:paraId="0D4CFC88" w14:textId="77777777"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FCE2CE3"/>
    <w:multiLevelType w:val="hybridMultilevel"/>
    <w:tmpl w:val="6BDA1060"/>
    <w:lvl w:ilvl="0" w:tplc="92FA2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338852000">
    <w:abstractNumId w:val="4"/>
  </w:num>
  <w:num w:numId="2" w16cid:durableId="1536502882">
    <w:abstractNumId w:val="1"/>
  </w:num>
  <w:num w:numId="3" w16cid:durableId="137188759">
    <w:abstractNumId w:val="0"/>
  </w:num>
  <w:num w:numId="4" w16cid:durableId="1927226778">
    <w:abstractNumId w:val="3"/>
  </w:num>
  <w:num w:numId="5" w16cid:durableId="40025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74F"/>
    <w:rsid w:val="00000016"/>
    <w:rsid w:val="00001DFF"/>
    <w:rsid w:val="00004B51"/>
    <w:rsid w:val="000054A7"/>
    <w:rsid w:val="000077EB"/>
    <w:rsid w:val="00012F16"/>
    <w:rsid w:val="000411C8"/>
    <w:rsid w:val="000411E0"/>
    <w:rsid w:val="00044F07"/>
    <w:rsid w:val="00057161"/>
    <w:rsid w:val="00057400"/>
    <w:rsid w:val="000625AC"/>
    <w:rsid w:val="00076D9A"/>
    <w:rsid w:val="0009103A"/>
    <w:rsid w:val="000B1CBB"/>
    <w:rsid w:val="000C0A3A"/>
    <w:rsid w:val="000C2FC0"/>
    <w:rsid w:val="000D64CC"/>
    <w:rsid w:val="000D6CC4"/>
    <w:rsid w:val="000E1E0F"/>
    <w:rsid w:val="000F265E"/>
    <w:rsid w:val="000F3F88"/>
    <w:rsid w:val="000F7C4F"/>
    <w:rsid w:val="001050C0"/>
    <w:rsid w:val="00111BE3"/>
    <w:rsid w:val="0012603A"/>
    <w:rsid w:val="0013086C"/>
    <w:rsid w:val="00137B43"/>
    <w:rsid w:val="00176705"/>
    <w:rsid w:val="00182B74"/>
    <w:rsid w:val="00183051"/>
    <w:rsid w:val="001860E1"/>
    <w:rsid w:val="001941A9"/>
    <w:rsid w:val="00195722"/>
    <w:rsid w:val="001A05C0"/>
    <w:rsid w:val="001A74E6"/>
    <w:rsid w:val="001F7192"/>
    <w:rsid w:val="00202BFE"/>
    <w:rsid w:val="002220CE"/>
    <w:rsid w:val="0022781A"/>
    <w:rsid w:val="002324D2"/>
    <w:rsid w:val="00251BF2"/>
    <w:rsid w:val="00272DE9"/>
    <w:rsid w:val="00277113"/>
    <w:rsid w:val="0028690F"/>
    <w:rsid w:val="00296875"/>
    <w:rsid w:val="002B571C"/>
    <w:rsid w:val="002B69AF"/>
    <w:rsid w:val="002C04B5"/>
    <w:rsid w:val="002D57B7"/>
    <w:rsid w:val="002D6D41"/>
    <w:rsid w:val="002E0890"/>
    <w:rsid w:val="002F1D68"/>
    <w:rsid w:val="002F2AFA"/>
    <w:rsid w:val="00300E17"/>
    <w:rsid w:val="00301118"/>
    <w:rsid w:val="003017C1"/>
    <w:rsid w:val="00306B70"/>
    <w:rsid w:val="003108A3"/>
    <w:rsid w:val="003142AD"/>
    <w:rsid w:val="00315A53"/>
    <w:rsid w:val="003212F6"/>
    <w:rsid w:val="003231A0"/>
    <w:rsid w:val="00325CAF"/>
    <w:rsid w:val="00340A45"/>
    <w:rsid w:val="00377B89"/>
    <w:rsid w:val="003910D2"/>
    <w:rsid w:val="00391878"/>
    <w:rsid w:val="00394D77"/>
    <w:rsid w:val="00396CF0"/>
    <w:rsid w:val="003A6500"/>
    <w:rsid w:val="003B2D75"/>
    <w:rsid w:val="003B71AB"/>
    <w:rsid w:val="003D2282"/>
    <w:rsid w:val="003D48F0"/>
    <w:rsid w:val="00407916"/>
    <w:rsid w:val="00424EB0"/>
    <w:rsid w:val="004255CB"/>
    <w:rsid w:val="00426215"/>
    <w:rsid w:val="00426AAD"/>
    <w:rsid w:val="00434A9D"/>
    <w:rsid w:val="00437260"/>
    <w:rsid w:val="00444F9E"/>
    <w:rsid w:val="00450640"/>
    <w:rsid w:val="00466083"/>
    <w:rsid w:val="00473E7C"/>
    <w:rsid w:val="00492E87"/>
    <w:rsid w:val="0049314E"/>
    <w:rsid w:val="004B5330"/>
    <w:rsid w:val="004C66AD"/>
    <w:rsid w:val="004D474F"/>
    <w:rsid w:val="004D5CC1"/>
    <w:rsid w:val="004F0709"/>
    <w:rsid w:val="004F11A9"/>
    <w:rsid w:val="004F1C7F"/>
    <w:rsid w:val="004F53B5"/>
    <w:rsid w:val="004F646B"/>
    <w:rsid w:val="004F660E"/>
    <w:rsid w:val="00500FC0"/>
    <w:rsid w:val="0050445E"/>
    <w:rsid w:val="00516FCB"/>
    <w:rsid w:val="00537C27"/>
    <w:rsid w:val="00566354"/>
    <w:rsid w:val="00572FD8"/>
    <w:rsid w:val="005740D6"/>
    <w:rsid w:val="00580FB3"/>
    <w:rsid w:val="00581B32"/>
    <w:rsid w:val="00585AB3"/>
    <w:rsid w:val="005C488E"/>
    <w:rsid w:val="005E58BF"/>
    <w:rsid w:val="005F20B0"/>
    <w:rsid w:val="00624749"/>
    <w:rsid w:val="00625042"/>
    <w:rsid w:val="00634BD9"/>
    <w:rsid w:val="00635A0E"/>
    <w:rsid w:val="00637049"/>
    <w:rsid w:val="00644733"/>
    <w:rsid w:val="006511BD"/>
    <w:rsid w:val="00665530"/>
    <w:rsid w:val="00666259"/>
    <w:rsid w:val="00671A3D"/>
    <w:rsid w:val="006A36E6"/>
    <w:rsid w:val="006A618C"/>
    <w:rsid w:val="006A73CB"/>
    <w:rsid w:val="006B3DB3"/>
    <w:rsid w:val="006B5234"/>
    <w:rsid w:val="006C0567"/>
    <w:rsid w:val="006C15EC"/>
    <w:rsid w:val="006C4BC0"/>
    <w:rsid w:val="006F0952"/>
    <w:rsid w:val="00705463"/>
    <w:rsid w:val="00712555"/>
    <w:rsid w:val="0071347E"/>
    <w:rsid w:val="00755AE9"/>
    <w:rsid w:val="00771B51"/>
    <w:rsid w:val="00790022"/>
    <w:rsid w:val="007A0309"/>
    <w:rsid w:val="007A065F"/>
    <w:rsid w:val="007A28AD"/>
    <w:rsid w:val="007A47D4"/>
    <w:rsid w:val="007B5B4A"/>
    <w:rsid w:val="007C3384"/>
    <w:rsid w:val="007D0AA6"/>
    <w:rsid w:val="007D3323"/>
    <w:rsid w:val="007E1269"/>
    <w:rsid w:val="007E2C79"/>
    <w:rsid w:val="007E5803"/>
    <w:rsid w:val="00800F90"/>
    <w:rsid w:val="00801865"/>
    <w:rsid w:val="00807711"/>
    <w:rsid w:val="00811677"/>
    <w:rsid w:val="008168EF"/>
    <w:rsid w:val="008239BF"/>
    <w:rsid w:val="008269D8"/>
    <w:rsid w:val="008403F4"/>
    <w:rsid w:val="008547AB"/>
    <w:rsid w:val="00854DB6"/>
    <w:rsid w:val="00856323"/>
    <w:rsid w:val="0086153F"/>
    <w:rsid w:val="00863621"/>
    <w:rsid w:val="008670C4"/>
    <w:rsid w:val="00867B73"/>
    <w:rsid w:val="00871788"/>
    <w:rsid w:val="008845E8"/>
    <w:rsid w:val="00885567"/>
    <w:rsid w:val="0088644D"/>
    <w:rsid w:val="00895E29"/>
    <w:rsid w:val="00897EA5"/>
    <w:rsid w:val="008B02F1"/>
    <w:rsid w:val="008B336A"/>
    <w:rsid w:val="008C7FC0"/>
    <w:rsid w:val="008E05D9"/>
    <w:rsid w:val="008F4C1A"/>
    <w:rsid w:val="008F4F4D"/>
    <w:rsid w:val="008F6578"/>
    <w:rsid w:val="00913F96"/>
    <w:rsid w:val="0092682D"/>
    <w:rsid w:val="0095331A"/>
    <w:rsid w:val="00954FE9"/>
    <w:rsid w:val="00971256"/>
    <w:rsid w:val="00984A16"/>
    <w:rsid w:val="009A5665"/>
    <w:rsid w:val="009B4E47"/>
    <w:rsid w:val="009C07E9"/>
    <w:rsid w:val="009C6B7A"/>
    <w:rsid w:val="009F1D51"/>
    <w:rsid w:val="009F55DB"/>
    <w:rsid w:val="00A35805"/>
    <w:rsid w:val="00A43C3D"/>
    <w:rsid w:val="00A70635"/>
    <w:rsid w:val="00A92004"/>
    <w:rsid w:val="00AA1264"/>
    <w:rsid w:val="00AA70C9"/>
    <w:rsid w:val="00AA7FAF"/>
    <w:rsid w:val="00AC6A60"/>
    <w:rsid w:val="00AD123E"/>
    <w:rsid w:val="00AE16EE"/>
    <w:rsid w:val="00AF06CD"/>
    <w:rsid w:val="00B00009"/>
    <w:rsid w:val="00B070B2"/>
    <w:rsid w:val="00B07F8D"/>
    <w:rsid w:val="00B12A92"/>
    <w:rsid w:val="00B241D2"/>
    <w:rsid w:val="00B24981"/>
    <w:rsid w:val="00B35469"/>
    <w:rsid w:val="00B35973"/>
    <w:rsid w:val="00B377B5"/>
    <w:rsid w:val="00B42ABA"/>
    <w:rsid w:val="00B44815"/>
    <w:rsid w:val="00B544D6"/>
    <w:rsid w:val="00B64490"/>
    <w:rsid w:val="00B712C7"/>
    <w:rsid w:val="00B72C5C"/>
    <w:rsid w:val="00B854CF"/>
    <w:rsid w:val="00B8559C"/>
    <w:rsid w:val="00B8588B"/>
    <w:rsid w:val="00B9053B"/>
    <w:rsid w:val="00BA5C49"/>
    <w:rsid w:val="00BE282B"/>
    <w:rsid w:val="00C07B10"/>
    <w:rsid w:val="00C42B3C"/>
    <w:rsid w:val="00C47CAB"/>
    <w:rsid w:val="00C509C5"/>
    <w:rsid w:val="00C51CF1"/>
    <w:rsid w:val="00C53789"/>
    <w:rsid w:val="00C605D2"/>
    <w:rsid w:val="00C672D1"/>
    <w:rsid w:val="00CB11C2"/>
    <w:rsid w:val="00CB6BD1"/>
    <w:rsid w:val="00CC17ED"/>
    <w:rsid w:val="00CD2889"/>
    <w:rsid w:val="00CF0428"/>
    <w:rsid w:val="00CF14D4"/>
    <w:rsid w:val="00D02E83"/>
    <w:rsid w:val="00D111FA"/>
    <w:rsid w:val="00D33074"/>
    <w:rsid w:val="00D40647"/>
    <w:rsid w:val="00D6115D"/>
    <w:rsid w:val="00D76FCC"/>
    <w:rsid w:val="00D774C5"/>
    <w:rsid w:val="00D90334"/>
    <w:rsid w:val="00D92207"/>
    <w:rsid w:val="00D941EB"/>
    <w:rsid w:val="00D951E9"/>
    <w:rsid w:val="00DA0169"/>
    <w:rsid w:val="00DA5F66"/>
    <w:rsid w:val="00DB5038"/>
    <w:rsid w:val="00DC46BF"/>
    <w:rsid w:val="00DD645C"/>
    <w:rsid w:val="00DE08DF"/>
    <w:rsid w:val="00DE6EC5"/>
    <w:rsid w:val="00E06150"/>
    <w:rsid w:val="00E10D20"/>
    <w:rsid w:val="00E152DA"/>
    <w:rsid w:val="00E27B4C"/>
    <w:rsid w:val="00E33187"/>
    <w:rsid w:val="00E3432E"/>
    <w:rsid w:val="00E55A2E"/>
    <w:rsid w:val="00E56842"/>
    <w:rsid w:val="00E61506"/>
    <w:rsid w:val="00E673E0"/>
    <w:rsid w:val="00E753D0"/>
    <w:rsid w:val="00E754AA"/>
    <w:rsid w:val="00E83C6E"/>
    <w:rsid w:val="00E87A41"/>
    <w:rsid w:val="00EA1863"/>
    <w:rsid w:val="00EB1B88"/>
    <w:rsid w:val="00EB6A27"/>
    <w:rsid w:val="00EC35B6"/>
    <w:rsid w:val="00EC6786"/>
    <w:rsid w:val="00ED5E61"/>
    <w:rsid w:val="00EE69A4"/>
    <w:rsid w:val="00EE7600"/>
    <w:rsid w:val="00EF4A4B"/>
    <w:rsid w:val="00F068D0"/>
    <w:rsid w:val="00F25DCA"/>
    <w:rsid w:val="00F27F84"/>
    <w:rsid w:val="00F35155"/>
    <w:rsid w:val="00F442C7"/>
    <w:rsid w:val="00F60CC0"/>
    <w:rsid w:val="00F80F40"/>
    <w:rsid w:val="00F82799"/>
    <w:rsid w:val="00F907C4"/>
    <w:rsid w:val="00F9157F"/>
    <w:rsid w:val="00F92260"/>
    <w:rsid w:val="00FA2A4A"/>
    <w:rsid w:val="00FB1D40"/>
    <w:rsid w:val="00FB281C"/>
    <w:rsid w:val="00FB4D50"/>
    <w:rsid w:val="00FD26AD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05E77FDC-9EE4-4483-88B1-67836EA3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08D6-9797-41B2-AC5C-534DE26C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Райгердт Анна Петровна</cp:lastModifiedBy>
  <cp:revision>39</cp:revision>
  <cp:lastPrinted>2022-12-26T09:25:00Z</cp:lastPrinted>
  <dcterms:created xsi:type="dcterms:W3CDTF">2022-09-05T10:48:00Z</dcterms:created>
  <dcterms:modified xsi:type="dcterms:W3CDTF">2022-12-26T09:28:00Z</dcterms:modified>
</cp:coreProperties>
</file>