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FE" w:rsidRPr="00CD1ADD" w:rsidRDefault="00406BFE">
      <w:pPr>
        <w:pStyle w:val="1"/>
        <w:rPr>
          <w:sz w:val="18"/>
          <w:szCs w:val="18"/>
        </w:rPr>
      </w:pPr>
      <w:r w:rsidRPr="00CD1ADD">
        <w:rPr>
          <w:sz w:val="18"/>
          <w:szCs w:val="18"/>
        </w:rPr>
        <w:fldChar w:fldCharType="begin"/>
      </w:r>
      <w:r w:rsidRPr="00CD1ADD">
        <w:rPr>
          <w:sz w:val="18"/>
          <w:szCs w:val="18"/>
        </w:rPr>
        <w:instrText>HYPERLINK "garantF1://71314220.0"</w:instrText>
      </w:r>
      <w:r w:rsidRPr="00CD1ADD">
        <w:rPr>
          <w:sz w:val="18"/>
          <w:szCs w:val="18"/>
        </w:rPr>
        <w:fldChar w:fldCharType="separate"/>
      </w:r>
      <w:r w:rsidR="00EA487A" w:rsidRPr="00CD1ADD">
        <w:rPr>
          <w:rStyle w:val="a4"/>
          <w:b/>
          <w:bCs/>
          <w:sz w:val="18"/>
          <w:szCs w:val="18"/>
        </w:rPr>
        <w:t>Приказ Министерства образования и науки РФ от 11 мая 2016 г. N 536</w:t>
      </w:r>
      <w:r w:rsidR="00EA487A" w:rsidRPr="00CD1ADD">
        <w:rPr>
          <w:rStyle w:val="a4"/>
          <w:b/>
          <w:bCs/>
          <w:sz w:val="18"/>
          <w:szCs w:val="18"/>
        </w:rPr>
        <w:br/>
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Pr="00CD1ADD">
        <w:rPr>
          <w:sz w:val="18"/>
          <w:szCs w:val="18"/>
        </w:rPr>
        <w:fldChar w:fldCharType="end"/>
      </w:r>
    </w:p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proofErr w:type="gramStart"/>
      <w:r w:rsidRPr="00CD1ADD">
        <w:rPr>
          <w:sz w:val="18"/>
          <w:szCs w:val="18"/>
        </w:rPr>
        <w:t xml:space="preserve">В соответствии со </w:t>
      </w:r>
      <w:hyperlink r:id="rId4" w:history="1">
        <w:r w:rsidRPr="00CD1ADD">
          <w:rPr>
            <w:rStyle w:val="a4"/>
            <w:sz w:val="18"/>
            <w:szCs w:val="18"/>
          </w:rPr>
          <w:t>статьёй 100</w:t>
        </w:r>
      </w:hyperlink>
      <w:r w:rsidRPr="00CD1ADD">
        <w:rPr>
          <w:sz w:val="18"/>
          <w:szCs w:val="18"/>
        </w:rPr>
        <w:t xml:space="preserve"> Трудового кодекса Российской Федерации (Собрание законодательства Российской Федерации, 2002, N 1, ст. 3; N 19, ст. 3; N 30, ст. 3014, ст. 3033; 2003, N 27, ст. 2700; 2004, N 18, ст. 1690; N 35, ст. 3607; 2005, N 1, ст. 27; N 19, ст. 1752;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2006, N 27, ст. 2878; N 52, ст. 5498; 2007, N 1, ст. 34; N 17, ст. 1930; N 30, ст. 3808; N 41, ст. 4844; N 43, ст. 5084; N 49, ст. 6070; 2008, N 9, ст. 812; N 30, ст. 3613, ст. 3616; N 52, ст. 6235, ст. 6236;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2009, N 1, ст. 17, ст. 21; N 19, ст. 2270; N 29, ст. 3604; N 30, ст. 3732, ст. 3739; N 46, ст. 5419; N 48, ст. 5717; 2010, N 31, ст. 4196; N 52, ст. 7002; 2011, N 1, ст. 49; N 25, ст. 3539; N 27, ст. 3880;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N 30, ст. 4586, ст. 4590, ст. 4591, ст. 4596; N 45, ст. 6333, ст. 6335; N 48, ст. 6730, ст. 6735; N 49, ст. 7015, ст. 7031; N 50, ст. 7359; 2012, N 10, ст. 1164; N 14, ст. 1553; N 18, ст. 2127; N 31, ст. 4325; N 47, ст. 6399;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N 50, ст. 6954, ст. 6957, ст. 6959; N 53, ст. 7605; 2013, N 14, ст. 1666, ст. 1668; N 19, ст. 2322, ст. 2326, ст. 2329; N 23, ст. 2866, ст. 2883; N 27, ст. 3449, ст. 3454, ст. 3477; N 30, ст. 4037; N 48, ст. 6165; N 52, ст. 6986;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2014, N 14, ст. 1542, ст. 1547, ст. 1548; N 26, ст. 3405; N 30, ст. 4217; N 45, ст. 6143; N 48, ст. 6639; N 49, ст. 6918; N 52, ст. 7543, ст. 7554; 2015, N 1, ст. 10, ст. 42, ст. 72; N 14, ст. 2022; N 24, ст. 3379;</w:t>
      </w:r>
      <w:proofErr w:type="gramEnd"/>
      <w:r w:rsidRPr="00CD1ADD">
        <w:rPr>
          <w:sz w:val="18"/>
          <w:szCs w:val="18"/>
        </w:rPr>
        <w:t xml:space="preserve"> N 27, ст. 3991, ст. 3992; N 29, ст. 4356, ст. 4359, ст. 4363, ст. 4368; N 41, ст. 5639; 2016, N 1, ст. 11, ст. 54), </w:t>
      </w:r>
      <w:hyperlink r:id="rId5" w:history="1">
        <w:r w:rsidRPr="00CD1ADD">
          <w:rPr>
            <w:rStyle w:val="a4"/>
            <w:sz w:val="18"/>
            <w:szCs w:val="18"/>
          </w:rPr>
          <w:t>постановлением</w:t>
        </w:r>
      </w:hyperlink>
      <w:r w:rsidRPr="00CD1ADD">
        <w:rPr>
          <w:sz w:val="18"/>
          <w:szCs w:val="18"/>
        </w:rPr>
        <w:t xml:space="preserve"> Правительства Российской Федерации от 10 декабря 2002 г. N 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 50, ст. 4952; 2005, N 7, ст. 560; </w:t>
      </w:r>
      <w:proofErr w:type="gramStart"/>
      <w:r w:rsidRPr="00CD1ADD">
        <w:rPr>
          <w:sz w:val="18"/>
          <w:szCs w:val="18"/>
        </w:rPr>
        <w:t xml:space="preserve">2012, N 37, ст. 5002), </w:t>
      </w:r>
      <w:hyperlink r:id="rId6" w:history="1">
        <w:r w:rsidRPr="00CD1ADD">
          <w:rPr>
            <w:rStyle w:val="a4"/>
            <w:sz w:val="18"/>
            <w:szCs w:val="18"/>
          </w:rPr>
          <w:t>частью 7 статьи 47</w:t>
        </w:r>
      </w:hyperlink>
      <w:r w:rsidRPr="00CD1ADD">
        <w:rPr>
          <w:sz w:val="18"/>
          <w:szCs w:val="1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2014, N 6, ст. 562, ст. 566; N 19, ст. 2289; N 22, ст. 2769; N 23, ст. 2930, ст. 2933; N 26, ст. 33S8; N 30, ст. 4217, ст. 4257, ст. 4263; 2015, N 1, ст. 42, ст. 53, ст. 72; N 14, ст. 2008; N 27, ст. 3951, ст. 3989;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 xml:space="preserve">N 29, ст. 4339, ст. 4364; N 51, ст. 7241; 2016, N 1, ст. 8, ст. 9, ст. 24, ст. 78; N 10, ст. 1320) и </w:t>
      </w:r>
      <w:hyperlink r:id="rId7" w:history="1">
        <w:r w:rsidRPr="00CD1ADD">
          <w:rPr>
            <w:rStyle w:val="a4"/>
            <w:sz w:val="18"/>
            <w:szCs w:val="18"/>
          </w:rPr>
          <w:t>подпунктом 5.2.27</w:t>
        </w:r>
      </w:hyperlink>
      <w:r w:rsidRPr="00CD1ADD">
        <w:rPr>
          <w:sz w:val="18"/>
          <w:szCs w:val="18"/>
        </w:rPr>
        <w:t xml:space="preserve"> Положения о Министерстве образования и науки Российской Федерации, утверждённого </w:t>
      </w:r>
      <w:hyperlink r:id="rId8" w:history="1">
        <w:r w:rsidRPr="00CD1ADD">
          <w:rPr>
            <w:rStyle w:val="a4"/>
            <w:sz w:val="18"/>
            <w:szCs w:val="18"/>
          </w:rPr>
          <w:t>постановлением</w:t>
        </w:r>
      </w:hyperlink>
      <w:r w:rsidRPr="00CD1ADD">
        <w:rPr>
          <w:sz w:val="18"/>
          <w:szCs w:val="18"/>
        </w:rPr>
        <w:t xml:space="preserve"> Правительства Российской Федерации от 3 июня 2013 г. N 466 (Собрание законодательства Российской Федерации, 2013, N 23, ст. 2923;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N 33, ст. 4386; N 37, ст. 4702; 2014, N 2, ст. 126; N 6, ст. 582; N 27, ст. 3776; 2015, N 26, ст. 3898; N 43, ст. 5976; 2016, N 2, ст. 325; N 8, ст. 1121), приказываю:</w:t>
      </w:r>
      <w:proofErr w:type="gramEnd"/>
    </w:p>
    <w:p w:rsidR="00406BFE" w:rsidRPr="00CD1ADD" w:rsidRDefault="00EA487A">
      <w:pPr>
        <w:rPr>
          <w:sz w:val="18"/>
          <w:szCs w:val="18"/>
        </w:rPr>
      </w:pPr>
      <w:bookmarkStart w:id="0" w:name="sub_1"/>
      <w:r w:rsidRPr="00CD1ADD">
        <w:rPr>
          <w:sz w:val="18"/>
          <w:szCs w:val="18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CD1ADD">
        <w:rPr>
          <w:sz w:val="18"/>
          <w:szCs w:val="18"/>
        </w:rPr>
        <w:t>Федерации</w:t>
      </w:r>
      <w:proofErr w:type="gramEnd"/>
      <w:r w:rsidRPr="00CD1ADD">
        <w:rPr>
          <w:sz w:val="18"/>
          <w:szCs w:val="18"/>
        </w:rPr>
        <w:t xml:space="preserve"> прилагаемые </w:t>
      </w:r>
      <w:hyperlink w:anchor="sub_96" w:history="1">
        <w:r w:rsidRPr="00CD1ADD">
          <w:rPr>
            <w:rStyle w:val="a4"/>
            <w:sz w:val="18"/>
            <w:szCs w:val="18"/>
          </w:rPr>
          <w:t>Особенности</w:t>
        </w:r>
      </w:hyperlink>
      <w:r w:rsidRPr="00CD1ADD">
        <w:rPr>
          <w:sz w:val="18"/>
          <w:szCs w:val="18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406BFE" w:rsidRPr="00CD1ADD" w:rsidRDefault="00EA487A">
      <w:pPr>
        <w:rPr>
          <w:sz w:val="18"/>
          <w:szCs w:val="18"/>
        </w:rPr>
      </w:pPr>
      <w:bookmarkStart w:id="1" w:name="sub_2"/>
      <w:bookmarkEnd w:id="0"/>
      <w:r w:rsidRPr="00CD1ADD">
        <w:rPr>
          <w:sz w:val="18"/>
          <w:szCs w:val="18"/>
        </w:rPr>
        <w:t>2</w:t>
      </w:r>
      <w:r w:rsidRPr="00BA3988">
        <w:rPr>
          <w:sz w:val="18"/>
          <w:szCs w:val="18"/>
          <w:highlight w:val="yellow"/>
        </w:rPr>
        <w:t xml:space="preserve">. Признать утратившим силу </w:t>
      </w:r>
      <w:hyperlink r:id="rId9" w:history="1">
        <w:r w:rsidRPr="00BA3988">
          <w:rPr>
            <w:rStyle w:val="a4"/>
            <w:sz w:val="18"/>
            <w:szCs w:val="18"/>
            <w:highlight w:val="yellow"/>
          </w:rPr>
          <w:t>приказ</w:t>
        </w:r>
      </w:hyperlink>
      <w:r w:rsidRPr="00BA3988">
        <w:rPr>
          <w:sz w:val="18"/>
          <w:szCs w:val="18"/>
          <w:highlight w:val="yellow"/>
        </w:rPr>
        <w:t xml:space="preserve"> Министерства образования и науки Российской Федерации от 27 марта 2006 г. N 69 "</w:t>
      </w:r>
      <w:r w:rsidRPr="00CD1ADD">
        <w:rPr>
          <w:sz w:val="18"/>
          <w:szCs w:val="18"/>
        </w:rPr>
        <w:t xml:space="preserve">Об особенностях режима рабочего времени и времени </w:t>
      </w:r>
      <w:proofErr w:type="gramStart"/>
      <w:r w:rsidRPr="00CD1ADD">
        <w:rPr>
          <w:sz w:val="18"/>
          <w:szCs w:val="18"/>
        </w:rPr>
        <w:t>отдыха</w:t>
      </w:r>
      <w:proofErr w:type="gramEnd"/>
      <w:r w:rsidRPr="00CD1ADD">
        <w:rPr>
          <w:sz w:val="18"/>
          <w:szCs w:val="18"/>
        </w:rP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 8110).</w:t>
      </w:r>
    </w:p>
    <w:bookmarkEnd w:id="1"/>
    <w:p w:rsidR="00406BFE" w:rsidRPr="00CD1ADD" w:rsidRDefault="00406BFE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06BFE" w:rsidRPr="00CD1AD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6BFE" w:rsidRPr="00CD1ADD" w:rsidRDefault="00EA487A">
            <w:pPr>
              <w:pStyle w:val="afff0"/>
              <w:rPr>
                <w:rFonts w:eastAsiaTheme="minorEastAsia"/>
                <w:sz w:val="18"/>
                <w:szCs w:val="18"/>
              </w:rPr>
            </w:pPr>
            <w:r w:rsidRPr="00CD1ADD">
              <w:rPr>
                <w:rFonts w:eastAsiaTheme="minorEastAsia"/>
                <w:sz w:val="18"/>
                <w:szCs w:val="1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6BFE" w:rsidRPr="00CD1ADD" w:rsidRDefault="00EA487A">
            <w:pPr>
              <w:pStyle w:val="aff7"/>
              <w:jc w:val="right"/>
              <w:rPr>
                <w:rFonts w:eastAsiaTheme="minorEastAsia"/>
                <w:sz w:val="18"/>
                <w:szCs w:val="18"/>
              </w:rPr>
            </w:pPr>
            <w:r w:rsidRPr="00CD1ADD">
              <w:rPr>
                <w:rFonts w:eastAsiaTheme="minorEastAsia"/>
                <w:sz w:val="18"/>
                <w:szCs w:val="18"/>
              </w:rPr>
              <w:t>Д.В. Ливанов</w:t>
            </w:r>
          </w:p>
        </w:tc>
      </w:tr>
    </w:tbl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afff0"/>
        <w:rPr>
          <w:sz w:val="18"/>
          <w:szCs w:val="18"/>
        </w:rPr>
      </w:pPr>
      <w:r w:rsidRPr="00CD1ADD">
        <w:rPr>
          <w:sz w:val="18"/>
          <w:szCs w:val="18"/>
        </w:rPr>
        <w:t xml:space="preserve">Зарегистрировано в Минюсте РФ 1 июня 2016 г. </w:t>
      </w:r>
      <w:r w:rsidRPr="00CD1ADD">
        <w:rPr>
          <w:sz w:val="18"/>
          <w:szCs w:val="18"/>
        </w:rPr>
        <w:br/>
        <w:t>Регистрационный N 42388</w:t>
      </w:r>
    </w:p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ind w:firstLine="698"/>
        <w:jc w:val="right"/>
        <w:rPr>
          <w:sz w:val="18"/>
          <w:szCs w:val="18"/>
        </w:rPr>
      </w:pPr>
      <w:bookmarkStart w:id="2" w:name="sub_96"/>
      <w:r w:rsidRPr="00CD1ADD">
        <w:rPr>
          <w:rStyle w:val="a3"/>
          <w:sz w:val="18"/>
          <w:szCs w:val="18"/>
        </w:rPr>
        <w:t>Приложение</w:t>
      </w:r>
    </w:p>
    <w:bookmarkEnd w:id="2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1"/>
        <w:rPr>
          <w:sz w:val="18"/>
          <w:szCs w:val="18"/>
        </w:rPr>
      </w:pPr>
      <w:r w:rsidRPr="00CD1ADD">
        <w:rPr>
          <w:sz w:val="18"/>
          <w:szCs w:val="18"/>
        </w:rPr>
        <w:t>Особенности</w:t>
      </w:r>
      <w:r w:rsidRPr="00CD1ADD">
        <w:rPr>
          <w:sz w:val="18"/>
          <w:szCs w:val="18"/>
        </w:rPr>
        <w:br/>
        <w:t>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Pr="00CD1ADD">
        <w:rPr>
          <w:sz w:val="18"/>
          <w:szCs w:val="18"/>
        </w:rPr>
        <w:br/>
        <w:t xml:space="preserve">(утв. </w:t>
      </w:r>
      <w:hyperlink w:anchor="sub_0" w:history="1">
        <w:r w:rsidRPr="00CD1ADD">
          <w:rPr>
            <w:rStyle w:val="a4"/>
            <w:b/>
            <w:bCs/>
            <w:sz w:val="18"/>
            <w:szCs w:val="18"/>
          </w:rPr>
          <w:t>приказом</w:t>
        </w:r>
      </w:hyperlink>
      <w:r w:rsidRPr="00CD1ADD">
        <w:rPr>
          <w:sz w:val="18"/>
          <w:szCs w:val="18"/>
        </w:rPr>
        <w:t xml:space="preserve"> Министерства образования и науки РФ от 11 мая 2016 г. N 536)</w:t>
      </w:r>
    </w:p>
    <w:p w:rsidR="00406BFE" w:rsidRPr="00CD1ADD" w:rsidRDefault="00EA487A">
      <w:pPr>
        <w:pStyle w:val="afa"/>
        <w:rPr>
          <w:color w:val="000000"/>
          <w:sz w:val="18"/>
          <w:szCs w:val="18"/>
        </w:rPr>
      </w:pPr>
      <w:r w:rsidRPr="00CD1ADD">
        <w:rPr>
          <w:color w:val="000000"/>
          <w:sz w:val="18"/>
          <w:szCs w:val="18"/>
        </w:rPr>
        <w:t>ГАРАНТ:</w:t>
      </w:r>
    </w:p>
    <w:p w:rsidR="00406BFE" w:rsidRPr="00CD1ADD" w:rsidRDefault="00EA487A">
      <w:pPr>
        <w:pStyle w:val="afa"/>
        <w:rPr>
          <w:sz w:val="18"/>
          <w:szCs w:val="18"/>
        </w:rPr>
      </w:pPr>
      <w:bookmarkStart w:id="3" w:name="sub_81738164"/>
      <w:r w:rsidRPr="00CD1ADD">
        <w:rPr>
          <w:sz w:val="18"/>
          <w:szCs w:val="18"/>
        </w:rPr>
        <w:t xml:space="preserve">См. </w:t>
      </w:r>
      <w:hyperlink r:id="rId10" w:history="1">
        <w:r w:rsidRPr="00CD1ADD">
          <w:rPr>
            <w:rStyle w:val="a4"/>
            <w:sz w:val="18"/>
            <w:szCs w:val="18"/>
          </w:rPr>
          <w:t>справку</w:t>
        </w:r>
      </w:hyperlink>
      <w:r w:rsidRPr="00CD1ADD">
        <w:rPr>
          <w:sz w:val="18"/>
          <w:szCs w:val="18"/>
        </w:rPr>
        <w:t xml:space="preserve"> о рабочем времени и времени отдыха отдельных категорий работников</w:t>
      </w:r>
    </w:p>
    <w:p w:rsidR="00406BFE" w:rsidRPr="00CD1ADD" w:rsidRDefault="00EA487A">
      <w:pPr>
        <w:pStyle w:val="1"/>
        <w:rPr>
          <w:sz w:val="18"/>
          <w:szCs w:val="18"/>
        </w:rPr>
      </w:pPr>
      <w:bookmarkStart w:id="4" w:name="sub_88"/>
      <w:bookmarkEnd w:id="3"/>
      <w:r w:rsidRPr="00CD1ADD">
        <w:rPr>
          <w:sz w:val="18"/>
          <w:szCs w:val="18"/>
        </w:rPr>
        <w:t>I. Общие положения</w:t>
      </w:r>
    </w:p>
    <w:bookmarkEnd w:id="4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bookmarkStart w:id="5" w:name="sub_11"/>
      <w:r w:rsidRPr="00CD1ADD">
        <w:rPr>
          <w:sz w:val="18"/>
          <w:szCs w:val="18"/>
        </w:rPr>
        <w:t xml:space="preserve">1.1. Особенности режима рабочего времени и времени </w:t>
      </w:r>
      <w:proofErr w:type="gramStart"/>
      <w:r w:rsidRPr="00CD1ADD">
        <w:rPr>
          <w:sz w:val="18"/>
          <w:szCs w:val="18"/>
        </w:rPr>
        <w:t>отдыха</w:t>
      </w:r>
      <w:proofErr w:type="gramEnd"/>
      <w:r w:rsidRPr="00CD1ADD">
        <w:rPr>
          <w:sz w:val="18"/>
          <w:szCs w:val="18"/>
        </w:rP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1" w:history="1">
        <w:r w:rsidRPr="00CD1ADD">
          <w:rPr>
            <w:rStyle w:val="a4"/>
            <w:sz w:val="18"/>
            <w:szCs w:val="18"/>
          </w:rPr>
          <w:t>номенклатуре</w:t>
        </w:r>
      </w:hyperlink>
      <w:r w:rsidRPr="00CD1ADD">
        <w:rPr>
          <w:sz w:val="18"/>
          <w:szCs w:val="1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</w:t>
      </w:r>
      <w:hyperlink r:id="rId12" w:history="1">
        <w:r w:rsidRPr="00CD1ADD">
          <w:rPr>
            <w:rStyle w:val="a4"/>
            <w:sz w:val="18"/>
            <w:szCs w:val="18"/>
          </w:rPr>
          <w:t>постановлением</w:t>
        </w:r>
      </w:hyperlink>
      <w:r w:rsidRPr="00CD1ADD">
        <w:rPr>
          <w:sz w:val="18"/>
          <w:szCs w:val="18"/>
        </w:rPr>
        <w:t xml:space="preserve"> Правительства Российской Федерации от 8 августа 2013 г. N 678 (Собрание законодательства Российской Федерации, 2013, N </w:t>
      </w:r>
      <w:proofErr w:type="gramStart"/>
      <w:r w:rsidRPr="00CD1ADD">
        <w:rPr>
          <w:sz w:val="18"/>
          <w:szCs w:val="18"/>
        </w:rPr>
        <w:t>33, ст. 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406BFE" w:rsidRPr="00CD1ADD" w:rsidRDefault="00EA487A">
      <w:pPr>
        <w:rPr>
          <w:sz w:val="18"/>
          <w:szCs w:val="18"/>
        </w:rPr>
      </w:pPr>
      <w:bookmarkStart w:id="6" w:name="sub_12"/>
      <w:bookmarkEnd w:id="5"/>
      <w:r w:rsidRPr="00CD1ADD">
        <w:rPr>
          <w:sz w:val="18"/>
          <w:szCs w:val="18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406BFE" w:rsidRPr="00CD1ADD" w:rsidRDefault="00EA487A">
      <w:pPr>
        <w:rPr>
          <w:sz w:val="18"/>
          <w:szCs w:val="18"/>
        </w:rPr>
      </w:pPr>
      <w:bookmarkStart w:id="7" w:name="sub_83"/>
      <w:bookmarkEnd w:id="6"/>
      <w:r w:rsidRPr="00CD1ADD">
        <w:rPr>
          <w:sz w:val="18"/>
          <w:szCs w:val="18"/>
        </w:rPr>
        <w:lastRenderedPageBreak/>
        <w:t>а) режима деятельности организации, связанного с круглосуточным пребыванием обучающихся, пребыванием их в течение определённого времени, сезона, сменностью учебных, тренировочных занятий и другими особенностями работы организации;</w:t>
      </w:r>
    </w:p>
    <w:p w:rsidR="00406BFE" w:rsidRPr="00CD1ADD" w:rsidRDefault="00EA487A">
      <w:pPr>
        <w:rPr>
          <w:sz w:val="18"/>
          <w:szCs w:val="18"/>
        </w:rPr>
      </w:pPr>
      <w:bookmarkStart w:id="8" w:name="sub_84"/>
      <w:bookmarkEnd w:id="7"/>
      <w:proofErr w:type="gramStart"/>
      <w:r w:rsidRPr="00CD1ADD">
        <w:rPr>
          <w:sz w:val="18"/>
          <w:szCs w:val="18"/>
        </w:rP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3" w:history="1">
        <w:r w:rsidRPr="00CD1ADD">
          <w:rPr>
            <w:rStyle w:val="a4"/>
            <w:sz w:val="18"/>
            <w:szCs w:val="18"/>
          </w:rPr>
          <w:t>приказом</w:t>
        </w:r>
      </w:hyperlink>
      <w:r w:rsidRPr="00CD1ADD">
        <w:rPr>
          <w:sz w:val="18"/>
          <w:szCs w:val="18"/>
        </w:rPr>
        <w:t xml:space="preserve"> Министерства образования и науки Российской Федерации от 22 декабря 2014 г. N 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Министерством юстиции Российской Федерации 25 февраля 2015 г., регистрационный N 36204) (далее - приказ N 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406BFE" w:rsidRPr="00CD1ADD" w:rsidRDefault="00EA487A">
      <w:pPr>
        <w:rPr>
          <w:sz w:val="18"/>
          <w:szCs w:val="18"/>
        </w:rPr>
      </w:pPr>
      <w:bookmarkStart w:id="9" w:name="sub_85"/>
      <w:bookmarkEnd w:id="8"/>
      <w:r w:rsidRPr="00CD1ADD">
        <w:rPr>
          <w:sz w:val="18"/>
          <w:szCs w:val="18"/>
        </w:rPr>
        <w:t xml:space="preserve">в) объёма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4" w:history="1">
        <w:r w:rsidRPr="00CD1ADD">
          <w:rPr>
            <w:rStyle w:val="a4"/>
            <w:sz w:val="18"/>
            <w:szCs w:val="18"/>
          </w:rPr>
          <w:t>приказом</w:t>
        </w:r>
      </w:hyperlink>
      <w:r w:rsidRPr="00CD1ADD">
        <w:rPr>
          <w:sz w:val="18"/>
          <w:szCs w:val="18"/>
        </w:rPr>
        <w:t xml:space="preserve"> N 1601;</w:t>
      </w:r>
    </w:p>
    <w:p w:rsidR="00406BFE" w:rsidRPr="00CD1ADD" w:rsidRDefault="00EA487A">
      <w:pPr>
        <w:rPr>
          <w:sz w:val="18"/>
          <w:szCs w:val="18"/>
        </w:rPr>
      </w:pPr>
      <w:bookmarkStart w:id="10" w:name="sub_86"/>
      <w:bookmarkEnd w:id="9"/>
      <w:proofErr w:type="gramStart"/>
      <w:r w:rsidRPr="00CD1ADD">
        <w:rPr>
          <w:sz w:val="18"/>
          <w:szCs w:val="18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CD1ADD">
        <w:rPr>
          <w:sz w:val="18"/>
          <w:szCs w:val="18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CD1ADD">
        <w:rPr>
          <w:sz w:val="18"/>
          <w:szCs w:val="18"/>
        </w:rPr>
        <w:t>с</w:t>
      </w:r>
      <w:proofErr w:type="gramEnd"/>
      <w:r w:rsidRPr="00CD1ADD">
        <w:rPr>
          <w:sz w:val="18"/>
          <w:szCs w:val="18"/>
        </w:rPr>
        <w:t xml:space="preserve"> обучающимися;</w:t>
      </w:r>
    </w:p>
    <w:p w:rsidR="00406BFE" w:rsidRPr="00CD1ADD" w:rsidRDefault="00EA487A">
      <w:pPr>
        <w:rPr>
          <w:sz w:val="18"/>
          <w:szCs w:val="18"/>
        </w:rPr>
      </w:pPr>
      <w:bookmarkStart w:id="11" w:name="sub_87"/>
      <w:bookmarkEnd w:id="10"/>
      <w:proofErr w:type="spellStart"/>
      <w:r w:rsidRPr="00CD1ADD">
        <w:rPr>
          <w:sz w:val="18"/>
          <w:szCs w:val="18"/>
        </w:rPr>
        <w:t>д</w:t>
      </w:r>
      <w:proofErr w:type="spellEnd"/>
      <w:r w:rsidRPr="00CD1ADD">
        <w:rPr>
          <w:sz w:val="18"/>
          <w:szCs w:val="18"/>
        </w:rPr>
        <w:t>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406BFE" w:rsidRPr="00CD1ADD" w:rsidRDefault="00EA487A">
      <w:pPr>
        <w:rPr>
          <w:sz w:val="18"/>
          <w:szCs w:val="18"/>
        </w:rPr>
      </w:pPr>
      <w:bookmarkStart w:id="12" w:name="sub_13"/>
      <w:bookmarkEnd w:id="11"/>
      <w:r w:rsidRPr="00CD1ADD">
        <w:rPr>
          <w:sz w:val="18"/>
          <w:szCs w:val="18"/>
        </w:rPr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</w:t>
      </w:r>
      <w:hyperlink w:anchor="sub_111" w:history="1">
        <w:r w:rsidRPr="00CD1ADD">
          <w:rPr>
            <w:rStyle w:val="a4"/>
            <w:sz w:val="18"/>
            <w:szCs w:val="18"/>
          </w:rPr>
          <w:t>*</w:t>
        </w:r>
      </w:hyperlink>
    </w:p>
    <w:p w:rsidR="00406BFE" w:rsidRPr="00CD1ADD" w:rsidRDefault="00EA487A">
      <w:pPr>
        <w:rPr>
          <w:sz w:val="18"/>
          <w:szCs w:val="18"/>
        </w:rPr>
      </w:pPr>
      <w:bookmarkStart w:id="13" w:name="sub_14"/>
      <w:bookmarkEnd w:id="12"/>
      <w:r w:rsidRPr="00BA3988">
        <w:rPr>
          <w:sz w:val="18"/>
          <w:szCs w:val="18"/>
          <w:highlight w:val="yellow"/>
        </w:rPr>
        <w:t xml:space="preserve">1.4. Режим работы руководителей образовательных организаций, должности которых поименованы в </w:t>
      </w:r>
      <w:hyperlink r:id="rId15" w:history="1">
        <w:r w:rsidRPr="00BA3988">
          <w:rPr>
            <w:rStyle w:val="a4"/>
            <w:sz w:val="18"/>
            <w:szCs w:val="18"/>
            <w:highlight w:val="yellow"/>
          </w:rPr>
          <w:t>разделе II</w:t>
        </w:r>
      </w:hyperlink>
      <w:r w:rsidRPr="00BA3988">
        <w:rPr>
          <w:sz w:val="18"/>
          <w:szCs w:val="18"/>
          <w:highlight w:val="yellow"/>
        </w:rPr>
        <w:t xml:space="preserve"> номенклатуры должностей, определяется графиком работы с учётом необходимости обеспечения руководящих функций.</w:t>
      </w:r>
    </w:p>
    <w:p w:rsidR="00406BFE" w:rsidRPr="00CD1ADD" w:rsidRDefault="00EA487A">
      <w:pPr>
        <w:rPr>
          <w:sz w:val="18"/>
          <w:szCs w:val="18"/>
        </w:rPr>
      </w:pPr>
      <w:bookmarkStart w:id="14" w:name="sub_15"/>
      <w:bookmarkEnd w:id="13"/>
      <w:r w:rsidRPr="00CD1ADD">
        <w:rPr>
          <w:sz w:val="18"/>
          <w:szCs w:val="18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bookmarkEnd w:id="14"/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</w:t>
      </w:r>
      <w:proofErr w:type="gramStart"/>
      <w:r w:rsidRPr="00CD1ADD">
        <w:rPr>
          <w:sz w:val="18"/>
          <w:szCs w:val="18"/>
        </w:rPr>
        <w:t>обучающимися</w:t>
      </w:r>
      <w:proofErr w:type="gramEnd"/>
      <w:r w:rsidRPr="00CD1ADD">
        <w:rPr>
          <w:sz w:val="18"/>
          <w:szCs w:val="18"/>
        </w:rPr>
        <w:t xml:space="preserve"> или отдельно в специально отведённом для этой цели помещении.</w:t>
      </w:r>
    </w:p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1"/>
        <w:rPr>
          <w:sz w:val="18"/>
          <w:szCs w:val="18"/>
        </w:rPr>
      </w:pPr>
      <w:bookmarkStart w:id="15" w:name="sub_89"/>
      <w:r w:rsidRPr="00CD1ADD">
        <w:rPr>
          <w:sz w:val="18"/>
          <w:szCs w:val="18"/>
        </w:rPr>
        <w:t>II. Особенности режима рабочего времени учителей, преподавателей</w:t>
      </w:r>
      <w:hyperlink w:anchor="sub_222" w:history="1">
        <w:r w:rsidRPr="00CD1ADD">
          <w:rPr>
            <w:rStyle w:val="a4"/>
            <w:b/>
            <w:bCs/>
            <w:sz w:val="18"/>
            <w:szCs w:val="18"/>
          </w:rPr>
          <w:t>**</w:t>
        </w:r>
      </w:hyperlink>
      <w:r w:rsidRPr="00CD1ADD">
        <w:rPr>
          <w:sz w:val="18"/>
          <w:szCs w:val="18"/>
        </w:rPr>
        <w:t>, педагогов дополнительного образования, старших педагогов дополнительного образования в период учебного года, тренеров-преподавателей, старших тренеров-преподавателей в период тренировочного года или спортивного сезона</w:t>
      </w:r>
    </w:p>
    <w:bookmarkEnd w:id="15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bookmarkStart w:id="16" w:name="sub_21"/>
      <w:r w:rsidRPr="00CD1ADD">
        <w:rPr>
          <w:sz w:val="18"/>
          <w:szCs w:val="18"/>
        </w:rPr>
        <w:t xml:space="preserve">2.1. </w:t>
      </w:r>
      <w:proofErr w:type="gramStart"/>
      <w:r w:rsidRPr="00CD1ADD">
        <w:rPr>
          <w:sz w:val="18"/>
          <w:szCs w:val="18"/>
        </w:rPr>
        <w:t xml:space="preserve"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</w:t>
      </w:r>
      <w:hyperlink r:id="rId16" w:history="1">
        <w:r w:rsidRPr="00CD1ADD">
          <w:rPr>
            <w:rStyle w:val="a4"/>
            <w:sz w:val="18"/>
            <w:szCs w:val="18"/>
          </w:rPr>
          <w:t>приказом</w:t>
        </w:r>
      </w:hyperlink>
      <w:r w:rsidRPr="00CD1ADD">
        <w:rPr>
          <w:sz w:val="18"/>
          <w:szCs w:val="18"/>
        </w:rPr>
        <w:t xml:space="preserve"> N 1601 (далее - нормируемая часть педагогической работы</w:t>
      </w:r>
      <w:proofErr w:type="gramEnd"/>
      <w:r w:rsidRPr="00CD1ADD">
        <w:rPr>
          <w:sz w:val="18"/>
          <w:szCs w:val="18"/>
        </w:rPr>
        <w:t>).</w:t>
      </w:r>
    </w:p>
    <w:bookmarkEnd w:id="16"/>
    <w:p w:rsidR="00406BFE" w:rsidRPr="00CD1ADD" w:rsidRDefault="00EA487A">
      <w:pPr>
        <w:rPr>
          <w:sz w:val="18"/>
          <w:szCs w:val="18"/>
        </w:rPr>
      </w:pPr>
      <w:r w:rsidRPr="00D82F6C">
        <w:rPr>
          <w:sz w:val="18"/>
          <w:szCs w:val="18"/>
          <w:highlight w:val="yellow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</w:t>
      </w:r>
      <w:r w:rsidRPr="00CD1ADD">
        <w:rPr>
          <w:sz w:val="18"/>
          <w:szCs w:val="18"/>
        </w:rPr>
        <w:t xml:space="preserve">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406BFE" w:rsidRPr="00CD1ADD" w:rsidRDefault="00EA487A">
      <w:pPr>
        <w:rPr>
          <w:sz w:val="18"/>
          <w:szCs w:val="18"/>
        </w:rPr>
      </w:pPr>
      <w:bookmarkStart w:id="17" w:name="sub_22"/>
      <w:r w:rsidRPr="00CD1ADD">
        <w:rPr>
          <w:sz w:val="18"/>
          <w:szCs w:val="18"/>
        </w:rPr>
        <w:t xml:space="preserve">2.2. </w:t>
      </w:r>
      <w:proofErr w:type="gramStart"/>
      <w:r w:rsidRPr="00CD1ADD">
        <w:rPr>
          <w:sz w:val="18"/>
          <w:szCs w:val="18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 w:rsidRPr="00CD1ADD">
        <w:rPr>
          <w:sz w:val="18"/>
          <w:szCs w:val="18"/>
        </w:rP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bookmarkEnd w:id="17"/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406BFE" w:rsidRPr="00CD1ADD" w:rsidRDefault="00EA487A">
      <w:pPr>
        <w:rPr>
          <w:sz w:val="18"/>
          <w:szCs w:val="18"/>
        </w:rPr>
      </w:pPr>
      <w:bookmarkStart w:id="18" w:name="sub_23"/>
      <w:r w:rsidRPr="00CD1ADD">
        <w:rPr>
          <w:sz w:val="18"/>
          <w:szCs w:val="18"/>
        </w:rPr>
        <w:t xml:space="preserve"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</w:t>
      </w:r>
      <w:r w:rsidRPr="00CD1ADD">
        <w:rPr>
          <w:sz w:val="18"/>
          <w:szCs w:val="18"/>
        </w:rPr>
        <w:lastRenderedPageBreak/>
        <w:t>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bookmarkEnd w:id="18"/>
    <w:p w:rsidR="00406BFE" w:rsidRPr="00CD1ADD" w:rsidRDefault="00EA487A">
      <w:pPr>
        <w:rPr>
          <w:sz w:val="18"/>
          <w:szCs w:val="18"/>
        </w:rPr>
      </w:pPr>
      <w:proofErr w:type="gramStart"/>
      <w:r w:rsidRPr="00CD1ADD">
        <w:rPr>
          <w:sz w:val="18"/>
          <w:szCs w:val="18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CD1ADD">
        <w:rPr>
          <w:sz w:val="18"/>
          <w:szCs w:val="18"/>
        </w:rPr>
        <w:t>дневников</w:t>
      </w:r>
      <w:proofErr w:type="gramEnd"/>
      <w:r w:rsidRPr="00CD1ADD">
        <w:rPr>
          <w:sz w:val="18"/>
          <w:szCs w:val="18"/>
        </w:rPr>
        <w:t xml:space="preserve"> обучающихся в электронной (либо в бумажной) форме;</w:t>
      </w:r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CD1ADD">
        <w:rPr>
          <w:sz w:val="18"/>
          <w:szCs w:val="18"/>
        </w:rPr>
        <w:t>обучающихся</w:t>
      </w:r>
      <w:proofErr w:type="gramEnd"/>
      <w:r w:rsidRPr="00CD1ADD">
        <w:rPr>
          <w:sz w:val="18"/>
          <w:szCs w:val="18"/>
        </w:rPr>
        <w:t>;</w:t>
      </w:r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406BFE" w:rsidRPr="00CD1ADD" w:rsidRDefault="00EA487A">
      <w:pPr>
        <w:rPr>
          <w:sz w:val="18"/>
          <w:szCs w:val="18"/>
        </w:rPr>
      </w:pPr>
      <w:proofErr w:type="gramStart"/>
      <w:r w:rsidRPr="00CD1ADD">
        <w:rPr>
          <w:sz w:val="18"/>
          <w:szCs w:val="18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CD1ADD">
        <w:rPr>
          <w:sz w:val="18"/>
          <w:szCs w:val="18"/>
        </w:rPr>
        <w:t xml:space="preserve"> условий выполнения работ);</w:t>
      </w:r>
    </w:p>
    <w:p w:rsidR="00406BFE" w:rsidRPr="00CD1ADD" w:rsidRDefault="00EA487A">
      <w:pPr>
        <w:rPr>
          <w:sz w:val="18"/>
          <w:szCs w:val="18"/>
        </w:rPr>
      </w:pPr>
      <w:proofErr w:type="gramStart"/>
      <w:r w:rsidRPr="00CD1ADD">
        <w:rPr>
          <w:sz w:val="18"/>
          <w:szCs w:val="18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406BFE" w:rsidRPr="00CD1ADD" w:rsidRDefault="00EA487A">
      <w:pPr>
        <w:rPr>
          <w:sz w:val="18"/>
          <w:szCs w:val="18"/>
        </w:rPr>
      </w:pPr>
      <w:proofErr w:type="gramStart"/>
      <w:r w:rsidRPr="00CD1ADD">
        <w:rPr>
          <w:sz w:val="18"/>
          <w:szCs w:val="18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  <w:proofErr w:type="gramEnd"/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CD1ADD">
        <w:rPr>
          <w:sz w:val="18"/>
          <w:szCs w:val="18"/>
        </w:rPr>
        <w:t>тем</w:t>
      </w:r>
      <w:proofErr w:type="gramEnd"/>
      <w:r w:rsidRPr="00CD1ADD">
        <w:rPr>
          <w:sz w:val="18"/>
          <w:szCs w:val="18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</w:t>
      </w:r>
      <w:hyperlink w:anchor="sub_333" w:history="1">
        <w:r w:rsidRPr="00CD1ADD">
          <w:rPr>
            <w:rStyle w:val="a4"/>
            <w:sz w:val="18"/>
            <w:szCs w:val="18"/>
          </w:rPr>
          <w:t>***</w:t>
        </w:r>
      </w:hyperlink>
      <w:r w:rsidRPr="00CD1ADD">
        <w:rPr>
          <w:sz w:val="18"/>
          <w:szCs w:val="18"/>
        </w:rPr>
        <w:t>.</w:t>
      </w:r>
    </w:p>
    <w:p w:rsidR="00406BFE" w:rsidRPr="00CD1ADD" w:rsidRDefault="00EA487A">
      <w:pPr>
        <w:rPr>
          <w:sz w:val="18"/>
          <w:szCs w:val="18"/>
        </w:rPr>
      </w:pPr>
      <w:bookmarkStart w:id="19" w:name="sub_24"/>
      <w:r w:rsidRPr="00D82F6C">
        <w:rPr>
          <w:sz w:val="18"/>
          <w:szCs w:val="18"/>
          <w:highlight w:val="yellow"/>
        </w:rPr>
        <w:t xml:space="preserve">2.4. </w:t>
      </w:r>
      <w:proofErr w:type="gramStart"/>
      <w:r w:rsidRPr="00D82F6C">
        <w:rPr>
          <w:sz w:val="18"/>
          <w:szCs w:val="18"/>
          <w:highlight w:val="yellow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bookmarkEnd w:id="19"/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406BFE" w:rsidRPr="00CD1ADD" w:rsidRDefault="00EA487A">
      <w:pPr>
        <w:rPr>
          <w:sz w:val="18"/>
          <w:szCs w:val="18"/>
        </w:rPr>
      </w:pPr>
      <w:bookmarkStart w:id="20" w:name="sub_25"/>
      <w:r w:rsidRPr="00CD1ADD">
        <w:rPr>
          <w:sz w:val="18"/>
          <w:szCs w:val="18"/>
        </w:rPr>
        <w:t xml:space="preserve">2.5. </w:t>
      </w:r>
      <w:proofErr w:type="gramStart"/>
      <w:r w:rsidRPr="00CD1ADD">
        <w:rPr>
          <w:sz w:val="18"/>
          <w:szCs w:val="18"/>
        </w:rPr>
        <w:t xml:space="preserve">Режим рабочего времени учителей 1-х классов определяется с учётом санитарно-эпидемиологических правил и нормативов </w:t>
      </w:r>
      <w:hyperlink r:id="rId17" w:history="1">
        <w:proofErr w:type="spellStart"/>
        <w:r w:rsidRPr="00CD1ADD">
          <w:rPr>
            <w:rStyle w:val="a4"/>
            <w:sz w:val="18"/>
            <w:szCs w:val="18"/>
          </w:rPr>
          <w:t>СанПиН</w:t>
        </w:r>
        <w:proofErr w:type="spellEnd"/>
        <w:r w:rsidRPr="00CD1ADD">
          <w:rPr>
            <w:rStyle w:val="a4"/>
            <w:sz w:val="18"/>
            <w:szCs w:val="18"/>
          </w:rPr>
          <w:t xml:space="preserve"> 2.4.2.2821-10</w:t>
        </w:r>
      </w:hyperlink>
      <w:r w:rsidRPr="00CD1ADD">
        <w:rPr>
          <w:sz w:val="18"/>
          <w:szCs w:val="18"/>
        </w:rPr>
        <w:t xml:space="preserve"> "Санитарно-эпидемиологические требования к условиям и организации обучения в общеобразовательных учреждениях", утверждённых </w:t>
      </w:r>
      <w:hyperlink r:id="rId18" w:history="1">
        <w:r w:rsidRPr="00CD1ADD">
          <w:rPr>
            <w:rStyle w:val="a4"/>
            <w:sz w:val="18"/>
            <w:szCs w:val="18"/>
          </w:rPr>
          <w:t>постановлением</w:t>
        </w:r>
      </w:hyperlink>
      <w:r w:rsidRPr="00CD1ADD">
        <w:rPr>
          <w:sz w:val="18"/>
          <w:szCs w:val="18"/>
        </w:rPr>
        <w:t xml:space="preserve"> Главного государственного санитарного врача Российской Федерации от 29 декабря 2010 г. N 189 (зарегистрировано Министерством юстиции Российской Федерации 3 марта 2011 г., регистрационный N 19993), с изменениями, внесёнными постановлениями Главного государственного санитарного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 xml:space="preserve">врача Российской Федерации </w:t>
      </w:r>
      <w:hyperlink r:id="rId19" w:history="1">
        <w:r w:rsidRPr="00CD1ADD">
          <w:rPr>
            <w:rStyle w:val="a4"/>
            <w:sz w:val="18"/>
            <w:szCs w:val="18"/>
          </w:rPr>
          <w:t>от 29 июня 2011 г. N 85</w:t>
        </w:r>
      </w:hyperlink>
      <w:r w:rsidRPr="00CD1ADD">
        <w:rPr>
          <w:sz w:val="18"/>
          <w:szCs w:val="18"/>
        </w:rPr>
        <w:t xml:space="preserve"> (зарегистрировано Министерством юстиции Российской Федерации 15 декабря 2011 г., регистрационный N 22637), </w:t>
      </w:r>
      <w:hyperlink r:id="rId20" w:history="1">
        <w:r w:rsidRPr="00CD1ADD">
          <w:rPr>
            <w:rStyle w:val="a4"/>
            <w:sz w:val="18"/>
            <w:szCs w:val="18"/>
          </w:rPr>
          <w:t>от 25 декабря 2013 г. N 72</w:t>
        </w:r>
      </w:hyperlink>
      <w:r w:rsidRPr="00CD1ADD">
        <w:rPr>
          <w:sz w:val="18"/>
          <w:szCs w:val="18"/>
        </w:rPr>
        <w:t xml:space="preserve"> (зарегистрировано Министерством юстиции Российской Федерации 27 марта 2014 г., регистрационный N 31751) и </w:t>
      </w:r>
      <w:hyperlink r:id="rId21" w:history="1">
        <w:r w:rsidRPr="00CD1ADD">
          <w:rPr>
            <w:rStyle w:val="a4"/>
            <w:sz w:val="18"/>
            <w:szCs w:val="18"/>
          </w:rPr>
          <w:t>от 24 ноября 2015 г. N 81</w:t>
        </w:r>
      </w:hyperlink>
      <w:r w:rsidRPr="00CD1ADD">
        <w:rPr>
          <w:sz w:val="18"/>
          <w:szCs w:val="18"/>
        </w:rPr>
        <w:t xml:space="preserve"> (зарегистрировано Министерством юстиции Российской Федерации 18 декабря 2015 г. N 40154</w:t>
      </w:r>
      <w:proofErr w:type="gramEnd"/>
      <w:r w:rsidRPr="00CD1ADD">
        <w:rPr>
          <w:sz w:val="18"/>
          <w:szCs w:val="18"/>
        </w:rPr>
        <w:t xml:space="preserve">), </w:t>
      </w:r>
      <w:proofErr w:type="gramStart"/>
      <w:r w:rsidRPr="00CD1ADD">
        <w:rPr>
          <w:sz w:val="18"/>
          <w:szCs w:val="18"/>
        </w:rPr>
        <w:t xml:space="preserve">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</w:t>
      </w:r>
      <w:r w:rsidRPr="00CD1ADD">
        <w:rPr>
          <w:sz w:val="18"/>
          <w:szCs w:val="18"/>
        </w:rPr>
        <w:lastRenderedPageBreak/>
        <w:t>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 w:rsidRPr="00CD1ADD">
        <w:rPr>
          <w:sz w:val="18"/>
          <w:szCs w:val="18"/>
        </w:rPr>
        <w:t xml:space="preserve"> Указанный режим обучения на порядке определения учебной нагрузки и оплате труда учителей не отражается.</w:t>
      </w:r>
    </w:p>
    <w:bookmarkEnd w:id="20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1"/>
        <w:rPr>
          <w:sz w:val="18"/>
          <w:szCs w:val="18"/>
        </w:rPr>
      </w:pPr>
      <w:bookmarkStart w:id="21" w:name="sub_90"/>
      <w:r w:rsidRPr="00CD1ADD">
        <w:rPr>
          <w:sz w:val="18"/>
          <w:szCs w:val="18"/>
        </w:rPr>
        <w:t>III. Разделение рабочего дня на части</w:t>
      </w:r>
    </w:p>
    <w:bookmarkEnd w:id="21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bookmarkStart w:id="22" w:name="sub_31"/>
      <w:r w:rsidRPr="00CD1ADD">
        <w:rPr>
          <w:sz w:val="18"/>
          <w:szCs w:val="18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bookmarkEnd w:id="22"/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CD1ADD">
        <w:rPr>
          <w:sz w:val="18"/>
          <w:szCs w:val="18"/>
        </w:rPr>
        <w:t>для</w:t>
      </w:r>
      <w:proofErr w:type="gramEnd"/>
      <w:r w:rsidRPr="00CD1ADD">
        <w:rPr>
          <w:sz w:val="18"/>
          <w:szCs w:val="18"/>
        </w:rPr>
        <w:t xml:space="preserve"> обучающихся.</w:t>
      </w:r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406BFE" w:rsidRPr="00CD1ADD" w:rsidRDefault="00EA487A">
      <w:pPr>
        <w:rPr>
          <w:sz w:val="18"/>
          <w:szCs w:val="18"/>
        </w:rPr>
      </w:pPr>
      <w:bookmarkStart w:id="23" w:name="sub_32"/>
      <w:r w:rsidRPr="00CD1ADD">
        <w:rPr>
          <w:sz w:val="18"/>
          <w:szCs w:val="18"/>
        </w:rPr>
        <w:t xml:space="preserve">3.2. </w:t>
      </w:r>
      <w:proofErr w:type="gramStart"/>
      <w:r w:rsidRPr="00CD1ADD">
        <w:rPr>
          <w:sz w:val="18"/>
          <w:szCs w:val="18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учётом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CD1ADD">
        <w:rPr>
          <w:sz w:val="18"/>
          <w:szCs w:val="18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bookmarkEnd w:id="23"/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учёта рабочего времени, с </w:t>
      </w:r>
      <w:proofErr w:type="gramStart"/>
      <w:r w:rsidRPr="00CD1ADD">
        <w:rPr>
          <w:sz w:val="18"/>
          <w:szCs w:val="18"/>
        </w:rPr>
        <w:t>тем</w:t>
      </w:r>
      <w:proofErr w:type="gramEnd"/>
      <w:r w:rsidRPr="00CD1ADD">
        <w:rPr>
          <w:sz w:val="18"/>
          <w:szCs w:val="18"/>
        </w:rPr>
        <w:t xml:space="preserve"> чтобы общая продолжительность рабочего времени в неделю (месяц, квартал) не превышала среднемесячной нормы часов за учётный период.</w:t>
      </w:r>
    </w:p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1"/>
        <w:rPr>
          <w:sz w:val="18"/>
          <w:szCs w:val="18"/>
        </w:rPr>
      </w:pPr>
      <w:bookmarkStart w:id="24" w:name="sub_91"/>
      <w:r w:rsidRPr="00CD1ADD">
        <w:rPr>
          <w:sz w:val="18"/>
          <w:szCs w:val="18"/>
        </w:rPr>
        <w:t>IV. Режим рабочего времени педагогических работников и иных работников в каникулярное время</w:t>
      </w:r>
    </w:p>
    <w:bookmarkEnd w:id="24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bookmarkStart w:id="25" w:name="sub_41"/>
      <w:r w:rsidRPr="00CD1ADD">
        <w:rPr>
          <w:sz w:val="18"/>
          <w:szCs w:val="18"/>
        </w:rPr>
        <w:t xml:space="preserve">4.1. </w:t>
      </w:r>
      <w:proofErr w:type="gramStart"/>
      <w:r w:rsidRPr="00CD1ADD">
        <w:rPr>
          <w:sz w:val="18"/>
          <w:szCs w:val="18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406BFE" w:rsidRPr="00CD1ADD" w:rsidRDefault="00EA487A">
      <w:pPr>
        <w:rPr>
          <w:sz w:val="18"/>
          <w:szCs w:val="18"/>
        </w:rPr>
      </w:pPr>
      <w:bookmarkStart w:id="26" w:name="sub_42"/>
      <w:bookmarkEnd w:id="25"/>
      <w:r w:rsidRPr="00CD1ADD">
        <w:rPr>
          <w:sz w:val="18"/>
          <w:szCs w:val="18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CD1ADD">
        <w:rPr>
          <w:sz w:val="18"/>
          <w:szCs w:val="18"/>
        </w:rP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</w:t>
      </w:r>
      <w:hyperlink w:anchor="sub_23" w:history="1">
        <w:r w:rsidRPr="00CD1ADD">
          <w:rPr>
            <w:rStyle w:val="a4"/>
            <w:sz w:val="18"/>
            <w:szCs w:val="18"/>
          </w:rPr>
          <w:t>пунктом 2.3</w:t>
        </w:r>
      </w:hyperlink>
      <w:r w:rsidRPr="00CD1ADD">
        <w:rPr>
          <w:sz w:val="18"/>
          <w:szCs w:val="18"/>
        </w:rPr>
        <w:t xml:space="preserve"> настоящих Особенностей (при условии, что выполнение таких работ планируется в каникулярное</w:t>
      </w:r>
      <w:proofErr w:type="gramEnd"/>
      <w:r w:rsidRPr="00CD1ADD">
        <w:rPr>
          <w:sz w:val="18"/>
          <w:szCs w:val="18"/>
        </w:rPr>
        <w:t xml:space="preserve"> время).</w:t>
      </w:r>
    </w:p>
    <w:bookmarkEnd w:id="26"/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 xml:space="preserve"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</w:t>
      </w:r>
      <w:hyperlink r:id="rId22" w:history="1">
        <w:r w:rsidRPr="00CD1ADD">
          <w:rPr>
            <w:rStyle w:val="a4"/>
            <w:sz w:val="18"/>
            <w:szCs w:val="18"/>
          </w:rPr>
          <w:t>трудовым законодательством</w:t>
        </w:r>
      </w:hyperlink>
      <w:r w:rsidRPr="00CD1ADD">
        <w:rPr>
          <w:sz w:val="18"/>
          <w:szCs w:val="18"/>
        </w:rPr>
        <w:t xml:space="preserve"> порядке.</w:t>
      </w:r>
    </w:p>
    <w:p w:rsidR="00406BFE" w:rsidRPr="00CD1ADD" w:rsidRDefault="00EA487A">
      <w:pPr>
        <w:rPr>
          <w:sz w:val="18"/>
          <w:szCs w:val="18"/>
        </w:rPr>
      </w:pPr>
      <w:bookmarkStart w:id="27" w:name="sub_43"/>
      <w:r w:rsidRPr="00CD1ADD">
        <w:rPr>
          <w:sz w:val="18"/>
          <w:szCs w:val="18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406BFE" w:rsidRPr="00CD1ADD" w:rsidRDefault="00EA487A">
      <w:pPr>
        <w:rPr>
          <w:sz w:val="18"/>
          <w:szCs w:val="18"/>
        </w:rPr>
      </w:pPr>
      <w:bookmarkStart w:id="28" w:name="sub_44"/>
      <w:bookmarkEnd w:id="27"/>
      <w:r w:rsidRPr="00CD1ADD">
        <w:rPr>
          <w:sz w:val="18"/>
          <w:szCs w:val="18"/>
        </w:rPr>
        <w:t xml:space="preserve">4.4. </w:t>
      </w:r>
      <w:proofErr w:type="gramStart"/>
      <w:r w:rsidRPr="00CD1ADD">
        <w:rPr>
          <w:sz w:val="18"/>
          <w:szCs w:val="18"/>
        </w:rP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406BFE" w:rsidRPr="00CD1ADD" w:rsidRDefault="00EA487A">
      <w:pPr>
        <w:rPr>
          <w:sz w:val="18"/>
          <w:szCs w:val="18"/>
        </w:rPr>
      </w:pPr>
      <w:bookmarkStart w:id="29" w:name="sub_45"/>
      <w:bookmarkEnd w:id="28"/>
      <w:r w:rsidRPr="00CD1ADD">
        <w:rPr>
          <w:sz w:val="18"/>
          <w:szCs w:val="18"/>
        </w:rPr>
        <w:t xml:space="preserve">4.5. Режим рабочего времени руководителей образовательных организаций, должности которых поименованы в </w:t>
      </w:r>
      <w:hyperlink r:id="rId23" w:history="1">
        <w:r w:rsidRPr="00CD1ADD">
          <w:rPr>
            <w:rStyle w:val="a4"/>
            <w:sz w:val="18"/>
            <w:szCs w:val="18"/>
          </w:rPr>
          <w:t>разделе II</w:t>
        </w:r>
      </w:hyperlink>
      <w:r w:rsidRPr="00CD1ADD">
        <w:rPr>
          <w:sz w:val="18"/>
          <w:szCs w:val="18"/>
        </w:rP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bookmarkEnd w:id="29"/>
    <w:p w:rsidR="00406BFE" w:rsidRPr="00CD1ADD" w:rsidRDefault="00EA487A">
      <w:pPr>
        <w:rPr>
          <w:sz w:val="18"/>
          <w:szCs w:val="18"/>
        </w:rPr>
      </w:pPr>
      <w:r w:rsidRPr="00D82F6C">
        <w:rPr>
          <w:sz w:val="18"/>
          <w:szCs w:val="18"/>
          <w:highlight w:val="yellow"/>
        </w:rPr>
        <w:t xml:space="preserve"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</w:t>
      </w:r>
      <w:r w:rsidRPr="00D82F6C">
        <w:rPr>
          <w:sz w:val="18"/>
          <w:szCs w:val="18"/>
          <w:highlight w:val="yellow"/>
        </w:rPr>
        <w:lastRenderedPageBreak/>
        <w:t>специальных знаний и квалификации, в соответствии с законодательством Российской Федерации.</w:t>
      </w:r>
    </w:p>
    <w:p w:rsidR="00406BFE" w:rsidRPr="00CD1ADD" w:rsidRDefault="00EA487A">
      <w:pPr>
        <w:rPr>
          <w:sz w:val="18"/>
          <w:szCs w:val="18"/>
        </w:rPr>
      </w:pPr>
      <w:bookmarkStart w:id="30" w:name="sub_46"/>
      <w:r w:rsidRPr="00D82F6C">
        <w:rPr>
          <w:sz w:val="18"/>
          <w:szCs w:val="18"/>
          <w:highlight w:val="yellow"/>
        </w:rPr>
        <w:t xml:space="preserve">4.6. Режим рабочего времени всех работников в каникулярное время регулируется </w:t>
      </w:r>
      <w:proofErr w:type="gramStart"/>
      <w:r w:rsidRPr="00D82F6C">
        <w:rPr>
          <w:sz w:val="18"/>
          <w:szCs w:val="18"/>
          <w:highlight w:val="yellow"/>
        </w:rPr>
        <w:t>локальными</w:t>
      </w:r>
      <w:proofErr w:type="gramEnd"/>
      <w:r w:rsidRPr="00D82F6C">
        <w:rPr>
          <w:sz w:val="18"/>
          <w:szCs w:val="18"/>
          <w:highlight w:val="yellow"/>
        </w:rPr>
        <w:t xml:space="preserve"> нормативными актами организации и графиками работ с указанием их характера и особенностей.</w:t>
      </w:r>
    </w:p>
    <w:bookmarkEnd w:id="30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1"/>
        <w:rPr>
          <w:sz w:val="18"/>
          <w:szCs w:val="18"/>
        </w:rPr>
      </w:pPr>
      <w:bookmarkStart w:id="31" w:name="sub_92"/>
      <w:r w:rsidRPr="00CD1ADD">
        <w:rPr>
          <w:sz w:val="18"/>
          <w:szCs w:val="18"/>
        </w:rPr>
        <w:t>V. Режим рабочего времени педагогических работников и иных работников в периоды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bookmarkEnd w:id="31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bookmarkStart w:id="32" w:name="sub_51"/>
      <w:r w:rsidRPr="00CD1ADD">
        <w:rPr>
          <w:sz w:val="18"/>
          <w:szCs w:val="18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406BFE" w:rsidRPr="00CD1ADD" w:rsidRDefault="00EA487A">
      <w:pPr>
        <w:rPr>
          <w:sz w:val="18"/>
          <w:szCs w:val="18"/>
        </w:rPr>
      </w:pPr>
      <w:bookmarkStart w:id="33" w:name="sub_52"/>
      <w:bookmarkEnd w:id="32"/>
      <w:r w:rsidRPr="00CD1ADD">
        <w:rPr>
          <w:sz w:val="18"/>
          <w:szCs w:val="18"/>
        </w:rPr>
        <w:t xml:space="preserve">5.2. В периоды, указанные в </w:t>
      </w:r>
      <w:hyperlink w:anchor="sub_51" w:history="1">
        <w:r w:rsidRPr="00CD1ADD">
          <w:rPr>
            <w:rStyle w:val="a4"/>
            <w:sz w:val="18"/>
            <w:szCs w:val="18"/>
          </w:rPr>
          <w:t>пункте 5.1</w:t>
        </w:r>
      </w:hyperlink>
      <w:r w:rsidRPr="00CD1ADD">
        <w:rPr>
          <w:sz w:val="18"/>
          <w:szCs w:val="18"/>
        </w:rP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bookmarkEnd w:id="33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1"/>
        <w:rPr>
          <w:sz w:val="18"/>
          <w:szCs w:val="18"/>
        </w:rPr>
      </w:pPr>
      <w:bookmarkStart w:id="34" w:name="sub_93"/>
      <w:r w:rsidRPr="00CD1ADD">
        <w:rPr>
          <w:sz w:val="18"/>
          <w:szCs w:val="18"/>
        </w:rPr>
        <w:t>VI. Режим рабочего времени педагогических работников и иных работников организаций, осуществляющих лечение, оздоровление и (или) отдых, организаций, осуществляющих социальное обслуживание</w:t>
      </w:r>
    </w:p>
    <w:bookmarkEnd w:id="34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bookmarkStart w:id="35" w:name="sub_61"/>
      <w:r w:rsidRPr="00CD1ADD">
        <w:rPr>
          <w:sz w:val="18"/>
          <w:szCs w:val="18"/>
        </w:rPr>
        <w:t xml:space="preserve">6.1. </w:t>
      </w:r>
      <w:proofErr w:type="gramStart"/>
      <w:r w:rsidRPr="00CD1ADD">
        <w:rPr>
          <w:sz w:val="18"/>
          <w:szCs w:val="18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406BFE" w:rsidRPr="00CD1ADD" w:rsidRDefault="00EA487A">
      <w:pPr>
        <w:rPr>
          <w:sz w:val="18"/>
          <w:szCs w:val="18"/>
        </w:rPr>
      </w:pPr>
      <w:bookmarkStart w:id="36" w:name="sub_62"/>
      <w:bookmarkEnd w:id="35"/>
      <w:r w:rsidRPr="00CD1ADD">
        <w:rPr>
          <w:sz w:val="18"/>
          <w:szCs w:val="18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406BFE" w:rsidRPr="00CD1ADD" w:rsidRDefault="00EA487A">
      <w:pPr>
        <w:rPr>
          <w:sz w:val="18"/>
          <w:szCs w:val="18"/>
        </w:rPr>
      </w:pPr>
      <w:bookmarkStart w:id="37" w:name="sub_63"/>
      <w:bookmarkEnd w:id="36"/>
      <w:r w:rsidRPr="00CD1ADD">
        <w:rPr>
          <w:sz w:val="18"/>
          <w:szCs w:val="18"/>
        </w:rPr>
        <w:t xml:space="preserve">6.3. </w:t>
      </w:r>
      <w:proofErr w:type="gramStart"/>
      <w:r w:rsidRPr="00CD1ADD">
        <w:rPr>
          <w:sz w:val="18"/>
          <w:szCs w:val="18"/>
        </w:rP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учётом выполнения ими обязанностей по руководству плавательной практикой обучающихся</w:t>
      </w:r>
      <w:proofErr w:type="gramEnd"/>
      <w:r w:rsidRPr="00CD1ADD">
        <w:rPr>
          <w:sz w:val="18"/>
          <w:szCs w:val="18"/>
        </w:rPr>
        <w:t>.</w:t>
      </w:r>
    </w:p>
    <w:bookmarkEnd w:id="37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1"/>
        <w:rPr>
          <w:sz w:val="18"/>
          <w:szCs w:val="18"/>
        </w:rPr>
      </w:pPr>
      <w:bookmarkStart w:id="38" w:name="sub_94"/>
      <w:r w:rsidRPr="00CD1ADD">
        <w:rPr>
          <w:sz w:val="18"/>
          <w:szCs w:val="18"/>
        </w:rPr>
        <w:t>VII. Режим рабочего времени педагогических работников, отнесённых к</w:t>
      </w:r>
      <w:r w:rsidRPr="00CD1ADD">
        <w:rPr>
          <w:sz w:val="18"/>
          <w:szCs w:val="18"/>
        </w:rPr>
        <w:br/>
        <w:t xml:space="preserve">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</w:t>
      </w:r>
    </w:p>
    <w:bookmarkEnd w:id="38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bookmarkStart w:id="39" w:name="sub_71"/>
      <w:r w:rsidRPr="00CD1ADD">
        <w:rPr>
          <w:sz w:val="18"/>
          <w:szCs w:val="18"/>
        </w:rPr>
        <w:t xml:space="preserve">7.1. </w:t>
      </w:r>
      <w:proofErr w:type="gramStart"/>
      <w:r w:rsidRPr="00CD1ADD">
        <w:rPr>
          <w:sz w:val="18"/>
          <w:szCs w:val="18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учётом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CD1ADD">
        <w:rPr>
          <w:sz w:val="18"/>
          <w:szCs w:val="18"/>
        </w:rPr>
        <w:t xml:space="preserve">, </w:t>
      </w:r>
      <w:proofErr w:type="gramStart"/>
      <w:r w:rsidRPr="00CD1ADD">
        <w:rPr>
          <w:sz w:val="18"/>
          <w:szCs w:val="18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406BFE" w:rsidRPr="00CD1ADD" w:rsidRDefault="00EA487A">
      <w:pPr>
        <w:rPr>
          <w:sz w:val="18"/>
          <w:szCs w:val="18"/>
        </w:rPr>
      </w:pPr>
      <w:bookmarkStart w:id="40" w:name="sub_72"/>
      <w:bookmarkEnd w:id="39"/>
      <w:r w:rsidRPr="00CD1ADD">
        <w:rPr>
          <w:sz w:val="18"/>
          <w:szCs w:val="18"/>
        </w:rPr>
        <w:t>7.2. Режим выполнения преподавательской работы регулируется расписанием занятий.</w:t>
      </w:r>
    </w:p>
    <w:p w:rsidR="00406BFE" w:rsidRPr="00CD1ADD" w:rsidRDefault="00EA487A">
      <w:pPr>
        <w:rPr>
          <w:sz w:val="18"/>
          <w:szCs w:val="18"/>
        </w:rPr>
      </w:pPr>
      <w:bookmarkStart w:id="41" w:name="sub_73"/>
      <w:bookmarkEnd w:id="40"/>
      <w:r w:rsidRPr="00CD1ADD">
        <w:rPr>
          <w:sz w:val="18"/>
          <w:szCs w:val="18"/>
        </w:rPr>
        <w:t xml:space="preserve">7.3. </w:t>
      </w:r>
      <w:proofErr w:type="gramStart"/>
      <w:r w:rsidRPr="00CD1ADD">
        <w:rPr>
          <w:sz w:val="18"/>
          <w:szCs w:val="18"/>
        </w:rP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CD1ADD">
        <w:rPr>
          <w:sz w:val="18"/>
          <w:szCs w:val="18"/>
        </w:rP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её пределами.</w:t>
      </w:r>
    </w:p>
    <w:p w:rsidR="00406BFE" w:rsidRPr="00CD1ADD" w:rsidRDefault="00EA487A">
      <w:pPr>
        <w:rPr>
          <w:sz w:val="18"/>
          <w:szCs w:val="18"/>
        </w:rPr>
      </w:pPr>
      <w:bookmarkStart w:id="42" w:name="sub_74"/>
      <w:bookmarkEnd w:id="41"/>
      <w:r w:rsidRPr="00CD1ADD">
        <w:rPr>
          <w:sz w:val="18"/>
          <w:szCs w:val="18"/>
        </w:rPr>
        <w:t xml:space="preserve">7.4. </w:t>
      </w:r>
      <w:proofErr w:type="gramStart"/>
      <w:r w:rsidRPr="00CD1ADD">
        <w:rPr>
          <w:sz w:val="18"/>
          <w:szCs w:val="18"/>
        </w:rPr>
        <w:t xml:space="preserve"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sub_71" w:history="1">
        <w:r w:rsidRPr="00CD1ADD">
          <w:rPr>
            <w:rStyle w:val="a4"/>
            <w:sz w:val="18"/>
            <w:szCs w:val="18"/>
          </w:rPr>
          <w:t>пункте 7.1</w:t>
        </w:r>
      </w:hyperlink>
      <w:r w:rsidRPr="00CD1ADD">
        <w:rPr>
          <w:sz w:val="18"/>
          <w:szCs w:val="18"/>
        </w:rP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bookmarkEnd w:id="42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1"/>
        <w:rPr>
          <w:sz w:val="18"/>
          <w:szCs w:val="18"/>
        </w:rPr>
      </w:pPr>
      <w:bookmarkStart w:id="43" w:name="sub_95"/>
      <w:r w:rsidRPr="00CD1ADD">
        <w:rPr>
          <w:sz w:val="18"/>
          <w:szCs w:val="18"/>
        </w:rPr>
        <w:lastRenderedPageBreak/>
        <w:t>VIII. Регулирование рабочего времени отдельных педагогических работников</w:t>
      </w:r>
    </w:p>
    <w:bookmarkEnd w:id="43"/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rPr>
          <w:sz w:val="18"/>
          <w:szCs w:val="18"/>
        </w:rPr>
      </w:pPr>
      <w:bookmarkStart w:id="44" w:name="sub_81"/>
      <w:r w:rsidRPr="00CD1ADD">
        <w:rPr>
          <w:sz w:val="18"/>
          <w:szCs w:val="18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bookmarkEnd w:id="44"/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406BFE" w:rsidRPr="00CD1ADD" w:rsidRDefault="00EA487A">
      <w:pPr>
        <w:rPr>
          <w:sz w:val="18"/>
          <w:szCs w:val="18"/>
        </w:rPr>
      </w:pPr>
      <w:r w:rsidRPr="00CD1ADD">
        <w:rPr>
          <w:sz w:val="18"/>
          <w:szCs w:val="18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406BFE" w:rsidRPr="00CD1ADD" w:rsidRDefault="00EA487A">
      <w:pPr>
        <w:rPr>
          <w:sz w:val="18"/>
          <w:szCs w:val="18"/>
        </w:rPr>
      </w:pPr>
      <w:bookmarkStart w:id="45" w:name="sub_82"/>
      <w:r w:rsidRPr="00CD1ADD">
        <w:rPr>
          <w:sz w:val="18"/>
          <w:szCs w:val="18"/>
        </w:rPr>
        <w:t xml:space="preserve">8.2. </w:t>
      </w:r>
      <w:proofErr w:type="gramStart"/>
      <w:r w:rsidRPr="00CD1ADD">
        <w:rPr>
          <w:sz w:val="18"/>
          <w:szCs w:val="18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  <w:proofErr w:type="gramEnd"/>
    </w:p>
    <w:bookmarkEnd w:id="45"/>
    <w:p w:rsidR="00406BFE" w:rsidRPr="00CD1ADD" w:rsidRDefault="00EA487A">
      <w:pPr>
        <w:rPr>
          <w:sz w:val="18"/>
          <w:szCs w:val="18"/>
        </w:rPr>
      </w:pPr>
      <w:proofErr w:type="gramStart"/>
      <w:r w:rsidRPr="0033479C">
        <w:rPr>
          <w:sz w:val="18"/>
          <w:szCs w:val="18"/>
          <w:highlight w:val="yellow"/>
        </w:rPr>
        <w:t>Режим 36-часовой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её локальными</w:t>
      </w:r>
      <w:proofErr w:type="gramEnd"/>
      <w:r w:rsidRPr="0033479C">
        <w:rPr>
          <w:sz w:val="18"/>
          <w:szCs w:val="18"/>
          <w:highlight w:val="yellow"/>
        </w:rPr>
        <w:t xml:space="preserve"> нормативными актами.</w:t>
      </w:r>
    </w:p>
    <w:p w:rsidR="00406BFE" w:rsidRPr="00CD1ADD" w:rsidRDefault="00406BFE">
      <w:pPr>
        <w:rPr>
          <w:sz w:val="18"/>
          <w:szCs w:val="18"/>
        </w:rPr>
      </w:pPr>
    </w:p>
    <w:p w:rsidR="00406BFE" w:rsidRPr="00CD1ADD" w:rsidRDefault="00EA487A">
      <w:pPr>
        <w:pStyle w:val="afff0"/>
        <w:rPr>
          <w:sz w:val="18"/>
          <w:szCs w:val="18"/>
        </w:rPr>
      </w:pPr>
      <w:r w:rsidRPr="00CD1ADD">
        <w:rPr>
          <w:sz w:val="18"/>
          <w:szCs w:val="18"/>
        </w:rPr>
        <w:t>_____________________________</w:t>
      </w:r>
    </w:p>
    <w:p w:rsidR="00406BFE" w:rsidRPr="00CD1ADD" w:rsidRDefault="00EA487A">
      <w:pPr>
        <w:rPr>
          <w:sz w:val="18"/>
          <w:szCs w:val="18"/>
        </w:rPr>
      </w:pPr>
      <w:bookmarkStart w:id="46" w:name="sub_111"/>
      <w:r w:rsidRPr="00CD1ADD">
        <w:rPr>
          <w:sz w:val="18"/>
          <w:szCs w:val="18"/>
        </w:rPr>
        <w:t xml:space="preserve">* </w:t>
      </w:r>
      <w:proofErr w:type="gramStart"/>
      <w:r w:rsidRPr="00CD1ADD">
        <w:rPr>
          <w:sz w:val="18"/>
          <w:szCs w:val="18"/>
        </w:rPr>
        <w:t>См</w:t>
      </w:r>
      <w:proofErr w:type="gramEnd"/>
      <w:r w:rsidRPr="00CD1ADD">
        <w:rPr>
          <w:sz w:val="18"/>
          <w:szCs w:val="18"/>
        </w:rPr>
        <w:t xml:space="preserve">. </w:t>
      </w:r>
      <w:hyperlink r:id="rId24" w:history="1">
        <w:r w:rsidRPr="00CD1ADD">
          <w:rPr>
            <w:rStyle w:val="a4"/>
            <w:sz w:val="18"/>
            <w:szCs w:val="18"/>
          </w:rPr>
          <w:t>статью 190</w:t>
        </w:r>
      </w:hyperlink>
      <w:r w:rsidRPr="00CD1ADD">
        <w:rPr>
          <w:sz w:val="18"/>
          <w:szCs w:val="18"/>
        </w:rPr>
        <w:t xml:space="preserve"> Трудового кодекса Российской Федерации (Собрание законодательства Российской Федерации, 2002, N 1, ст. 3; 2006, N 27, ст. 2878).</w:t>
      </w:r>
    </w:p>
    <w:p w:rsidR="00406BFE" w:rsidRPr="00CD1ADD" w:rsidRDefault="00EA487A">
      <w:pPr>
        <w:rPr>
          <w:sz w:val="18"/>
          <w:szCs w:val="18"/>
        </w:rPr>
      </w:pPr>
      <w:bookmarkStart w:id="47" w:name="sub_222"/>
      <w:bookmarkEnd w:id="46"/>
      <w:r w:rsidRPr="00CD1ADD">
        <w:rPr>
          <w:sz w:val="18"/>
          <w:szCs w:val="18"/>
        </w:rPr>
        <w:t xml:space="preserve">** Режим рабочего времени преподавателей,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 </w:t>
      </w:r>
      <w:hyperlink w:anchor="sub_94" w:history="1">
        <w:r w:rsidRPr="00CD1ADD">
          <w:rPr>
            <w:rStyle w:val="a4"/>
            <w:sz w:val="18"/>
            <w:szCs w:val="18"/>
          </w:rPr>
          <w:t>главе VII</w:t>
        </w:r>
      </w:hyperlink>
      <w:r w:rsidRPr="00CD1ADD">
        <w:rPr>
          <w:sz w:val="18"/>
          <w:szCs w:val="18"/>
        </w:rPr>
        <w:t xml:space="preserve"> настоящих Особенностей.</w:t>
      </w:r>
    </w:p>
    <w:p w:rsidR="00406BFE" w:rsidRPr="00CD1ADD" w:rsidRDefault="00EA487A">
      <w:pPr>
        <w:rPr>
          <w:sz w:val="18"/>
          <w:szCs w:val="18"/>
        </w:rPr>
      </w:pPr>
      <w:bookmarkStart w:id="48" w:name="sub_333"/>
      <w:bookmarkEnd w:id="47"/>
      <w:proofErr w:type="gramStart"/>
      <w:r w:rsidRPr="00CD1ADD">
        <w:rPr>
          <w:sz w:val="18"/>
          <w:szCs w:val="18"/>
        </w:rPr>
        <w:t xml:space="preserve">*** См. </w:t>
      </w:r>
      <w:hyperlink r:id="rId25" w:history="1">
        <w:r w:rsidRPr="00CD1ADD">
          <w:rPr>
            <w:rStyle w:val="a4"/>
            <w:sz w:val="18"/>
            <w:szCs w:val="18"/>
          </w:rPr>
          <w:t>часть 9 статьи 47</w:t>
        </w:r>
      </w:hyperlink>
      <w:r w:rsidRPr="00CD1ADD">
        <w:rPr>
          <w:sz w:val="18"/>
          <w:szCs w:val="1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3462, N 30, ст. 4036, N 48, ст. 6165; 2014, N 6, ст. 562, ст. 566;</w:t>
      </w:r>
      <w:proofErr w:type="gramEnd"/>
      <w:r w:rsidRPr="00CD1ADD">
        <w:rPr>
          <w:sz w:val="18"/>
          <w:szCs w:val="18"/>
        </w:rPr>
        <w:t xml:space="preserve"> </w:t>
      </w:r>
      <w:proofErr w:type="gramStart"/>
      <w:r w:rsidRPr="00CD1ADD">
        <w:rPr>
          <w:sz w:val="18"/>
          <w:szCs w:val="18"/>
        </w:rPr>
        <w:t>N 19, ст. 2289; N 22, ст. 2769; N 23, ст. 2930, ст. 2933; N 26, ст. 3388; N 30, ст. 4217, ст. 4257, ст. 4263; 2015, N 1, ст. 42, ст. 53, ст. 72; N 14, ст. 2008; N 27, ст. 3951, ст. 3989; N 29, ст. 4339, ст. 4364;</w:t>
      </w:r>
      <w:proofErr w:type="gramEnd"/>
      <w:r w:rsidRPr="00CD1ADD">
        <w:rPr>
          <w:sz w:val="18"/>
          <w:szCs w:val="18"/>
        </w:rPr>
        <w:t xml:space="preserve"> N 51, ст. 7241; 2016, N 1, ст. 8, ст. 9, ст. 24, ст. 78; 2016, N 10, </w:t>
      </w:r>
      <w:proofErr w:type="spellStart"/>
      <w:proofErr w:type="gramStart"/>
      <w:r w:rsidRPr="00CD1ADD">
        <w:rPr>
          <w:sz w:val="18"/>
          <w:szCs w:val="18"/>
        </w:rPr>
        <w:t>ст</w:t>
      </w:r>
      <w:proofErr w:type="spellEnd"/>
      <w:proofErr w:type="gramEnd"/>
      <w:r w:rsidRPr="00CD1ADD">
        <w:rPr>
          <w:sz w:val="18"/>
          <w:szCs w:val="18"/>
        </w:rPr>
        <w:t>; 1320)</w:t>
      </w:r>
    </w:p>
    <w:bookmarkEnd w:id="48"/>
    <w:p w:rsidR="00EA487A" w:rsidRPr="00CD1ADD" w:rsidRDefault="00EA487A">
      <w:pPr>
        <w:rPr>
          <w:sz w:val="18"/>
          <w:szCs w:val="18"/>
        </w:rPr>
      </w:pPr>
    </w:p>
    <w:sectPr w:rsidR="00EA487A" w:rsidRPr="00CD1ADD" w:rsidSect="00406B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D5D"/>
    <w:rsid w:val="0033479C"/>
    <w:rsid w:val="00406BFE"/>
    <w:rsid w:val="006B2AA5"/>
    <w:rsid w:val="00A31D5D"/>
    <w:rsid w:val="00BA3988"/>
    <w:rsid w:val="00CD1ADD"/>
    <w:rsid w:val="00D82F6C"/>
    <w:rsid w:val="00E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6B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06B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06B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6B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6BF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6BF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06BFE"/>
    <w:rPr>
      <w:u w:val="single"/>
    </w:rPr>
  </w:style>
  <w:style w:type="paragraph" w:customStyle="1" w:styleId="a6">
    <w:name w:val="Внимание"/>
    <w:basedOn w:val="a"/>
    <w:next w:val="a"/>
    <w:uiPriority w:val="99"/>
    <w:rsid w:val="00406B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06BFE"/>
  </w:style>
  <w:style w:type="paragraph" w:customStyle="1" w:styleId="a8">
    <w:name w:val="Внимание: недобросовестность!"/>
    <w:basedOn w:val="a6"/>
    <w:next w:val="a"/>
    <w:uiPriority w:val="99"/>
    <w:rsid w:val="00406BFE"/>
  </w:style>
  <w:style w:type="character" w:customStyle="1" w:styleId="a9">
    <w:name w:val="Выделение для Базового Поиска"/>
    <w:basedOn w:val="a3"/>
    <w:uiPriority w:val="99"/>
    <w:rsid w:val="00406BF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06BF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06B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06B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06BFE"/>
    <w:rPr>
      <w:b/>
      <w:bCs/>
      <w:color w:val="0058A9"/>
      <w:shd w:val="clear" w:color="auto" w:fill="E2E2E2"/>
    </w:rPr>
  </w:style>
  <w:style w:type="character" w:customStyle="1" w:styleId="10">
    <w:name w:val="Заголовок 1 Знак"/>
    <w:basedOn w:val="a0"/>
    <w:link w:val="1"/>
    <w:uiPriority w:val="9"/>
    <w:rsid w:val="00406B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6B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6B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6BF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06B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06B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06B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06BFE"/>
  </w:style>
  <w:style w:type="paragraph" w:customStyle="1" w:styleId="af2">
    <w:name w:val="Заголовок статьи"/>
    <w:basedOn w:val="a"/>
    <w:next w:val="a"/>
    <w:uiPriority w:val="99"/>
    <w:rsid w:val="00406BF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06BF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06B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06B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06B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06B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06B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06B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06B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06B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06B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06B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06B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06B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06B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06BFE"/>
  </w:style>
  <w:style w:type="paragraph" w:customStyle="1" w:styleId="aff2">
    <w:name w:val="Моноширинный"/>
    <w:basedOn w:val="a"/>
    <w:next w:val="a"/>
    <w:uiPriority w:val="99"/>
    <w:rsid w:val="00406B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06BF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06BF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06BF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06BF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06BF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06BF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06BFE"/>
    <w:pPr>
      <w:ind w:left="140"/>
    </w:pPr>
  </w:style>
  <w:style w:type="character" w:customStyle="1" w:styleId="affa">
    <w:name w:val="Опечатки"/>
    <w:uiPriority w:val="99"/>
    <w:rsid w:val="00406BF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06BF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06BF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06BF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06BF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06BF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06BF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06BFE"/>
  </w:style>
  <w:style w:type="paragraph" w:customStyle="1" w:styleId="afff2">
    <w:name w:val="Примечание."/>
    <w:basedOn w:val="a6"/>
    <w:next w:val="a"/>
    <w:uiPriority w:val="99"/>
    <w:rsid w:val="00406BFE"/>
  </w:style>
  <w:style w:type="character" w:customStyle="1" w:styleId="afff3">
    <w:name w:val="Продолжение ссылки"/>
    <w:basedOn w:val="a4"/>
    <w:uiPriority w:val="99"/>
    <w:rsid w:val="00406BFE"/>
  </w:style>
  <w:style w:type="paragraph" w:customStyle="1" w:styleId="afff4">
    <w:name w:val="Словарная статья"/>
    <w:basedOn w:val="a"/>
    <w:next w:val="a"/>
    <w:uiPriority w:val="99"/>
    <w:rsid w:val="00406BF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06BFE"/>
  </w:style>
  <w:style w:type="character" w:customStyle="1" w:styleId="afff6">
    <w:name w:val="Сравнение редакций. Добавленный фрагмент"/>
    <w:uiPriority w:val="99"/>
    <w:rsid w:val="00406BF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06BF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06BFE"/>
  </w:style>
  <w:style w:type="character" w:customStyle="1" w:styleId="afff9">
    <w:name w:val="Ссылка на утративший силу документ"/>
    <w:basedOn w:val="a4"/>
    <w:uiPriority w:val="99"/>
    <w:rsid w:val="00406BF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06BF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06BF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06B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06BF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06B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06B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6BF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A398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A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0" TargetMode="External"/><Relationship Id="rId13" Type="http://schemas.openxmlformats.org/officeDocument/2006/relationships/hyperlink" Target="garantF1://70778632.0" TargetMode="External"/><Relationship Id="rId18" Type="http://schemas.openxmlformats.org/officeDocument/2006/relationships/hyperlink" Target="garantF1://12083577.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1188438.1000" TargetMode="External"/><Relationship Id="rId7" Type="http://schemas.openxmlformats.org/officeDocument/2006/relationships/hyperlink" Target="garantF1://70292898.15227" TargetMode="External"/><Relationship Id="rId12" Type="http://schemas.openxmlformats.org/officeDocument/2006/relationships/hyperlink" Target="garantF1://70329490.0" TargetMode="External"/><Relationship Id="rId17" Type="http://schemas.openxmlformats.org/officeDocument/2006/relationships/hyperlink" Target="garantF1://12083577.1000" TargetMode="External"/><Relationship Id="rId25" Type="http://schemas.openxmlformats.org/officeDocument/2006/relationships/hyperlink" Target="garantF1://70191362.10858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778632.0" TargetMode="External"/><Relationship Id="rId20" Type="http://schemas.openxmlformats.org/officeDocument/2006/relationships/hyperlink" Target="garantF1://70525952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108581" TargetMode="External"/><Relationship Id="rId11" Type="http://schemas.openxmlformats.org/officeDocument/2006/relationships/hyperlink" Target="garantF1://70329490.1000" TargetMode="External"/><Relationship Id="rId24" Type="http://schemas.openxmlformats.org/officeDocument/2006/relationships/hyperlink" Target="garantF1://12025268.190" TargetMode="External"/><Relationship Id="rId5" Type="http://schemas.openxmlformats.org/officeDocument/2006/relationships/hyperlink" Target="garantF1://85309.0" TargetMode="External"/><Relationship Id="rId15" Type="http://schemas.openxmlformats.org/officeDocument/2006/relationships/hyperlink" Target="garantF1://70329490.1200" TargetMode="External"/><Relationship Id="rId23" Type="http://schemas.openxmlformats.org/officeDocument/2006/relationships/hyperlink" Target="garantF1://70329490.1200" TargetMode="External"/><Relationship Id="rId10" Type="http://schemas.openxmlformats.org/officeDocument/2006/relationships/hyperlink" Target="garantF1://8645.0" TargetMode="External"/><Relationship Id="rId19" Type="http://schemas.openxmlformats.org/officeDocument/2006/relationships/hyperlink" Target="garantF1://70011370.0" TargetMode="External"/><Relationship Id="rId4" Type="http://schemas.openxmlformats.org/officeDocument/2006/relationships/hyperlink" Target="garantF1://12025268.100" TargetMode="External"/><Relationship Id="rId9" Type="http://schemas.openxmlformats.org/officeDocument/2006/relationships/hyperlink" Target="garantF1://89813.0" TargetMode="External"/><Relationship Id="rId14" Type="http://schemas.openxmlformats.org/officeDocument/2006/relationships/hyperlink" Target="garantF1://70778632.0" TargetMode="External"/><Relationship Id="rId22" Type="http://schemas.openxmlformats.org/officeDocument/2006/relationships/hyperlink" Target="garantF1://12025268.1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4777</Words>
  <Characters>27230</Characters>
  <Application>Microsoft Office Word</Application>
  <DocSecurity>0</DocSecurity>
  <Lines>226</Lines>
  <Paragraphs>63</Paragraphs>
  <ScaleCrop>false</ScaleCrop>
  <Company>НПП "Гарант-Сервис"</Company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Борисенко Наталья Григорьевна</cp:lastModifiedBy>
  <cp:revision>8</cp:revision>
  <cp:lastPrinted>2016-07-04T08:11:00Z</cp:lastPrinted>
  <dcterms:created xsi:type="dcterms:W3CDTF">2016-07-04T08:09:00Z</dcterms:created>
  <dcterms:modified xsi:type="dcterms:W3CDTF">2016-07-04T08:18:00Z</dcterms:modified>
</cp:coreProperties>
</file>