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D" w:rsidRDefault="00B07DEC">
      <w:pPr>
        <w:pStyle w:val="30"/>
        <w:framePr w:w="9970" w:h="1996" w:hRule="exact" w:wrap="none" w:vAnchor="page" w:hAnchor="page" w:x="1361" w:y="628"/>
        <w:shd w:val="clear" w:color="auto" w:fill="auto"/>
        <w:ind w:right="360"/>
      </w:pPr>
      <w:r>
        <w:t>Опросный лист</w:t>
      </w:r>
    </w:p>
    <w:p w:rsidR="00C36C0D" w:rsidRDefault="00B07DEC">
      <w:pPr>
        <w:pStyle w:val="30"/>
        <w:framePr w:w="9970" w:h="1996" w:hRule="exact" w:wrap="none" w:vAnchor="page" w:hAnchor="page" w:x="1361" w:y="628"/>
        <w:shd w:val="clear" w:color="auto" w:fill="auto"/>
      </w:pPr>
      <w:r>
        <w:t>по изучению общественного мнения при проведении общественных</w:t>
      </w:r>
      <w:r>
        <w:br/>
        <w:t xml:space="preserve">обсуждений проектной документации по объекту </w:t>
      </w:r>
      <w:r w:rsidRPr="00B07DEC">
        <w:t xml:space="preserve">«Обустройство Кондинского месторождения. Полигон </w:t>
      </w:r>
      <w:proofErr w:type="gramStart"/>
      <w:r w:rsidRPr="00B07DEC">
        <w:t>ПО</w:t>
      </w:r>
      <w:proofErr w:type="gramEnd"/>
      <w:r w:rsidRPr="00B07DEC">
        <w:t xml:space="preserve"> и ТБО. Реконструкция площадки временного хранения отходов»</w:t>
      </w:r>
      <w:r>
        <w:t xml:space="preserve">, </w:t>
      </w:r>
      <w:bookmarkStart w:id="0" w:name="_GoBack"/>
      <w:bookmarkEnd w:id="0"/>
      <w:r>
        <w:t xml:space="preserve">включая предварительные материалы оценки воздействия на </w:t>
      </w:r>
      <w:proofErr w:type="gramStart"/>
      <w:r>
        <w:t>окружающую</w:t>
      </w:r>
      <w:proofErr w:type="gramEnd"/>
    </w:p>
    <w:p w:rsidR="00C36C0D" w:rsidRDefault="00B07DEC">
      <w:pPr>
        <w:pStyle w:val="30"/>
        <w:framePr w:w="9970" w:h="1996" w:hRule="exact" w:wrap="none" w:vAnchor="page" w:hAnchor="page" w:x="1361" w:y="628"/>
        <w:shd w:val="clear" w:color="auto" w:fill="auto"/>
      </w:pPr>
      <w:r>
        <w:t>среду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424"/>
        <w:gridCol w:w="1838"/>
        <w:gridCol w:w="1934"/>
      </w:tblGrid>
      <w:tr w:rsidR="00C36C0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14pt"/>
              </w:rPr>
              <w:t>1.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Фамилия, имя, отчество</w:t>
            </w: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14pt"/>
              </w:rPr>
              <w:t>2.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Место жительства (адрес)</w:t>
            </w: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14pt"/>
              </w:rPr>
              <w:t>3.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Род занятий</w:t>
            </w: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14pt"/>
              </w:rPr>
              <w:t>4.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Контактные данные (номер телефона)</w:t>
            </w: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14pt"/>
              </w:rPr>
              <w:t>5.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Наименование организации, адрес, телефон</w:t>
            </w: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(заполняется в случае, если участник опроса представляет организацию)</w:t>
            </w: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4pt"/>
              </w:rPr>
              <w:t>6.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Вопросы, выносимые на общественные обсуждения:</w:t>
            </w: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after="120" w:line="280" w:lineRule="exact"/>
              <w:ind w:left="180"/>
              <w:jc w:val="left"/>
            </w:pPr>
            <w:r>
              <w:rPr>
                <w:rStyle w:val="214pt"/>
              </w:rPr>
              <w:t>№</w:t>
            </w:r>
          </w:p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before="120" w:line="280" w:lineRule="exact"/>
              <w:ind w:left="180"/>
              <w:jc w:val="left"/>
            </w:pPr>
            <w:proofErr w:type="spellStart"/>
            <w:r>
              <w:rPr>
                <w:rStyle w:val="214pt"/>
              </w:rPr>
              <w:t>п.п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Вопрос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Вариант ответа</w:t>
            </w: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6C0D" w:rsidRDefault="00C36C0D">
            <w:pPr>
              <w:framePr w:w="9854" w:h="9514" w:wrap="none" w:vAnchor="page" w:hAnchor="page" w:x="1414" w:y="2983"/>
            </w:pPr>
          </w:p>
        </w:tc>
        <w:tc>
          <w:tcPr>
            <w:tcW w:w="5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«Да»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«Нет»</w:t>
            </w: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4pt"/>
              </w:rPr>
              <w:t>6.1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78" w:lineRule="exact"/>
              <w:jc w:val="left"/>
            </w:pPr>
            <w:r>
              <w:rPr>
                <w:rStyle w:val="214pt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4pt"/>
              </w:rPr>
              <w:t>6.2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78" w:lineRule="exact"/>
            </w:pPr>
            <w:r>
              <w:rPr>
                <w:rStyle w:val="214pt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</w:tr>
      <w:tr w:rsidR="00C36C0D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4pt"/>
              </w:rPr>
              <w:t>6.3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C0D" w:rsidRDefault="00B07DEC">
            <w:pPr>
              <w:pStyle w:val="20"/>
              <w:framePr w:w="9854" w:h="9514" w:wrap="none" w:vAnchor="page" w:hAnchor="page" w:x="1414" w:y="2983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C0D" w:rsidRDefault="00C36C0D">
            <w:pPr>
              <w:framePr w:w="9854" w:h="9514" w:wrap="none" w:vAnchor="page" w:hAnchor="page" w:x="1414" w:y="2983"/>
              <w:rPr>
                <w:sz w:val="10"/>
                <w:szCs w:val="10"/>
              </w:rPr>
            </w:pPr>
          </w:p>
        </w:tc>
      </w:tr>
    </w:tbl>
    <w:p w:rsidR="00C36C0D" w:rsidRDefault="00C36C0D">
      <w:pPr>
        <w:rPr>
          <w:sz w:val="2"/>
          <w:szCs w:val="2"/>
        </w:rPr>
        <w:sectPr w:rsidR="00C36C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6C0D" w:rsidRDefault="00B07DEC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0.6pt;margin-top:120.5pt;width:492.7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0.6pt;margin-top:150.3pt;width:492.7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70.6pt;margin-top:178.85pt;width:492.7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70.6pt;margin-top:213.9pt;width:492.7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70.6pt;margin-top:249.9pt;width:492.7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36C0D" w:rsidRDefault="00B07DEC">
      <w:pPr>
        <w:pStyle w:val="40"/>
        <w:framePr w:wrap="none" w:vAnchor="page" w:hAnchor="page" w:x="1547" w:y="752"/>
        <w:shd w:val="clear" w:color="auto" w:fill="auto"/>
        <w:spacing w:line="280" w:lineRule="exact"/>
      </w:pPr>
      <w:r>
        <w:t>6.4</w:t>
      </w:r>
    </w:p>
    <w:p w:rsidR="00C36C0D" w:rsidRDefault="00B07DEC">
      <w:pPr>
        <w:pStyle w:val="40"/>
        <w:framePr w:w="5338" w:h="900" w:hRule="exact" w:wrap="none" w:vAnchor="page" w:hAnchor="page" w:x="2152" w:y="676"/>
        <w:shd w:val="clear" w:color="auto" w:fill="auto"/>
        <w:spacing w:line="278" w:lineRule="exact"/>
        <w:jc w:val="both"/>
      </w:pPr>
      <w:r>
        <w:t>Имеются ли у вас предложения и комментарии к документации, выносимой на общественные обсуждения?</w:t>
      </w:r>
    </w:p>
    <w:p w:rsidR="00C36C0D" w:rsidRDefault="00B07DEC">
      <w:pPr>
        <w:pStyle w:val="40"/>
        <w:framePr w:w="9643" w:h="633" w:hRule="exact" w:wrap="none" w:vAnchor="page" w:hAnchor="page" w:x="1509" w:y="1663"/>
        <w:shd w:val="clear" w:color="auto" w:fill="auto"/>
        <w:spacing w:line="288" w:lineRule="exact"/>
        <w:jc w:val="both"/>
      </w:pPr>
      <w:r>
        <w:t>7. Предложения и комментарии к вынесенной на обсуждение документации (заполняется при ответе «Да» на вопрос № 6.4)</w:t>
      </w:r>
    </w:p>
    <w:p w:rsidR="00C36C0D" w:rsidRDefault="00B07DEC">
      <w:pPr>
        <w:pStyle w:val="20"/>
        <w:framePr w:w="10056" w:h="1714" w:hRule="exact" w:wrap="none" w:vAnchor="page" w:hAnchor="page" w:x="1379" w:y="5888"/>
        <w:shd w:val="clear" w:color="auto" w:fill="auto"/>
      </w:pPr>
      <w:r>
        <w:t xml:space="preserve">*Участник общественных обсуждений, подписывая данный </w:t>
      </w:r>
      <w:proofErr w:type="gramStart"/>
      <w:r>
        <w:t>лист</w:t>
      </w:r>
      <w:proofErr w:type="gramEnd"/>
      <w:r>
        <w:t xml:space="preserve"> дает свое согласие на обработку своих персональных данных, указанных в настоящем листе, с целью включения этих сведений в материалы общественных обсуждений, которые будут представлены на государственную экологическую экспертизу в составе проектной документации и/или для получения иных требуемых законодательством согласований. Данное согласие на обработку персональных данных действует бессрочно.</w:t>
      </w:r>
    </w:p>
    <w:p w:rsidR="00C36C0D" w:rsidRDefault="00B07DEC">
      <w:pPr>
        <w:pStyle w:val="a5"/>
        <w:framePr w:wrap="none" w:vAnchor="page" w:hAnchor="page" w:x="1384" w:y="8139"/>
        <w:shd w:val="clear" w:color="auto" w:fill="auto"/>
        <w:spacing w:line="280" w:lineRule="exact"/>
      </w:pPr>
      <w:r>
        <w:t>Дата</w:t>
      </w:r>
    </w:p>
    <w:p w:rsidR="00C36C0D" w:rsidRDefault="00B07DEC">
      <w:pPr>
        <w:pStyle w:val="a5"/>
        <w:framePr w:wrap="none" w:vAnchor="page" w:hAnchor="page" w:x="4754" w:y="8134"/>
        <w:shd w:val="clear" w:color="auto" w:fill="auto"/>
        <w:spacing w:line="280" w:lineRule="exact"/>
      </w:pPr>
      <w:r>
        <w:t>Подпись</w:t>
      </w:r>
    </w:p>
    <w:p w:rsidR="00C36C0D" w:rsidRDefault="00C36C0D">
      <w:pPr>
        <w:rPr>
          <w:sz w:val="2"/>
          <w:szCs w:val="2"/>
        </w:rPr>
      </w:pPr>
    </w:p>
    <w:sectPr w:rsidR="00C36C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EC" w:rsidRDefault="00B07DEC">
      <w:r>
        <w:separator/>
      </w:r>
    </w:p>
  </w:endnote>
  <w:endnote w:type="continuationSeparator" w:id="0">
    <w:p w:rsidR="00B07DEC" w:rsidRDefault="00B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EC" w:rsidRDefault="00B07DEC"/>
  </w:footnote>
  <w:footnote w:type="continuationSeparator" w:id="0">
    <w:p w:rsidR="00B07DEC" w:rsidRDefault="00B07D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6C0D"/>
    <w:rsid w:val="00B07DEC"/>
    <w:rsid w:val="00C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Александр Васильевич</dc:creator>
  <cp:keywords/>
  <cp:lastModifiedBy>Буторина Екатерина Викторовна</cp:lastModifiedBy>
  <cp:revision>2</cp:revision>
  <dcterms:created xsi:type="dcterms:W3CDTF">2023-10-16T10:41:00Z</dcterms:created>
  <dcterms:modified xsi:type="dcterms:W3CDTF">2023-10-16T10:44:00Z</dcterms:modified>
</cp:coreProperties>
</file>