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2C" w:rsidRPr="0071432C" w:rsidRDefault="0071432C" w:rsidP="0071432C">
      <w:pPr>
        <w:shd w:val="clear" w:color="auto" w:fill="FFFFFF"/>
        <w:spacing w:after="0" w:line="620" w:lineRule="atLeast"/>
        <w:jc w:val="center"/>
        <w:outlineLvl w:val="1"/>
        <w:rPr>
          <w:rFonts w:ascii="Helvetica" w:eastAsia="Times New Roman" w:hAnsi="Helvetica" w:cs="Helvetica"/>
          <w:color w:val="494949"/>
          <w:sz w:val="48"/>
          <w:szCs w:val="48"/>
          <w:lang w:eastAsia="ru-RU"/>
        </w:rPr>
      </w:pPr>
      <w:r w:rsidRPr="0071432C">
        <w:rPr>
          <w:rFonts w:ascii="Helvetica" w:eastAsia="Times New Roman" w:hAnsi="Helvetica" w:cs="Helvetica"/>
          <w:color w:val="494949"/>
          <w:sz w:val="48"/>
          <w:szCs w:val="48"/>
          <w:lang w:eastAsia="ru-RU"/>
        </w:rPr>
        <w:t>Безопасность поведения человека на воде</w:t>
      </w:r>
    </w:p>
    <w:p w:rsidR="0071432C" w:rsidRPr="0071432C" w:rsidRDefault="0071432C" w:rsidP="0071432C">
      <w:pPr>
        <w:shd w:val="clear" w:color="auto" w:fill="FFFFFF"/>
        <w:spacing w:before="144" w:after="288" w:line="507" w:lineRule="atLeast"/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</w:pPr>
      <w:r w:rsidRPr="0071432C"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  <w:t> </w:t>
      </w:r>
    </w:p>
    <w:p w:rsidR="0071432C" w:rsidRPr="0071432C" w:rsidRDefault="0071432C" w:rsidP="0071432C">
      <w:pPr>
        <w:shd w:val="clear" w:color="auto" w:fill="FFFFFF"/>
        <w:spacing w:before="144" w:after="288" w:line="507" w:lineRule="atLeast"/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</w:pPr>
      <w:r w:rsidRPr="0071432C">
        <w:rPr>
          <w:rFonts w:ascii="Verdana" w:eastAsia="Times New Roman" w:hAnsi="Verdana" w:cs="Times New Roman"/>
          <w:b/>
          <w:bCs/>
          <w:color w:val="494949"/>
          <w:sz w:val="30"/>
          <w:lang w:eastAsia="ru-RU"/>
        </w:rPr>
        <w:t>Предметы, увеличивающие плавучесть человека </w:t>
      </w:r>
      <w:r w:rsidRPr="0071432C">
        <w:rPr>
          <w:rFonts w:ascii="Verdana" w:eastAsia="Times New Roman" w:hAnsi="Verdana" w:cs="Times New Roman"/>
          <w:b/>
          <w:bCs/>
          <w:i/>
          <w:iCs/>
          <w:color w:val="494949"/>
          <w:sz w:val="30"/>
          <w:lang w:eastAsia="ru-RU"/>
        </w:rPr>
        <w:t>–</w:t>
      </w:r>
      <w:r w:rsidRPr="0071432C">
        <w:rPr>
          <w:rFonts w:ascii="Verdana" w:eastAsia="Times New Roman" w:hAnsi="Verdana" w:cs="Times New Roman"/>
          <w:color w:val="494949"/>
          <w:sz w:val="30"/>
          <w:lang w:eastAsia="ru-RU"/>
        </w:rPr>
        <w:t> </w:t>
      </w:r>
      <w:r w:rsidRPr="0071432C"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  <w:t>спасательный круг, конец Александрова, шары, доски.</w:t>
      </w:r>
    </w:p>
    <w:p w:rsidR="0071432C" w:rsidRPr="0071432C" w:rsidRDefault="0071432C" w:rsidP="0071432C">
      <w:pPr>
        <w:shd w:val="clear" w:color="auto" w:fill="FFFFFF"/>
        <w:spacing w:before="144" w:after="288" w:line="507" w:lineRule="atLeast"/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</w:pPr>
      <w:proofErr w:type="spellStart"/>
      <w:r w:rsidRPr="0071432C">
        <w:rPr>
          <w:rFonts w:ascii="Verdana" w:eastAsia="Times New Roman" w:hAnsi="Verdana" w:cs="Times New Roman"/>
          <w:b/>
          <w:bCs/>
          <w:color w:val="494949"/>
          <w:sz w:val="30"/>
          <w:lang w:eastAsia="ru-RU"/>
        </w:rPr>
        <w:t>Плавсредства</w:t>
      </w:r>
      <w:proofErr w:type="spellEnd"/>
      <w:r w:rsidRPr="0071432C">
        <w:rPr>
          <w:rFonts w:ascii="Verdana" w:eastAsia="Times New Roman" w:hAnsi="Verdana" w:cs="Times New Roman"/>
          <w:b/>
          <w:bCs/>
          <w:color w:val="494949"/>
          <w:sz w:val="30"/>
          <w:lang w:eastAsia="ru-RU"/>
        </w:rPr>
        <w:t> </w:t>
      </w:r>
      <w:r w:rsidRPr="0071432C">
        <w:rPr>
          <w:rFonts w:ascii="Verdana" w:eastAsia="Times New Roman" w:hAnsi="Verdana" w:cs="Times New Roman"/>
          <w:b/>
          <w:bCs/>
          <w:i/>
          <w:iCs/>
          <w:color w:val="494949"/>
          <w:sz w:val="30"/>
          <w:lang w:eastAsia="ru-RU"/>
        </w:rPr>
        <w:t>– </w:t>
      </w:r>
      <w:r w:rsidRPr="0071432C"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  <w:t>лодка, плот, надувной матрац.</w:t>
      </w:r>
    </w:p>
    <w:p w:rsidR="0071432C" w:rsidRPr="0071432C" w:rsidRDefault="0071432C" w:rsidP="0071432C">
      <w:pPr>
        <w:shd w:val="clear" w:color="auto" w:fill="FFFFFF"/>
        <w:spacing w:before="144" w:after="288" w:line="507" w:lineRule="atLeast"/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</w:pPr>
      <w:r w:rsidRPr="0071432C">
        <w:rPr>
          <w:rFonts w:ascii="Verdana" w:eastAsia="Times New Roman" w:hAnsi="Verdana" w:cs="Times New Roman"/>
          <w:b/>
          <w:bCs/>
          <w:color w:val="494949"/>
          <w:sz w:val="30"/>
          <w:lang w:eastAsia="ru-RU"/>
        </w:rPr>
        <w:t>Приближение к утопающему </w:t>
      </w:r>
      <w:r w:rsidRPr="0071432C">
        <w:rPr>
          <w:rFonts w:ascii="Verdana" w:eastAsia="Times New Roman" w:hAnsi="Verdana" w:cs="Times New Roman"/>
          <w:b/>
          <w:bCs/>
          <w:i/>
          <w:iCs/>
          <w:color w:val="494949"/>
          <w:sz w:val="30"/>
          <w:lang w:eastAsia="ru-RU"/>
        </w:rPr>
        <w:t>–</w:t>
      </w:r>
      <w:r w:rsidRPr="0071432C">
        <w:rPr>
          <w:rFonts w:ascii="Verdana" w:eastAsia="Times New Roman" w:hAnsi="Verdana" w:cs="Times New Roman"/>
          <w:color w:val="494949"/>
          <w:sz w:val="30"/>
          <w:lang w:eastAsia="ru-RU"/>
        </w:rPr>
        <w:t> </w:t>
      </w:r>
      <w:r w:rsidRPr="0071432C"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  <w:t>по берегу, вплавь и извлечение его из воды.</w:t>
      </w:r>
    </w:p>
    <w:p w:rsidR="0071432C" w:rsidRPr="0071432C" w:rsidRDefault="0071432C" w:rsidP="0071432C">
      <w:pPr>
        <w:shd w:val="clear" w:color="auto" w:fill="FFFFFF"/>
        <w:spacing w:before="144" w:after="288" w:line="507" w:lineRule="atLeast"/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</w:pPr>
      <w:r w:rsidRPr="0071432C"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  <w:t>Если пострадавший находится далеко от берега и способен к самостоятельным активным действиям, то ему необходимо бросить одно из описанных ниже специальных спасательных средств.</w:t>
      </w:r>
    </w:p>
    <w:p w:rsidR="0071432C" w:rsidRPr="0071432C" w:rsidRDefault="0071432C" w:rsidP="0071432C">
      <w:pPr>
        <w:shd w:val="clear" w:color="auto" w:fill="FFFFFF"/>
        <w:spacing w:after="0" w:line="507" w:lineRule="atLeast"/>
        <w:outlineLvl w:val="2"/>
        <w:rPr>
          <w:rFonts w:ascii="Helvetica" w:eastAsia="Times New Roman" w:hAnsi="Helvetica" w:cs="Helvetica"/>
          <w:color w:val="494949"/>
          <w:sz w:val="42"/>
          <w:szCs w:val="42"/>
          <w:lang w:eastAsia="ru-RU"/>
        </w:rPr>
      </w:pPr>
      <w:r w:rsidRPr="0071432C">
        <w:rPr>
          <w:rFonts w:ascii="Helvetica" w:eastAsia="Times New Roman" w:hAnsi="Helvetica" w:cs="Helvetica"/>
          <w:color w:val="494949"/>
          <w:sz w:val="42"/>
          <w:szCs w:val="42"/>
          <w:lang w:eastAsia="ru-RU"/>
        </w:rPr>
        <w:t>Способы подачи спасательного круга</w:t>
      </w:r>
    </w:p>
    <w:p w:rsidR="0071432C" w:rsidRPr="0071432C" w:rsidRDefault="0071432C" w:rsidP="0071432C">
      <w:pPr>
        <w:shd w:val="clear" w:color="auto" w:fill="FFFFFF"/>
        <w:spacing w:before="144" w:after="288" w:line="507" w:lineRule="atLeast"/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</w:pPr>
      <w:r w:rsidRPr="0071432C"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  <w:t>Нужно взять одной рукой</w:t>
      </w:r>
      <w:r w:rsidRPr="0071432C">
        <w:rPr>
          <w:rFonts w:ascii="Verdana" w:eastAsia="Times New Roman" w:hAnsi="Verdana" w:cs="Times New Roman"/>
          <w:color w:val="494949"/>
          <w:sz w:val="30"/>
          <w:lang w:eastAsia="ru-RU"/>
        </w:rPr>
        <w:t> </w:t>
      </w:r>
      <w:r w:rsidRPr="0071432C">
        <w:rPr>
          <w:rFonts w:ascii="Verdana" w:eastAsia="Times New Roman" w:hAnsi="Verdana" w:cs="Times New Roman"/>
          <w:b/>
          <w:bCs/>
          <w:color w:val="494949"/>
          <w:sz w:val="30"/>
          <w:lang w:eastAsia="ru-RU"/>
        </w:rPr>
        <w:t>спасательный круг</w:t>
      </w:r>
      <w:r w:rsidRPr="0071432C"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  <w:t>, второй рукой взяться за леер (веревку), сделать 2–3 круговых движения вытянутой рукой на уровне плеча и бросить</w:t>
      </w:r>
      <w:r w:rsidRPr="0071432C">
        <w:rPr>
          <w:rFonts w:ascii="Verdana" w:eastAsia="Times New Roman" w:hAnsi="Verdana" w:cs="Times New Roman"/>
          <w:b/>
          <w:bCs/>
          <w:color w:val="494949"/>
          <w:sz w:val="30"/>
          <w:lang w:eastAsia="ru-RU"/>
        </w:rPr>
        <w:t> </w:t>
      </w:r>
      <w:proofErr w:type="spellStart"/>
      <w:proofErr w:type="gramStart"/>
      <w:r w:rsidRPr="0071432C"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  <w:t>c</w:t>
      </w:r>
      <w:proofErr w:type="gramEnd"/>
      <w:r w:rsidRPr="0071432C"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  <w:t>пасательный</w:t>
      </w:r>
      <w:proofErr w:type="spellEnd"/>
      <w:r w:rsidRPr="0071432C"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  <w:t xml:space="preserve"> круг плашмя в сторону утопающего. Бросок должен быть сделан так, чтобы круг упал на расстоянии 0,5–1,5 м от человека. Бросать круг прямо на него нельзя – это может привести к травме. При бросании спасательного круга с лодки делать это нужно со стороны кормы или носа. Пострадавший может держаться за круг, леер или надеть круг на пояс. </w:t>
      </w:r>
    </w:p>
    <w:p w:rsidR="0071432C" w:rsidRPr="0071432C" w:rsidRDefault="0071432C" w:rsidP="0071432C">
      <w:pPr>
        <w:shd w:val="clear" w:color="auto" w:fill="FFFFFF"/>
        <w:spacing w:after="0" w:line="507" w:lineRule="atLeast"/>
        <w:outlineLvl w:val="2"/>
        <w:rPr>
          <w:rFonts w:ascii="Helvetica" w:eastAsia="Times New Roman" w:hAnsi="Helvetica" w:cs="Helvetica"/>
          <w:color w:val="494949"/>
          <w:sz w:val="42"/>
          <w:szCs w:val="42"/>
          <w:lang w:eastAsia="ru-RU"/>
        </w:rPr>
      </w:pPr>
      <w:r w:rsidRPr="0071432C">
        <w:rPr>
          <w:rFonts w:ascii="Helvetica" w:eastAsia="Times New Roman" w:hAnsi="Helvetica" w:cs="Helvetica"/>
          <w:color w:val="494949"/>
          <w:sz w:val="42"/>
          <w:szCs w:val="42"/>
          <w:lang w:eastAsia="ru-RU"/>
        </w:rPr>
        <w:lastRenderedPageBreak/>
        <w:t>Способы подачи спасательного средства - Конец Александрова  </w:t>
      </w:r>
    </w:p>
    <w:p w:rsidR="0071432C" w:rsidRPr="0071432C" w:rsidRDefault="0071432C" w:rsidP="0071432C">
      <w:pPr>
        <w:shd w:val="clear" w:color="auto" w:fill="FFFFFF"/>
        <w:spacing w:before="144" w:after="288" w:line="507" w:lineRule="atLeast"/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</w:pPr>
      <w:r w:rsidRPr="0071432C">
        <w:rPr>
          <w:rFonts w:ascii="Verdana" w:eastAsia="Times New Roman" w:hAnsi="Verdana" w:cs="Times New Roman"/>
          <w:b/>
          <w:bCs/>
          <w:color w:val="494949"/>
          <w:sz w:val="30"/>
          <w:lang w:eastAsia="ru-RU"/>
        </w:rPr>
        <w:t>Конец Александрова</w:t>
      </w:r>
      <w:r w:rsidRPr="0071432C">
        <w:rPr>
          <w:rFonts w:ascii="Verdana" w:eastAsia="Times New Roman" w:hAnsi="Verdana" w:cs="Times New Roman"/>
          <w:color w:val="494949"/>
          <w:sz w:val="30"/>
          <w:lang w:eastAsia="ru-RU"/>
        </w:rPr>
        <w:t> </w:t>
      </w:r>
      <w:r w:rsidRPr="0071432C"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  <w:t>нужно взять за большую петлю и сделать 2-3 витка веревки, малую петлю и оставшуюся веревку следует удерживать в другой руке. Сделав несколько замахов рукой с большой петлей, бросают конец Александрова пострадавшему; тот в свою очередь должен надеть петлю через голову под руки или держать за поплавки. После этого пострадавшего подтягивают к берегу. </w:t>
      </w:r>
    </w:p>
    <w:p w:rsidR="0071432C" w:rsidRPr="0071432C" w:rsidRDefault="0071432C" w:rsidP="0071432C">
      <w:pPr>
        <w:shd w:val="clear" w:color="auto" w:fill="FFFFFF"/>
        <w:spacing w:after="0" w:line="507" w:lineRule="atLeast"/>
        <w:outlineLvl w:val="2"/>
        <w:rPr>
          <w:rFonts w:ascii="Helvetica" w:eastAsia="Times New Roman" w:hAnsi="Helvetica" w:cs="Helvetica"/>
          <w:color w:val="494949"/>
          <w:sz w:val="42"/>
          <w:szCs w:val="42"/>
          <w:lang w:eastAsia="ru-RU"/>
        </w:rPr>
      </w:pPr>
      <w:r w:rsidRPr="0071432C">
        <w:rPr>
          <w:rFonts w:ascii="Helvetica" w:eastAsia="Times New Roman" w:hAnsi="Helvetica" w:cs="Helvetica"/>
          <w:color w:val="494949"/>
          <w:sz w:val="42"/>
          <w:szCs w:val="42"/>
          <w:lang w:eastAsia="ru-RU"/>
        </w:rPr>
        <w:t>Способы подачи спасательного средства - Спасательные шары</w:t>
      </w:r>
    </w:p>
    <w:p w:rsidR="0071432C" w:rsidRPr="0071432C" w:rsidRDefault="0071432C" w:rsidP="0071432C">
      <w:pPr>
        <w:shd w:val="clear" w:color="auto" w:fill="FFFFFF"/>
        <w:spacing w:before="144" w:after="288" w:line="507" w:lineRule="atLeast"/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</w:pPr>
      <w:r w:rsidRPr="0071432C">
        <w:rPr>
          <w:rFonts w:ascii="Verdana" w:eastAsia="Times New Roman" w:hAnsi="Verdana" w:cs="Times New Roman"/>
          <w:b/>
          <w:bCs/>
          <w:color w:val="494949"/>
          <w:sz w:val="30"/>
          <w:lang w:eastAsia="ru-RU"/>
        </w:rPr>
        <w:t>Спасательные шары</w:t>
      </w:r>
      <w:r w:rsidRPr="0071432C">
        <w:rPr>
          <w:rFonts w:ascii="Verdana" w:eastAsia="Times New Roman" w:hAnsi="Verdana" w:cs="Times New Roman"/>
          <w:color w:val="494949"/>
          <w:sz w:val="30"/>
          <w:lang w:eastAsia="ru-RU"/>
        </w:rPr>
        <w:t> </w:t>
      </w:r>
      <w:r w:rsidRPr="0071432C"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  <w:t>можно взять одной рукой, а другой рукой взять трос, соединяющий их. После выполнения 2–3 замахов бросить шары пострадавшему.</w:t>
      </w:r>
    </w:p>
    <w:p w:rsidR="0071432C" w:rsidRPr="0071432C" w:rsidRDefault="0071432C" w:rsidP="0071432C">
      <w:pPr>
        <w:shd w:val="clear" w:color="auto" w:fill="FFFFFF"/>
        <w:spacing w:after="0" w:line="507" w:lineRule="atLeast"/>
        <w:outlineLvl w:val="2"/>
        <w:rPr>
          <w:rFonts w:ascii="Helvetica" w:eastAsia="Times New Roman" w:hAnsi="Helvetica" w:cs="Helvetica"/>
          <w:color w:val="494949"/>
          <w:sz w:val="42"/>
          <w:szCs w:val="42"/>
          <w:lang w:eastAsia="ru-RU"/>
        </w:rPr>
      </w:pPr>
      <w:r w:rsidRPr="0071432C">
        <w:rPr>
          <w:rFonts w:ascii="Helvetica" w:eastAsia="Times New Roman" w:hAnsi="Helvetica" w:cs="Helvetica"/>
          <w:color w:val="494949"/>
          <w:sz w:val="42"/>
          <w:szCs w:val="42"/>
          <w:lang w:eastAsia="ru-RU"/>
        </w:rPr>
        <w:t>Способы использования -  </w:t>
      </w:r>
      <w:proofErr w:type="spellStart"/>
      <w:r w:rsidRPr="0071432C">
        <w:rPr>
          <w:rFonts w:ascii="Helvetica" w:eastAsia="Times New Roman" w:hAnsi="Helvetica" w:cs="Helvetica"/>
          <w:color w:val="494949"/>
          <w:sz w:val="42"/>
          <w:szCs w:val="42"/>
          <w:lang w:eastAsia="ru-RU"/>
        </w:rPr>
        <w:t>Плавсредства</w:t>
      </w:r>
      <w:proofErr w:type="spellEnd"/>
      <w:r w:rsidRPr="0071432C">
        <w:rPr>
          <w:rFonts w:ascii="Helvetica" w:eastAsia="Times New Roman" w:hAnsi="Helvetica" w:cs="Helvetica"/>
          <w:color w:val="494949"/>
          <w:sz w:val="42"/>
          <w:szCs w:val="42"/>
          <w:lang w:eastAsia="ru-RU"/>
        </w:rPr>
        <w:t xml:space="preserve"> (лодка).</w:t>
      </w:r>
      <w:r w:rsidRPr="0071432C">
        <w:rPr>
          <w:rFonts w:ascii="Helvetica" w:eastAsia="Times New Roman" w:hAnsi="Helvetica" w:cs="Helvetica"/>
          <w:b/>
          <w:bCs/>
          <w:color w:val="494949"/>
          <w:sz w:val="42"/>
          <w:lang w:eastAsia="ru-RU"/>
        </w:rPr>
        <w:t> </w:t>
      </w:r>
    </w:p>
    <w:p w:rsidR="0071432C" w:rsidRPr="0071432C" w:rsidRDefault="0071432C" w:rsidP="0071432C">
      <w:pPr>
        <w:shd w:val="clear" w:color="auto" w:fill="FFFFFF"/>
        <w:spacing w:before="144" w:after="288" w:line="507" w:lineRule="atLeast"/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</w:pPr>
      <w:r w:rsidRPr="0071432C"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  <w:t xml:space="preserve">При оказании помощи утопающему могут использоваться лодки. Приближаться к пострадавшему нужно очень осторожно, с учетом направления ветра и течения, чтобы не нанести ему травму веслом, корпусом лодки, мотором. Пострадавшего можно поднять на борт </w:t>
      </w:r>
      <w:proofErr w:type="spellStart"/>
      <w:r w:rsidRPr="0071432C"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  <w:t>плавсредства</w:t>
      </w:r>
      <w:proofErr w:type="spellEnd"/>
      <w:r w:rsidRPr="0071432C"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  <w:t xml:space="preserve"> или транспортировать к берегу по воде.</w:t>
      </w:r>
    </w:p>
    <w:p w:rsidR="0071432C" w:rsidRPr="0071432C" w:rsidRDefault="0071432C" w:rsidP="0071432C">
      <w:pPr>
        <w:shd w:val="clear" w:color="auto" w:fill="FFFFFF"/>
        <w:spacing w:after="0" w:line="507" w:lineRule="atLeast"/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</w:pPr>
      <w:r w:rsidRPr="0071432C">
        <w:rPr>
          <w:rFonts w:ascii="Verdana" w:eastAsia="Times New Roman" w:hAnsi="Verdana" w:cs="Times New Roman"/>
          <w:color w:val="494949"/>
          <w:sz w:val="30"/>
          <w:szCs w:val="30"/>
          <w:lang w:eastAsia="ru-RU"/>
        </w:rPr>
        <w:pict>
          <v:rect id="_x0000_i1025" style="width:0;height:1.25pt" o:hralign="center" o:hrstd="t" o:hr="t" fillcolor="#a0a0a0" stroked="f"/>
        </w:pict>
      </w:r>
    </w:p>
    <w:p w:rsidR="0071432C" w:rsidRPr="0071432C" w:rsidRDefault="0071432C" w:rsidP="0071432C">
      <w:pPr>
        <w:shd w:val="clear" w:color="auto" w:fill="FFFFFF"/>
        <w:spacing w:after="0" w:line="507" w:lineRule="atLeast"/>
        <w:jc w:val="center"/>
        <w:outlineLvl w:val="2"/>
        <w:rPr>
          <w:rFonts w:ascii="Helvetica" w:eastAsia="Times New Roman" w:hAnsi="Helvetica" w:cs="Helvetica"/>
          <w:color w:val="494949"/>
          <w:sz w:val="42"/>
          <w:szCs w:val="42"/>
          <w:lang w:eastAsia="ru-RU"/>
        </w:rPr>
      </w:pPr>
      <w:r w:rsidRPr="0071432C">
        <w:rPr>
          <w:rFonts w:ascii="Helvetica" w:eastAsia="Times New Roman" w:hAnsi="Helvetica" w:cs="Helvetica"/>
          <w:color w:val="494949"/>
          <w:sz w:val="42"/>
          <w:szCs w:val="42"/>
          <w:lang w:eastAsia="ru-RU"/>
        </w:rPr>
        <w:t> </w:t>
      </w:r>
    </w:p>
    <w:p w:rsidR="002D5AE6" w:rsidRDefault="002D5AE6"/>
    <w:sectPr w:rsidR="002D5AE6" w:rsidSect="002D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71432C"/>
    <w:rsid w:val="002D5AE6"/>
    <w:rsid w:val="0071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E6"/>
  </w:style>
  <w:style w:type="paragraph" w:styleId="2">
    <w:name w:val="heading 2"/>
    <w:basedOn w:val="a"/>
    <w:link w:val="20"/>
    <w:uiPriority w:val="9"/>
    <w:qFormat/>
    <w:rsid w:val="00714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4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43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32C"/>
    <w:rPr>
      <w:b/>
      <w:bCs/>
    </w:rPr>
  </w:style>
  <w:style w:type="character" w:customStyle="1" w:styleId="apple-converted-space">
    <w:name w:val="apple-converted-space"/>
    <w:basedOn w:val="a0"/>
    <w:rsid w:val="0071432C"/>
  </w:style>
  <w:style w:type="character" w:styleId="a5">
    <w:name w:val="Emphasis"/>
    <w:basedOn w:val="a0"/>
    <w:uiPriority w:val="20"/>
    <w:qFormat/>
    <w:rsid w:val="007143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>HOME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2016-08-18T10:44:00Z</dcterms:created>
  <dcterms:modified xsi:type="dcterms:W3CDTF">2016-08-18T10:45:00Z</dcterms:modified>
</cp:coreProperties>
</file>