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2D" w:rsidRPr="002E2EEB" w:rsidRDefault="00087A2D" w:rsidP="00087A2D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E2EEB">
        <w:rPr>
          <w:rFonts w:ascii="Times New Roman" w:hAnsi="Times New Roman"/>
          <w:b/>
          <w:color w:val="000000" w:themeColor="text1"/>
          <w:sz w:val="24"/>
          <w:szCs w:val="24"/>
        </w:rPr>
        <w:t>ИЗВЕЩЕНИЕ</w:t>
      </w:r>
      <w:r w:rsidRPr="002E2EEB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0A27FE" w:rsidRPr="002E2EEB" w:rsidRDefault="00087A2D" w:rsidP="000A27FE">
      <w:pPr>
        <w:keepNext/>
        <w:jc w:val="center"/>
        <w:outlineLvl w:val="7"/>
        <w:rPr>
          <w:bCs/>
          <w:iCs/>
          <w:color w:val="000000" w:themeColor="text1"/>
          <w:szCs w:val="24"/>
        </w:rPr>
      </w:pPr>
      <w:r w:rsidRPr="002E2EEB">
        <w:rPr>
          <w:color w:val="000000" w:themeColor="text1"/>
          <w:szCs w:val="24"/>
        </w:rPr>
        <w:t xml:space="preserve">о проведении открытого конкурса </w:t>
      </w:r>
      <w:r w:rsidRPr="002E2EEB">
        <w:rPr>
          <w:color w:val="000000" w:themeColor="text1"/>
          <w:kern w:val="36"/>
          <w:szCs w:val="24"/>
        </w:rPr>
        <w:t xml:space="preserve">по отбору </w:t>
      </w:r>
      <w:r w:rsidR="00E6749C" w:rsidRPr="002E2EEB">
        <w:rPr>
          <w:bCs/>
          <w:iCs/>
          <w:color w:val="000000" w:themeColor="text1"/>
          <w:szCs w:val="24"/>
        </w:rPr>
        <w:t xml:space="preserve">проектов  </w:t>
      </w:r>
      <w:r w:rsidR="002E2EEB" w:rsidRPr="002E2EEB">
        <w:rPr>
          <w:bCs/>
          <w:iCs/>
          <w:color w:val="000000" w:themeColor="text1"/>
          <w:szCs w:val="24"/>
        </w:rPr>
        <w:t xml:space="preserve">«Народный бюджет»,  </w:t>
      </w:r>
      <w:r w:rsidR="00E6749C" w:rsidRPr="002E2EEB">
        <w:rPr>
          <w:bCs/>
          <w:iCs/>
          <w:color w:val="000000" w:themeColor="text1"/>
          <w:szCs w:val="24"/>
        </w:rPr>
        <w:t xml:space="preserve"> </w:t>
      </w:r>
      <w:r w:rsidR="000A27FE" w:rsidRPr="002E2EEB">
        <w:rPr>
          <w:bCs/>
          <w:iCs/>
          <w:color w:val="000000" w:themeColor="text1"/>
          <w:szCs w:val="24"/>
        </w:rPr>
        <w:t xml:space="preserve">в рамках благоустройства населенных пунктов сельского поселения Леуши, </w:t>
      </w:r>
    </w:p>
    <w:p w:rsidR="000A27FE" w:rsidRPr="002E2EEB" w:rsidRDefault="000A27FE" w:rsidP="000A27FE">
      <w:pPr>
        <w:keepNext/>
        <w:jc w:val="center"/>
        <w:outlineLvl w:val="7"/>
        <w:rPr>
          <w:bCs/>
          <w:iCs/>
          <w:color w:val="000000" w:themeColor="text1"/>
          <w:szCs w:val="24"/>
        </w:rPr>
      </w:pPr>
      <w:r w:rsidRPr="002E2EEB">
        <w:rPr>
          <w:bCs/>
          <w:iCs/>
          <w:color w:val="000000" w:themeColor="text1"/>
          <w:szCs w:val="24"/>
        </w:rPr>
        <w:t>по предложениям инициативных групп со стороны населения</w:t>
      </w:r>
    </w:p>
    <w:p w:rsidR="000A27FE" w:rsidRPr="000A27FE" w:rsidRDefault="000A27FE" w:rsidP="000A27FE">
      <w:pPr>
        <w:keepNext/>
        <w:jc w:val="center"/>
        <w:outlineLvl w:val="7"/>
        <w:rPr>
          <w:bCs/>
          <w:iCs/>
          <w:color w:val="FF0000"/>
          <w:sz w:val="20"/>
        </w:rPr>
      </w:pPr>
    </w:p>
    <w:p w:rsidR="00087A2D" w:rsidRPr="003139DD" w:rsidRDefault="00087A2D" w:rsidP="00087A2D">
      <w:pPr>
        <w:pStyle w:val="21"/>
        <w:ind w:firstLine="0"/>
        <w:rPr>
          <w:sz w:val="24"/>
          <w:szCs w:val="24"/>
        </w:rPr>
      </w:pPr>
    </w:p>
    <w:p w:rsidR="000A27FE" w:rsidRPr="003139DD" w:rsidRDefault="003139DD" w:rsidP="003139DD">
      <w:pPr>
        <w:keepNext/>
        <w:jc w:val="both"/>
        <w:outlineLvl w:val="7"/>
        <w:rPr>
          <w:bCs/>
          <w:iCs/>
          <w:szCs w:val="24"/>
        </w:rPr>
      </w:pPr>
      <w:r w:rsidRPr="003139DD">
        <w:rPr>
          <w:i/>
          <w:szCs w:val="24"/>
        </w:rPr>
        <w:t xml:space="preserve">          </w:t>
      </w:r>
      <w:r w:rsidR="00087A2D" w:rsidRPr="003139DD">
        <w:rPr>
          <w:i/>
          <w:szCs w:val="24"/>
        </w:rPr>
        <w:t>Предмет конкурса</w:t>
      </w:r>
      <w:r w:rsidR="00087A2D" w:rsidRPr="003139DD">
        <w:rPr>
          <w:szCs w:val="24"/>
        </w:rPr>
        <w:t xml:space="preserve">: </w:t>
      </w:r>
      <w:r w:rsidR="000A27FE" w:rsidRPr="003139DD">
        <w:rPr>
          <w:szCs w:val="24"/>
        </w:rPr>
        <w:t xml:space="preserve">определение проектов </w:t>
      </w:r>
      <w:r w:rsidR="000A27FE" w:rsidRPr="003139DD">
        <w:rPr>
          <w:bCs/>
          <w:iCs/>
          <w:szCs w:val="24"/>
        </w:rPr>
        <w:t xml:space="preserve">«Народный бюджет», </w:t>
      </w:r>
      <w:r w:rsidR="000A27FE" w:rsidRPr="003139DD">
        <w:rPr>
          <w:iCs/>
          <w:szCs w:val="24"/>
        </w:rPr>
        <w:t xml:space="preserve">в рамках </w:t>
      </w:r>
      <w:r w:rsidR="000A27FE" w:rsidRPr="003139DD">
        <w:rPr>
          <w:bCs/>
          <w:iCs/>
          <w:szCs w:val="24"/>
        </w:rPr>
        <w:t>благоустройства населенных пунктов сельского поселения Леуши по предложениям инициативных групп со стороны населения</w:t>
      </w:r>
      <w:r w:rsidR="000A27FE" w:rsidRPr="003139DD">
        <w:rPr>
          <w:szCs w:val="24"/>
        </w:rPr>
        <w:t xml:space="preserve">, </w:t>
      </w:r>
      <w:r w:rsidRPr="003139DD">
        <w:rPr>
          <w:szCs w:val="24"/>
        </w:rPr>
        <w:t xml:space="preserve">на основании Постановления администрации сельского поселения </w:t>
      </w:r>
      <w:proofErr w:type="spellStart"/>
      <w:r w:rsidRPr="003139DD">
        <w:rPr>
          <w:szCs w:val="24"/>
        </w:rPr>
        <w:t>Леуши</w:t>
      </w:r>
      <w:proofErr w:type="spellEnd"/>
      <w:r w:rsidRPr="003139DD">
        <w:rPr>
          <w:szCs w:val="24"/>
        </w:rPr>
        <w:t xml:space="preserve"> от 11 октября 2019 года № 208 «</w:t>
      </w:r>
      <w:r w:rsidRPr="003139DD">
        <w:rPr>
          <w:bCs/>
          <w:iCs/>
          <w:szCs w:val="24"/>
        </w:rPr>
        <w:t xml:space="preserve">О проведении отбора проектов «Народный бюджет»,  в рамках благоустройства  населенных пунктов сельского поселения </w:t>
      </w:r>
      <w:proofErr w:type="spellStart"/>
      <w:r w:rsidRPr="003139DD">
        <w:rPr>
          <w:bCs/>
          <w:iCs/>
          <w:szCs w:val="24"/>
        </w:rPr>
        <w:t>Леуши</w:t>
      </w:r>
      <w:proofErr w:type="spellEnd"/>
      <w:r w:rsidRPr="003139DD">
        <w:rPr>
          <w:bCs/>
          <w:iCs/>
          <w:szCs w:val="24"/>
        </w:rPr>
        <w:t xml:space="preserve"> </w:t>
      </w:r>
      <w:r w:rsidRPr="003139DD">
        <w:rPr>
          <w:szCs w:val="24"/>
        </w:rPr>
        <w:t xml:space="preserve"> </w:t>
      </w:r>
      <w:r w:rsidR="000A27FE" w:rsidRPr="003139DD">
        <w:rPr>
          <w:szCs w:val="24"/>
        </w:rPr>
        <w:t>по объектам:</w:t>
      </w:r>
    </w:p>
    <w:p w:rsidR="00620F46" w:rsidRPr="00B4700E" w:rsidRDefault="00620F46" w:rsidP="00620F46">
      <w:pPr>
        <w:pStyle w:val="ConsPlusTitle"/>
        <w:widowControl/>
        <w:ind w:left="930" w:hanging="64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1.4.1.Благоустройство спортивных и игровых площадок на территории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; </w:t>
      </w:r>
    </w:p>
    <w:p w:rsidR="00620F46" w:rsidRDefault="00620F46" w:rsidP="00620F46">
      <w:pPr>
        <w:pStyle w:val="ConsPlusTitle"/>
        <w:widowControl/>
        <w:ind w:left="930" w:hanging="64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1.4.2.Создание благоприятных условий  для жизни населения:</w:t>
      </w:r>
    </w:p>
    <w:p w:rsidR="00620F46" w:rsidRDefault="00620F46" w:rsidP="00620F46">
      <w:pPr>
        <w:pStyle w:val="ConsPlusTitle"/>
        <w:widowControl/>
        <w:ind w:left="930" w:hanging="64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1.4.2.1.Ликвидация ветхих бесхозных строений угрожающих жизни и здоровью граждан;</w:t>
      </w:r>
    </w:p>
    <w:p w:rsidR="00620F46" w:rsidRDefault="00620F46" w:rsidP="00620F46">
      <w:pPr>
        <w:pStyle w:val="ConsPlusTitle"/>
        <w:widowControl/>
        <w:ind w:left="930" w:hanging="64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1.4.2.2.Ликвидация несанкционированных свалок;</w:t>
      </w:r>
    </w:p>
    <w:p w:rsidR="00620F46" w:rsidRDefault="00620F46" w:rsidP="00620F46">
      <w:pPr>
        <w:pStyle w:val="ConsPlusTitle"/>
        <w:widowControl/>
        <w:ind w:left="930" w:hanging="64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1.4.2.3.Защита населенных пунктов от пожаров.</w:t>
      </w:r>
    </w:p>
    <w:p w:rsidR="00620F46" w:rsidRDefault="00620F46" w:rsidP="00620F46">
      <w:pPr>
        <w:pStyle w:val="ConsPlusTitle"/>
        <w:widowControl/>
        <w:ind w:left="930" w:hanging="64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1.4.3. Благоустройство населенных пунктов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в 2020  и последующие годы;</w:t>
      </w:r>
    </w:p>
    <w:p w:rsidR="00620F46" w:rsidRPr="00620F46" w:rsidRDefault="00620F46" w:rsidP="00620F46">
      <w:pPr>
        <w:pStyle w:val="ConsPlusTitle"/>
        <w:widowControl/>
        <w:ind w:left="930" w:hanging="646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1.4.4.Оформление и подготовка населенных пунктов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к праздничным новогодним и  рождественским праздникам.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2. </w:t>
      </w:r>
      <w:r w:rsidRPr="00423C04">
        <w:rPr>
          <w:b/>
          <w:i/>
          <w:sz w:val="24"/>
          <w:szCs w:val="24"/>
        </w:rPr>
        <w:t>Форма</w:t>
      </w:r>
      <w:r w:rsidRPr="00423C04">
        <w:rPr>
          <w:sz w:val="24"/>
          <w:szCs w:val="24"/>
        </w:rPr>
        <w:t>: открытый конкурс.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3. </w:t>
      </w:r>
      <w:r w:rsidRPr="00423C04">
        <w:rPr>
          <w:b/>
          <w:i/>
          <w:sz w:val="24"/>
          <w:szCs w:val="24"/>
        </w:rPr>
        <w:t>Основание проведения конкурса и нормативные правовые акты, на основании которых проводится конкурс</w:t>
      </w:r>
      <w:r w:rsidRPr="00423C04">
        <w:rPr>
          <w:sz w:val="24"/>
          <w:szCs w:val="24"/>
        </w:rPr>
        <w:t>:</w:t>
      </w:r>
    </w:p>
    <w:p w:rsidR="00087A2D" w:rsidRPr="00423C04" w:rsidRDefault="00E6749C" w:rsidP="00087A2D">
      <w:pPr>
        <w:pStyle w:val="21"/>
        <w:ind w:firstLine="426"/>
        <w:rPr>
          <w:sz w:val="24"/>
          <w:szCs w:val="24"/>
        </w:rPr>
      </w:pPr>
      <w:r w:rsidRPr="00B3064F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 законом </w:t>
      </w:r>
      <w:r w:rsidRPr="00B3064F">
        <w:rPr>
          <w:sz w:val="26"/>
          <w:szCs w:val="26"/>
        </w:rPr>
        <w:t>от 06.10.2003 № 131-ФЗ «Об общих принципах организации местного самоупра</w:t>
      </w:r>
      <w:r>
        <w:rPr>
          <w:sz w:val="26"/>
          <w:szCs w:val="26"/>
        </w:rPr>
        <w:t>вления в Российской Федерации»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4. </w:t>
      </w:r>
      <w:r w:rsidRPr="00423C04">
        <w:rPr>
          <w:b/>
          <w:i/>
          <w:sz w:val="24"/>
          <w:szCs w:val="24"/>
        </w:rPr>
        <w:t>Сведения об организаторе</w:t>
      </w:r>
      <w:r w:rsidRPr="00423C04">
        <w:rPr>
          <w:sz w:val="24"/>
          <w:szCs w:val="24"/>
        </w:rPr>
        <w:t>:</w:t>
      </w:r>
    </w:p>
    <w:p w:rsidR="00087A2D" w:rsidRPr="00423C04" w:rsidRDefault="00087A2D" w:rsidP="00087A2D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 xml:space="preserve">Наименование: Администрация </w:t>
      </w:r>
      <w:r>
        <w:rPr>
          <w:rFonts w:ascii="Times New Roman" w:hAnsi="Times New Roman"/>
          <w:sz w:val="24"/>
          <w:szCs w:val="24"/>
        </w:rPr>
        <w:t>сельского поселения Леуши</w:t>
      </w:r>
      <w:r w:rsidRPr="00423C04">
        <w:rPr>
          <w:rFonts w:ascii="Times New Roman" w:hAnsi="Times New Roman"/>
          <w:sz w:val="24"/>
          <w:szCs w:val="24"/>
        </w:rPr>
        <w:t>;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Место нахождени</w:t>
      </w:r>
      <w:r>
        <w:rPr>
          <w:sz w:val="24"/>
          <w:szCs w:val="24"/>
        </w:rPr>
        <w:t>е</w:t>
      </w:r>
      <w:r w:rsidRPr="00423C04">
        <w:rPr>
          <w:sz w:val="24"/>
          <w:szCs w:val="24"/>
        </w:rPr>
        <w:t xml:space="preserve">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Адрес электронной почты:</w:t>
      </w:r>
      <w:r>
        <w:rPr>
          <w:sz w:val="24"/>
          <w:szCs w:val="24"/>
          <w:lang w:val="en-US"/>
        </w:rPr>
        <w:t>leushi</w:t>
      </w:r>
      <w:r w:rsidRPr="00600C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600C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087A2D" w:rsidRPr="00600C57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Номер контактного телефона: (</w:t>
      </w:r>
      <w:r w:rsidRPr="00600C57">
        <w:rPr>
          <w:sz w:val="24"/>
          <w:szCs w:val="24"/>
        </w:rPr>
        <w:t>34677</w:t>
      </w:r>
      <w:r w:rsidRPr="00423C04">
        <w:rPr>
          <w:sz w:val="24"/>
          <w:szCs w:val="24"/>
        </w:rPr>
        <w:t xml:space="preserve">) </w:t>
      </w:r>
      <w:r w:rsidRPr="00600C57">
        <w:rPr>
          <w:sz w:val="24"/>
          <w:szCs w:val="24"/>
        </w:rPr>
        <w:t>37250</w:t>
      </w:r>
      <w:r w:rsidRPr="00423C04">
        <w:rPr>
          <w:sz w:val="24"/>
          <w:szCs w:val="24"/>
        </w:rPr>
        <w:t>, факс: (</w:t>
      </w:r>
      <w:r w:rsidRPr="00600C57">
        <w:rPr>
          <w:sz w:val="24"/>
          <w:szCs w:val="24"/>
        </w:rPr>
        <w:t>34677</w:t>
      </w:r>
      <w:r w:rsidRPr="00423C04">
        <w:rPr>
          <w:sz w:val="24"/>
          <w:szCs w:val="24"/>
        </w:rPr>
        <w:t xml:space="preserve">) </w:t>
      </w:r>
      <w:r w:rsidRPr="00600C57">
        <w:rPr>
          <w:sz w:val="24"/>
          <w:szCs w:val="24"/>
        </w:rPr>
        <w:t>37031</w:t>
      </w:r>
    </w:p>
    <w:p w:rsidR="00087A2D" w:rsidRPr="00600C57" w:rsidRDefault="00087A2D" w:rsidP="00087A2D">
      <w:pPr>
        <w:pStyle w:val="21"/>
        <w:ind w:firstLine="426"/>
        <w:rPr>
          <w:b/>
          <w:sz w:val="24"/>
          <w:szCs w:val="24"/>
        </w:rPr>
      </w:pPr>
      <w:r w:rsidRPr="00423C04">
        <w:rPr>
          <w:sz w:val="24"/>
          <w:szCs w:val="24"/>
        </w:rPr>
        <w:t xml:space="preserve">Контактное лицо по разъяснению положений документации о </w:t>
      </w:r>
      <w:r>
        <w:rPr>
          <w:sz w:val="24"/>
          <w:szCs w:val="24"/>
        </w:rPr>
        <w:t>к</w:t>
      </w:r>
      <w:r w:rsidRPr="00423C04">
        <w:rPr>
          <w:sz w:val="24"/>
          <w:szCs w:val="24"/>
        </w:rPr>
        <w:t>онкурсе:</w:t>
      </w:r>
      <w:r>
        <w:rPr>
          <w:sz w:val="24"/>
          <w:szCs w:val="24"/>
        </w:rPr>
        <w:t xml:space="preserve"> заместитель главы администрации сельского поселения </w:t>
      </w:r>
      <w:proofErr w:type="spellStart"/>
      <w:r>
        <w:rPr>
          <w:sz w:val="24"/>
          <w:szCs w:val="24"/>
        </w:rPr>
        <w:t>Леуши</w:t>
      </w:r>
      <w:proofErr w:type="spellEnd"/>
      <w:r w:rsidR="00A07B7B">
        <w:rPr>
          <w:sz w:val="24"/>
          <w:szCs w:val="24"/>
        </w:rPr>
        <w:t xml:space="preserve"> </w:t>
      </w:r>
      <w:r w:rsidR="00B652EF">
        <w:rPr>
          <w:sz w:val="24"/>
          <w:szCs w:val="24"/>
        </w:rPr>
        <w:t xml:space="preserve">Марина Владимировна </w:t>
      </w:r>
      <w:proofErr w:type="spellStart"/>
      <w:r w:rsidR="00B652EF">
        <w:rPr>
          <w:sz w:val="24"/>
          <w:szCs w:val="24"/>
        </w:rPr>
        <w:t>Вурм</w:t>
      </w:r>
      <w:proofErr w:type="spellEnd"/>
    </w:p>
    <w:p w:rsidR="00087A2D" w:rsidRPr="00423C04" w:rsidRDefault="00087A2D" w:rsidP="00087A2D">
      <w:pPr>
        <w:pStyle w:val="21"/>
        <w:ind w:firstLine="426"/>
        <w:rPr>
          <w:sz w:val="19"/>
          <w:szCs w:val="19"/>
        </w:rPr>
      </w:pPr>
      <w:r w:rsidRPr="00423C04">
        <w:rPr>
          <w:sz w:val="24"/>
          <w:szCs w:val="24"/>
        </w:rPr>
        <w:t xml:space="preserve">5. </w:t>
      </w:r>
      <w:r w:rsidRPr="00423C04">
        <w:rPr>
          <w:b/>
          <w:i/>
          <w:sz w:val="24"/>
          <w:szCs w:val="24"/>
        </w:rPr>
        <w:t>Сведения о подаче заявок на участие в конкурсе</w:t>
      </w:r>
      <w:r w:rsidRPr="00423C04">
        <w:rPr>
          <w:sz w:val="19"/>
          <w:szCs w:val="19"/>
        </w:rPr>
        <w:t>:</w:t>
      </w:r>
    </w:p>
    <w:p w:rsidR="00087A2D" w:rsidRPr="001E743B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Срок: Прием заявок на участие в конкурсе производится ежедневно, кроме выходных и праздничных дней (время приема – с 0</w:t>
      </w:r>
      <w:r>
        <w:rPr>
          <w:sz w:val="24"/>
          <w:szCs w:val="24"/>
        </w:rPr>
        <w:t>9.00 до 12.00 и с 13.3</w:t>
      </w:r>
      <w:r w:rsidRPr="00423C04">
        <w:rPr>
          <w:sz w:val="24"/>
          <w:szCs w:val="24"/>
        </w:rPr>
        <w:t>0до 1</w:t>
      </w:r>
      <w:r>
        <w:rPr>
          <w:sz w:val="24"/>
          <w:szCs w:val="24"/>
        </w:rPr>
        <w:t>7.</w:t>
      </w:r>
      <w:r w:rsidR="00E6749C">
        <w:rPr>
          <w:sz w:val="24"/>
          <w:szCs w:val="24"/>
        </w:rPr>
        <w:t>0</w:t>
      </w:r>
      <w:r w:rsidRPr="00423C04">
        <w:rPr>
          <w:sz w:val="24"/>
          <w:szCs w:val="24"/>
        </w:rPr>
        <w:t>0</w:t>
      </w:r>
      <w:r w:rsidRPr="00423C04">
        <w:rPr>
          <w:szCs w:val="28"/>
        </w:rPr>
        <w:t>)</w:t>
      </w:r>
      <w:r w:rsidRPr="00423C04">
        <w:rPr>
          <w:sz w:val="24"/>
          <w:szCs w:val="24"/>
        </w:rPr>
        <w:t xml:space="preserve">, </w:t>
      </w:r>
      <w:r w:rsidRPr="001E743B">
        <w:rPr>
          <w:sz w:val="24"/>
          <w:szCs w:val="24"/>
        </w:rPr>
        <w:t xml:space="preserve">с </w:t>
      </w:r>
      <w:r w:rsidR="00620F46">
        <w:rPr>
          <w:sz w:val="24"/>
          <w:szCs w:val="24"/>
        </w:rPr>
        <w:t>14</w:t>
      </w:r>
      <w:r w:rsidR="00A07B7B">
        <w:rPr>
          <w:sz w:val="24"/>
          <w:szCs w:val="24"/>
        </w:rPr>
        <w:t xml:space="preserve"> </w:t>
      </w:r>
      <w:r w:rsidR="00620F46">
        <w:rPr>
          <w:sz w:val="24"/>
          <w:szCs w:val="24"/>
        </w:rPr>
        <w:t xml:space="preserve">октября </w:t>
      </w:r>
      <w:r w:rsidR="000A27FE">
        <w:rPr>
          <w:sz w:val="24"/>
          <w:szCs w:val="24"/>
        </w:rPr>
        <w:t>2019</w:t>
      </w:r>
      <w:r w:rsidRPr="001E743B">
        <w:rPr>
          <w:sz w:val="24"/>
          <w:szCs w:val="24"/>
        </w:rPr>
        <w:t xml:space="preserve"> года </w:t>
      </w:r>
      <w:proofErr w:type="gramStart"/>
      <w:r w:rsidRPr="001E743B">
        <w:rPr>
          <w:sz w:val="24"/>
          <w:szCs w:val="24"/>
        </w:rPr>
        <w:t>по</w:t>
      </w:r>
      <w:proofErr w:type="gramEnd"/>
      <w:r w:rsidR="00620F46">
        <w:rPr>
          <w:sz w:val="24"/>
          <w:szCs w:val="24"/>
        </w:rPr>
        <w:t xml:space="preserve"> 13  ноября</w:t>
      </w:r>
      <w:r w:rsidR="007E7177">
        <w:rPr>
          <w:sz w:val="24"/>
          <w:szCs w:val="24"/>
        </w:rPr>
        <w:t xml:space="preserve"> </w:t>
      </w:r>
      <w:r w:rsidRPr="001E743B">
        <w:rPr>
          <w:sz w:val="24"/>
          <w:szCs w:val="24"/>
        </w:rPr>
        <w:t xml:space="preserve"> 201</w:t>
      </w:r>
      <w:r w:rsidR="000A27FE">
        <w:rPr>
          <w:sz w:val="24"/>
          <w:szCs w:val="24"/>
        </w:rPr>
        <w:t>9</w:t>
      </w:r>
      <w:r w:rsidRPr="001E743B">
        <w:rPr>
          <w:sz w:val="24"/>
          <w:szCs w:val="24"/>
        </w:rPr>
        <w:t xml:space="preserve"> года.</w:t>
      </w:r>
    </w:p>
    <w:p w:rsidR="00087A2D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Место: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Порядок: Для участия в конкурсе организация подает заявку на участие в конкурсе в сроки и по форме, которые установлены конкурсной документацией.</w:t>
      </w:r>
    </w:p>
    <w:p w:rsidR="00087A2D" w:rsidRPr="00423C04" w:rsidRDefault="00087A2D" w:rsidP="00087A2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конкурса, на участие в котором подается данная заявка. Организация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</w:t>
      </w:r>
      <w:r w:rsidR="00E6749C">
        <w:rPr>
          <w:rFonts w:ascii="Times New Roman" w:hAnsi="Times New Roman"/>
          <w:sz w:val="24"/>
          <w:szCs w:val="24"/>
        </w:rPr>
        <w:t>ндивидуального предпринимателя и физических лиц).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6. </w:t>
      </w:r>
      <w:r>
        <w:rPr>
          <w:b/>
          <w:i/>
          <w:sz w:val="24"/>
          <w:szCs w:val="24"/>
        </w:rPr>
        <w:t>Дата, время и место вскрытия</w:t>
      </w:r>
      <w:r w:rsidRPr="00423C04">
        <w:rPr>
          <w:b/>
          <w:i/>
          <w:sz w:val="24"/>
          <w:szCs w:val="24"/>
        </w:rPr>
        <w:t xml:space="preserve"> конвертов с </w:t>
      </w:r>
      <w:proofErr w:type="gramStart"/>
      <w:r w:rsidRPr="00423C04">
        <w:rPr>
          <w:b/>
          <w:i/>
          <w:sz w:val="24"/>
          <w:szCs w:val="24"/>
        </w:rPr>
        <w:t>заявками</w:t>
      </w:r>
      <w:proofErr w:type="gramEnd"/>
      <w:r w:rsidR="00620F46">
        <w:rPr>
          <w:b/>
          <w:i/>
          <w:sz w:val="24"/>
          <w:szCs w:val="24"/>
        </w:rPr>
        <w:t xml:space="preserve"> и их рассмотрение</w:t>
      </w:r>
      <w:r w:rsidRPr="00423C04">
        <w:rPr>
          <w:sz w:val="24"/>
          <w:szCs w:val="24"/>
        </w:rPr>
        <w:t>:</w:t>
      </w:r>
    </w:p>
    <w:p w:rsidR="00087A2D" w:rsidRDefault="005D4E60" w:rsidP="00087A2D">
      <w:pPr>
        <w:pStyle w:val="21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0F46">
        <w:rPr>
          <w:sz w:val="24"/>
          <w:szCs w:val="24"/>
        </w:rPr>
        <w:t>14.11.</w:t>
      </w:r>
      <w:r w:rsidR="00087A2D" w:rsidRPr="001E743B">
        <w:rPr>
          <w:sz w:val="24"/>
          <w:szCs w:val="24"/>
        </w:rPr>
        <w:t>201</w:t>
      </w:r>
      <w:r w:rsidR="000A27FE">
        <w:rPr>
          <w:sz w:val="24"/>
          <w:szCs w:val="24"/>
        </w:rPr>
        <w:t>9</w:t>
      </w:r>
      <w:r w:rsidR="00087A2D">
        <w:rPr>
          <w:sz w:val="24"/>
          <w:szCs w:val="24"/>
        </w:rPr>
        <w:t xml:space="preserve"> года</w:t>
      </w:r>
      <w:r w:rsidR="00E6749C">
        <w:rPr>
          <w:sz w:val="24"/>
          <w:szCs w:val="24"/>
        </w:rPr>
        <w:t xml:space="preserve"> в </w:t>
      </w:r>
      <w:r w:rsidR="00803289">
        <w:rPr>
          <w:sz w:val="24"/>
          <w:szCs w:val="24"/>
        </w:rPr>
        <w:t>14.3</w:t>
      </w:r>
      <w:r>
        <w:rPr>
          <w:sz w:val="24"/>
          <w:szCs w:val="24"/>
        </w:rPr>
        <w:t>0</w:t>
      </w:r>
      <w:r w:rsidR="00087A2D" w:rsidRPr="00423C04">
        <w:rPr>
          <w:sz w:val="24"/>
          <w:szCs w:val="24"/>
        </w:rPr>
        <w:t xml:space="preserve"> (по </w:t>
      </w:r>
      <w:r w:rsidR="00087A2D">
        <w:rPr>
          <w:sz w:val="24"/>
          <w:szCs w:val="24"/>
        </w:rPr>
        <w:t>местному</w:t>
      </w:r>
      <w:r w:rsidR="00087A2D" w:rsidRPr="00423C04">
        <w:rPr>
          <w:sz w:val="24"/>
          <w:szCs w:val="24"/>
        </w:rPr>
        <w:t xml:space="preserve"> времени) по адресу: </w:t>
      </w:r>
      <w:r w:rsidR="00087A2D">
        <w:rPr>
          <w:sz w:val="24"/>
          <w:szCs w:val="24"/>
        </w:rPr>
        <w:t>628212</w:t>
      </w:r>
      <w:r w:rsidR="00087A2D" w:rsidRPr="00423C04">
        <w:rPr>
          <w:sz w:val="24"/>
          <w:szCs w:val="24"/>
        </w:rPr>
        <w:t xml:space="preserve">, </w:t>
      </w:r>
      <w:proofErr w:type="spellStart"/>
      <w:r w:rsidR="00087A2D">
        <w:rPr>
          <w:sz w:val="24"/>
          <w:szCs w:val="24"/>
        </w:rPr>
        <w:t>ХМАО-Югра</w:t>
      </w:r>
      <w:proofErr w:type="spellEnd"/>
      <w:r w:rsidR="00087A2D">
        <w:rPr>
          <w:sz w:val="24"/>
          <w:szCs w:val="24"/>
        </w:rPr>
        <w:t xml:space="preserve">, </w:t>
      </w:r>
      <w:proofErr w:type="spellStart"/>
      <w:r w:rsidR="00087A2D">
        <w:rPr>
          <w:sz w:val="24"/>
          <w:szCs w:val="24"/>
        </w:rPr>
        <w:t>Кондинский</w:t>
      </w:r>
      <w:proofErr w:type="spellEnd"/>
      <w:r w:rsidR="00087A2D">
        <w:rPr>
          <w:sz w:val="24"/>
          <w:szCs w:val="24"/>
        </w:rPr>
        <w:t xml:space="preserve"> р-н, с. Леуши, ул. </w:t>
      </w:r>
      <w:proofErr w:type="gramStart"/>
      <w:r w:rsidR="00087A2D">
        <w:rPr>
          <w:sz w:val="24"/>
          <w:szCs w:val="24"/>
        </w:rPr>
        <w:t>Волгоградская</w:t>
      </w:r>
      <w:proofErr w:type="gramEnd"/>
      <w:r w:rsidR="00087A2D">
        <w:rPr>
          <w:sz w:val="24"/>
          <w:szCs w:val="24"/>
        </w:rPr>
        <w:t>, 13</w:t>
      </w:r>
    </w:p>
    <w:p w:rsidR="00087A2D" w:rsidRPr="00285AC6" w:rsidRDefault="00803289" w:rsidP="00087A2D">
      <w:pPr>
        <w:pStyle w:val="21"/>
        <w:ind w:firstLine="426"/>
        <w:rPr>
          <w:sz w:val="24"/>
          <w:szCs w:val="24"/>
        </w:rPr>
      </w:pPr>
      <w:r>
        <w:rPr>
          <w:sz w:val="24"/>
          <w:szCs w:val="24"/>
        </w:rPr>
        <w:t>7</w:t>
      </w:r>
      <w:r w:rsidR="00087A2D" w:rsidRPr="00285AC6">
        <w:rPr>
          <w:sz w:val="24"/>
          <w:szCs w:val="24"/>
        </w:rPr>
        <w:t xml:space="preserve">. </w:t>
      </w:r>
      <w:r w:rsidR="00087A2D" w:rsidRPr="00285AC6">
        <w:rPr>
          <w:b/>
          <w:i/>
          <w:sz w:val="24"/>
          <w:szCs w:val="24"/>
        </w:rPr>
        <w:t xml:space="preserve">Дата, время и </w:t>
      </w:r>
      <w:proofErr w:type="spellStart"/>
      <w:r w:rsidR="00087A2D" w:rsidRPr="00285AC6">
        <w:rPr>
          <w:b/>
          <w:i/>
          <w:sz w:val="24"/>
          <w:szCs w:val="24"/>
        </w:rPr>
        <w:t>местоподведения</w:t>
      </w:r>
      <w:proofErr w:type="spellEnd"/>
      <w:r w:rsidR="00087A2D" w:rsidRPr="00285AC6">
        <w:rPr>
          <w:b/>
          <w:i/>
          <w:sz w:val="24"/>
          <w:szCs w:val="24"/>
        </w:rPr>
        <w:t xml:space="preserve"> итогов конкурса</w:t>
      </w:r>
      <w:r>
        <w:rPr>
          <w:b/>
          <w:i/>
          <w:sz w:val="24"/>
          <w:szCs w:val="24"/>
        </w:rPr>
        <w:t xml:space="preserve"> и определение победителей</w:t>
      </w:r>
      <w:r w:rsidR="00087A2D" w:rsidRPr="00285AC6">
        <w:rPr>
          <w:sz w:val="24"/>
          <w:szCs w:val="24"/>
        </w:rPr>
        <w:t>: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285AC6">
        <w:rPr>
          <w:sz w:val="24"/>
          <w:szCs w:val="24"/>
        </w:rPr>
        <w:t xml:space="preserve">Место: </w:t>
      </w:r>
      <w:r>
        <w:rPr>
          <w:sz w:val="24"/>
          <w:szCs w:val="24"/>
        </w:rPr>
        <w:t>628212</w:t>
      </w:r>
      <w:r w:rsidRPr="00423C0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ХМАО-Югра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Кондинский</w:t>
      </w:r>
      <w:proofErr w:type="spellEnd"/>
      <w:r>
        <w:rPr>
          <w:sz w:val="24"/>
          <w:szCs w:val="24"/>
        </w:rPr>
        <w:t xml:space="preserve"> р-н, с. Леуши, ул. </w:t>
      </w:r>
      <w:proofErr w:type="gramStart"/>
      <w:r>
        <w:rPr>
          <w:sz w:val="24"/>
          <w:szCs w:val="24"/>
        </w:rPr>
        <w:t>Волгоградская</w:t>
      </w:r>
      <w:proofErr w:type="gramEnd"/>
      <w:r>
        <w:rPr>
          <w:sz w:val="24"/>
          <w:szCs w:val="24"/>
        </w:rPr>
        <w:t>, 13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Дата: </w:t>
      </w:r>
      <w:r w:rsidR="00803289">
        <w:rPr>
          <w:b/>
          <w:sz w:val="24"/>
          <w:szCs w:val="24"/>
        </w:rPr>
        <w:t xml:space="preserve"> 14.11.</w:t>
      </w:r>
      <w:r>
        <w:rPr>
          <w:b/>
          <w:sz w:val="24"/>
          <w:szCs w:val="24"/>
        </w:rPr>
        <w:t>201</w:t>
      </w:r>
      <w:bookmarkStart w:id="0" w:name="_GoBack"/>
      <w:bookmarkEnd w:id="0"/>
      <w:r w:rsidR="000A27FE">
        <w:rPr>
          <w:b/>
          <w:sz w:val="24"/>
          <w:szCs w:val="24"/>
        </w:rPr>
        <w:t>9</w:t>
      </w:r>
      <w:r w:rsidRPr="00423C04">
        <w:rPr>
          <w:b/>
          <w:sz w:val="24"/>
          <w:szCs w:val="24"/>
        </w:rPr>
        <w:t xml:space="preserve"> года</w:t>
      </w:r>
      <w:r w:rsidRPr="00423C04">
        <w:rPr>
          <w:sz w:val="24"/>
          <w:szCs w:val="24"/>
        </w:rPr>
        <w:t>;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lastRenderedPageBreak/>
        <w:t>Время: 15</w:t>
      </w:r>
      <w:r>
        <w:rPr>
          <w:sz w:val="24"/>
          <w:szCs w:val="24"/>
        </w:rPr>
        <w:t>.</w:t>
      </w:r>
      <w:r w:rsidRPr="00423C04">
        <w:rPr>
          <w:sz w:val="24"/>
          <w:szCs w:val="24"/>
        </w:rPr>
        <w:t>00</w:t>
      </w:r>
      <w:r w:rsidR="00803289">
        <w:rPr>
          <w:sz w:val="24"/>
          <w:szCs w:val="24"/>
        </w:rPr>
        <w:t xml:space="preserve"> </w:t>
      </w:r>
      <w:r w:rsidRPr="00423C04">
        <w:rPr>
          <w:sz w:val="24"/>
          <w:szCs w:val="24"/>
        </w:rPr>
        <w:t xml:space="preserve">(по </w:t>
      </w:r>
      <w:r>
        <w:rPr>
          <w:sz w:val="24"/>
          <w:szCs w:val="24"/>
        </w:rPr>
        <w:t>местному</w:t>
      </w:r>
      <w:r w:rsidRPr="00423C04">
        <w:rPr>
          <w:sz w:val="24"/>
          <w:szCs w:val="24"/>
        </w:rPr>
        <w:t xml:space="preserve"> времени).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9. </w:t>
      </w:r>
      <w:r w:rsidRPr="00423C04">
        <w:rPr>
          <w:b/>
          <w:i/>
          <w:sz w:val="24"/>
          <w:szCs w:val="24"/>
        </w:rPr>
        <w:t>Требования к участникам конкурса</w:t>
      </w:r>
      <w:r w:rsidRPr="00423C04">
        <w:rPr>
          <w:sz w:val="24"/>
          <w:szCs w:val="24"/>
        </w:rPr>
        <w:t>:</w:t>
      </w:r>
    </w:p>
    <w:p w:rsidR="002E3B20" w:rsidRDefault="00087A2D" w:rsidP="005D4E6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23C04">
        <w:rPr>
          <w:rFonts w:ascii="Times New Roman" w:hAnsi="Times New Roman"/>
          <w:sz w:val="24"/>
          <w:szCs w:val="24"/>
        </w:rPr>
        <w:t>К участникам конкурса предъявляются следующие требования:</w:t>
      </w:r>
    </w:p>
    <w:p w:rsidR="00E6749C" w:rsidRDefault="00E6749C" w:rsidP="0080328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Проекты конкурсного отбора должны быть подготовлены </w:t>
      </w:r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</w:t>
      </w:r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сельское поселение Леуши и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 соответствовать </w:t>
      </w:r>
      <w:proofErr w:type="gramStart"/>
      <w:r w:rsidRPr="00A6174D">
        <w:rPr>
          <w:rFonts w:ascii="Times New Roman" w:hAnsi="Times New Roman" w:cs="Times New Roman"/>
          <w:b w:val="0"/>
          <w:sz w:val="24"/>
          <w:szCs w:val="24"/>
        </w:rPr>
        <w:t>требованиям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бюджет»:</w:t>
      </w:r>
    </w:p>
    <w:p w:rsidR="00E6749C" w:rsidRPr="009E7D0F" w:rsidRDefault="00E6749C" w:rsidP="00E6749C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>сельское поселение Леуши</w:t>
      </w:r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E6749C" w:rsidRPr="009E7D0F" w:rsidRDefault="00E6749C" w:rsidP="00E6749C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E6749C" w:rsidRPr="005D4E60" w:rsidRDefault="00E6749C" w:rsidP="005D4E6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 w:rsidR="005D4E60">
        <w:rPr>
          <w:iCs/>
          <w:szCs w:val="24"/>
        </w:rPr>
        <w:t xml:space="preserve">границах населенных пунктов сельского поселения </w:t>
      </w:r>
      <w:proofErr w:type="spellStart"/>
      <w:r w:rsidR="005D4E60">
        <w:rPr>
          <w:iCs/>
          <w:szCs w:val="24"/>
        </w:rPr>
        <w:t>Леуши</w:t>
      </w:r>
      <w:proofErr w:type="spellEnd"/>
      <w:r w:rsidRPr="009E7D0F">
        <w:rPr>
          <w:iCs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10. </w:t>
      </w:r>
      <w:r w:rsidRPr="00423C04">
        <w:rPr>
          <w:b/>
          <w:i/>
          <w:sz w:val="24"/>
          <w:szCs w:val="24"/>
        </w:rPr>
        <w:t>Размер обеспечения заявки на участие в конкурсе и обеспечения исполнения обязательств</w:t>
      </w:r>
      <w:r w:rsidRPr="00423C04">
        <w:rPr>
          <w:sz w:val="24"/>
          <w:szCs w:val="24"/>
        </w:rPr>
        <w:t>: обеспечение заявки не установлено.</w:t>
      </w:r>
    </w:p>
    <w:p w:rsidR="002E3B20" w:rsidRPr="002E3B20" w:rsidRDefault="00087A2D" w:rsidP="002E3B20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 xml:space="preserve">11. </w:t>
      </w:r>
      <w:r w:rsidRPr="00423C04">
        <w:rPr>
          <w:b/>
          <w:i/>
          <w:sz w:val="24"/>
          <w:szCs w:val="24"/>
        </w:rPr>
        <w:t>Критерии оценки заявок на участие в конкурсе:</w:t>
      </w:r>
    </w:p>
    <w:p w:rsidR="002E3B20" w:rsidRPr="009E7D0F" w:rsidRDefault="002E3B20" w:rsidP="002E3B2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>сельское поселение Леуши</w:t>
      </w:r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2E3B20" w:rsidRPr="009E7D0F" w:rsidRDefault="002E3B20" w:rsidP="002E3B2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087A2D" w:rsidRPr="005D4E60" w:rsidRDefault="002E3B20" w:rsidP="005D4E60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 w:rsidR="000A27FE">
        <w:rPr>
          <w:iCs/>
          <w:szCs w:val="24"/>
        </w:rPr>
        <w:t>границах населенных пунктов Леуши</w:t>
      </w:r>
      <w:r w:rsidRPr="009E7D0F">
        <w:rPr>
          <w:iCs/>
          <w:szCs w:val="24"/>
        </w:rPr>
        <w:t xml:space="preserve"> должен иметь заключение по определению достоверности сметной стоимости (ценовую экспертизу).</w:t>
      </w:r>
    </w:p>
    <w:p w:rsidR="00087A2D" w:rsidRPr="00423C04" w:rsidRDefault="00087A2D" w:rsidP="00087A2D">
      <w:pPr>
        <w:pStyle w:val="21"/>
        <w:ind w:firstLine="426"/>
        <w:rPr>
          <w:b/>
          <w:i/>
          <w:sz w:val="24"/>
          <w:szCs w:val="24"/>
        </w:rPr>
      </w:pPr>
      <w:r w:rsidRPr="00423C04">
        <w:rPr>
          <w:b/>
          <w:i/>
          <w:sz w:val="24"/>
          <w:szCs w:val="24"/>
        </w:rPr>
        <w:t>Приложение:</w:t>
      </w:r>
    </w:p>
    <w:p w:rsidR="00087A2D" w:rsidRPr="00423C04" w:rsidRDefault="00087A2D" w:rsidP="00087A2D">
      <w:pPr>
        <w:pStyle w:val="21"/>
        <w:ind w:firstLine="426"/>
        <w:rPr>
          <w:sz w:val="24"/>
          <w:szCs w:val="24"/>
        </w:rPr>
      </w:pPr>
      <w:r w:rsidRPr="00423C04">
        <w:rPr>
          <w:sz w:val="24"/>
          <w:szCs w:val="24"/>
        </w:rPr>
        <w:t>Конкурсная документация</w:t>
      </w:r>
    </w:p>
    <w:p w:rsidR="00087A2D" w:rsidRPr="00423C04" w:rsidRDefault="00087A2D" w:rsidP="00087A2D">
      <w:pPr>
        <w:ind w:firstLine="426"/>
      </w:pPr>
    </w:p>
    <w:p w:rsidR="00087A2D" w:rsidRDefault="00087A2D" w:rsidP="00087A2D">
      <w:pPr>
        <w:rPr>
          <w:sz w:val="20"/>
        </w:rPr>
      </w:pPr>
    </w:p>
    <w:p w:rsidR="00972300" w:rsidRDefault="00972300"/>
    <w:p w:rsidR="00931C7E" w:rsidRDefault="00931C7E"/>
    <w:p w:rsidR="00931C7E" w:rsidRDefault="00931C7E"/>
    <w:p w:rsidR="00931C7E" w:rsidRDefault="00931C7E"/>
    <w:p w:rsidR="00931C7E" w:rsidRDefault="00931C7E"/>
    <w:p w:rsidR="00931C7E" w:rsidRDefault="00931C7E"/>
    <w:p w:rsidR="00803289" w:rsidRDefault="00803289"/>
    <w:p w:rsidR="00803289" w:rsidRDefault="00803289"/>
    <w:p w:rsidR="00803289" w:rsidRDefault="00803289"/>
    <w:p w:rsidR="00803289" w:rsidRDefault="00803289"/>
    <w:p w:rsidR="00803289" w:rsidRDefault="00803289"/>
    <w:p w:rsidR="00803289" w:rsidRDefault="00803289"/>
    <w:p w:rsidR="00803289" w:rsidRDefault="00803289"/>
    <w:p w:rsidR="00803289" w:rsidRDefault="00803289"/>
    <w:p w:rsidR="00803289" w:rsidRDefault="00803289"/>
    <w:p w:rsidR="00803289" w:rsidRDefault="00803289"/>
    <w:p w:rsidR="00803289" w:rsidRDefault="00803289"/>
    <w:p w:rsidR="00803289" w:rsidRDefault="00803289"/>
    <w:p w:rsidR="00931C7E" w:rsidRDefault="00931C7E"/>
    <w:p w:rsidR="00931C7E" w:rsidRDefault="00931C7E"/>
    <w:p w:rsidR="00931C7E" w:rsidRDefault="00931C7E"/>
    <w:p w:rsidR="00931C7E" w:rsidRPr="00B3064F" w:rsidRDefault="00931C7E" w:rsidP="00931C7E">
      <w:pPr>
        <w:ind w:left="4956" w:firstLine="708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</w:rPr>
      </w:pPr>
    </w:p>
    <w:p w:rsidR="00931C7E" w:rsidRPr="00B3064F" w:rsidRDefault="00931C7E" w:rsidP="00931C7E">
      <w:pPr>
        <w:spacing w:line="240" w:lineRule="atLeast"/>
        <w:jc w:val="both"/>
        <w:rPr>
          <w:b/>
          <w:sz w:val="30"/>
          <w:szCs w:val="30"/>
        </w:rPr>
      </w:pPr>
    </w:p>
    <w:p w:rsidR="00931C7E" w:rsidRPr="00B3064F" w:rsidRDefault="00931C7E" w:rsidP="00931C7E">
      <w:pPr>
        <w:jc w:val="center"/>
        <w:rPr>
          <w:b/>
          <w:sz w:val="30"/>
          <w:szCs w:val="30"/>
        </w:rPr>
      </w:pPr>
      <w:r w:rsidRPr="00B3064F">
        <w:rPr>
          <w:b/>
          <w:sz w:val="30"/>
          <w:szCs w:val="30"/>
        </w:rPr>
        <w:t>КОНКУРСНАЯ ДОКУМЕНТАЦИЯ</w:t>
      </w:r>
    </w:p>
    <w:p w:rsidR="00931C7E" w:rsidRPr="00B3064F" w:rsidRDefault="00931C7E" w:rsidP="00931C7E">
      <w:pPr>
        <w:jc w:val="center"/>
        <w:rPr>
          <w:b/>
          <w:sz w:val="30"/>
          <w:szCs w:val="30"/>
        </w:rPr>
      </w:pPr>
    </w:p>
    <w:p w:rsidR="00931C7E" w:rsidRPr="009961CC" w:rsidRDefault="00931C7E" w:rsidP="00931C7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961C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по проведению </w:t>
      </w:r>
      <w:r w:rsidRPr="009961CC">
        <w:rPr>
          <w:rFonts w:ascii="Times New Roman" w:hAnsi="Times New Roman" w:cs="Times New Roman"/>
          <w:b w:val="0"/>
          <w:sz w:val="26"/>
          <w:szCs w:val="26"/>
        </w:rPr>
        <w:t>открытого конкурса по определению проектов</w:t>
      </w:r>
    </w:p>
    <w:p w:rsidR="00931C7E" w:rsidRDefault="00931C7E" w:rsidP="00931C7E">
      <w:pPr>
        <w:keepNext/>
        <w:jc w:val="center"/>
        <w:outlineLvl w:val="7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«Народный бюджет», </w:t>
      </w:r>
      <w:r w:rsidRPr="009961CC">
        <w:rPr>
          <w:bCs/>
          <w:iCs/>
          <w:sz w:val="26"/>
          <w:szCs w:val="26"/>
        </w:rPr>
        <w:t xml:space="preserve">в рамках </w:t>
      </w:r>
      <w:r>
        <w:rPr>
          <w:bCs/>
          <w:iCs/>
          <w:sz w:val="26"/>
          <w:szCs w:val="26"/>
        </w:rPr>
        <w:t xml:space="preserve">благоустройства населенных пунктов сельского поселения </w:t>
      </w:r>
      <w:proofErr w:type="spellStart"/>
      <w:r>
        <w:rPr>
          <w:bCs/>
          <w:iCs/>
          <w:sz w:val="26"/>
          <w:szCs w:val="26"/>
        </w:rPr>
        <w:t>Леуши</w:t>
      </w:r>
      <w:proofErr w:type="spellEnd"/>
      <w:r>
        <w:rPr>
          <w:bCs/>
          <w:iCs/>
          <w:sz w:val="26"/>
          <w:szCs w:val="26"/>
        </w:rPr>
        <w:t xml:space="preserve">, </w:t>
      </w:r>
    </w:p>
    <w:p w:rsidR="00931C7E" w:rsidRPr="009961CC" w:rsidRDefault="00931C7E" w:rsidP="00931C7E">
      <w:pPr>
        <w:keepNext/>
        <w:jc w:val="center"/>
        <w:outlineLvl w:val="7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по предложениям инициативных групп со стороны населения</w:t>
      </w:r>
    </w:p>
    <w:p w:rsidR="00931C7E" w:rsidRPr="009961CC" w:rsidRDefault="00931C7E" w:rsidP="00931C7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931C7E" w:rsidRPr="00B3064F" w:rsidRDefault="00931C7E" w:rsidP="00931C7E">
      <w:pPr>
        <w:jc w:val="both"/>
        <w:rPr>
          <w:b/>
          <w:sz w:val="30"/>
          <w:szCs w:val="30"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803289" w:rsidRDefault="00803289" w:rsidP="00931C7E">
      <w:pPr>
        <w:jc w:val="both"/>
        <w:rPr>
          <w:b/>
        </w:rPr>
      </w:pPr>
    </w:p>
    <w:p w:rsidR="00803289" w:rsidRDefault="00803289" w:rsidP="00931C7E">
      <w:pPr>
        <w:jc w:val="both"/>
        <w:rPr>
          <w:b/>
        </w:rPr>
      </w:pPr>
    </w:p>
    <w:p w:rsidR="00803289" w:rsidRDefault="00803289" w:rsidP="00931C7E">
      <w:pPr>
        <w:jc w:val="both"/>
        <w:rPr>
          <w:b/>
        </w:rPr>
      </w:pPr>
    </w:p>
    <w:p w:rsidR="00803289" w:rsidRPr="00B3064F" w:rsidRDefault="00803289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center"/>
        <w:rPr>
          <w:b/>
          <w:bCs/>
          <w:color w:val="000000"/>
        </w:rPr>
      </w:pPr>
      <w:r>
        <w:t xml:space="preserve">сельское поселение </w:t>
      </w:r>
      <w:proofErr w:type="spellStart"/>
      <w:r w:rsidRPr="00B3064F">
        <w:t>Леуши</w:t>
      </w:r>
      <w:proofErr w:type="spellEnd"/>
    </w:p>
    <w:p w:rsidR="00931C7E" w:rsidRDefault="00931C7E" w:rsidP="00931C7E">
      <w:pPr>
        <w:jc w:val="center"/>
        <w:rPr>
          <w:color w:val="000000"/>
        </w:rPr>
      </w:pPr>
      <w:r>
        <w:rPr>
          <w:color w:val="000000"/>
        </w:rPr>
        <w:t>2019</w:t>
      </w:r>
      <w:r w:rsidRPr="00B3064F">
        <w:rPr>
          <w:color w:val="000000"/>
        </w:rPr>
        <w:t xml:space="preserve"> год</w:t>
      </w:r>
    </w:p>
    <w:p w:rsidR="00931C7E" w:rsidRPr="009961CC" w:rsidRDefault="00931C7E" w:rsidP="00931C7E">
      <w:pPr>
        <w:jc w:val="center"/>
        <w:rPr>
          <w:color w:val="000000"/>
        </w:rPr>
      </w:pPr>
    </w:p>
    <w:p w:rsidR="00931C7E" w:rsidRPr="00AD74A6" w:rsidRDefault="00931C7E" w:rsidP="00931C7E">
      <w:pPr>
        <w:jc w:val="center"/>
        <w:rPr>
          <w:b/>
          <w:szCs w:val="24"/>
        </w:rPr>
      </w:pPr>
      <w:r w:rsidRPr="00AD74A6">
        <w:rPr>
          <w:b/>
          <w:szCs w:val="24"/>
        </w:rPr>
        <w:t>Содержание документации об открытом конкурсе</w:t>
      </w:r>
    </w:p>
    <w:p w:rsidR="00931C7E" w:rsidRPr="00AD74A6" w:rsidRDefault="00931C7E" w:rsidP="00931C7E">
      <w:pPr>
        <w:jc w:val="center"/>
        <w:rPr>
          <w:b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931C7E" w:rsidRPr="00AD74A6" w:rsidTr="00620F46">
        <w:tc>
          <w:tcPr>
            <w:tcW w:w="9570" w:type="dxa"/>
          </w:tcPr>
          <w:p w:rsidR="00931C7E" w:rsidRPr="00AD74A6" w:rsidRDefault="00931C7E" w:rsidP="00620F46">
            <w:pPr>
              <w:jc w:val="center"/>
              <w:rPr>
                <w:b/>
                <w:szCs w:val="24"/>
              </w:rPr>
            </w:pPr>
            <w:r w:rsidRPr="00AD74A6">
              <w:rPr>
                <w:b/>
                <w:szCs w:val="24"/>
              </w:rPr>
              <w:t>Наименование разделов и приложений</w:t>
            </w:r>
          </w:p>
          <w:p w:rsidR="00931C7E" w:rsidRPr="00AD74A6" w:rsidRDefault="00931C7E" w:rsidP="00620F46">
            <w:pPr>
              <w:jc w:val="center"/>
              <w:rPr>
                <w:b/>
                <w:szCs w:val="24"/>
              </w:rPr>
            </w:pPr>
          </w:p>
        </w:tc>
      </w:tr>
      <w:tr w:rsidR="00931C7E" w:rsidRPr="00AD74A6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620F46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</w:t>
            </w:r>
            <w:r w:rsidRPr="00AD74A6">
              <w:rPr>
                <w:color w:val="000000"/>
                <w:szCs w:val="24"/>
              </w:rPr>
              <w:t>. Общие условия проведения открытого конкурса</w:t>
            </w:r>
          </w:p>
        </w:tc>
      </w:tr>
      <w:tr w:rsidR="00931C7E" w:rsidRPr="00AD74A6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620F46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II</w:t>
            </w:r>
            <w:r w:rsidRPr="00AD74A6">
              <w:rPr>
                <w:color w:val="000000"/>
                <w:szCs w:val="24"/>
              </w:rPr>
              <w:t xml:space="preserve">. Порядок, место и сроки подачи  заявок на участие в открытом конкурсе </w:t>
            </w:r>
          </w:p>
        </w:tc>
      </w:tr>
      <w:tr w:rsidR="00931C7E" w:rsidRPr="00AD74A6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620F46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III</w:t>
            </w:r>
            <w:r w:rsidRPr="00AD74A6">
              <w:rPr>
                <w:color w:val="000000"/>
                <w:szCs w:val="24"/>
              </w:rPr>
              <w:t xml:space="preserve">. Требования к содержанию, форме, оформлению и составу заявки на участие в открытом конкурсе </w:t>
            </w:r>
          </w:p>
        </w:tc>
      </w:tr>
      <w:tr w:rsidR="00931C7E" w:rsidRPr="00AD74A6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620F46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IV</w:t>
            </w:r>
            <w:r w:rsidRPr="00AD74A6">
              <w:rPr>
                <w:color w:val="000000"/>
                <w:szCs w:val="24"/>
              </w:rPr>
              <w:t>. Порядок и  срок отзыва Претендентом  заявки на участие в открытом  конкурсе, порядок внесения изменений в заявку</w:t>
            </w:r>
          </w:p>
        </w:tc>
      </w:tr>
      <w:tr w:rsidR="00931C7E" w:rsidRPr="00AD74A6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620F46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</w:t>
            </w:r>
            <w:r w:rsidRPr="00AD74A6">
              <w:rPr>
                <w:color w:val="000000"/>
                <w:szCs w:val="24"/>
              </w:rPr>
              <w:t xml:space="preserve">. </w:t>
            </w:r>
            <w:r w:rsidRPr="00AD74A6">
              <w:rPr>
                <w:bCs/>
                <w:szCs w:val="24"/>
              </w:rPr>
              <w:t>Форма, порядок и сроки предоставления участникам разъяснений положений конкурсной документации</w:t>
            </w:r>
            <w:r w:rsidRPr="00AD74A6">
              <w:rPr>
                <w:color w:val="000000"/>
                <w:szCs w:val="24"/>
              </w:rPr>
              <w:t xml:space="preserve"> </w:t>
            </w:r>
          </w:p>
        </w:tc>
      </w:tr>
      <w:tr w:rsidR="00931C7E" w:rsidRPr="00AD74A6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620F46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VI</w:t>
            </w:r>
            <w:r w:rsidRPr="00AD74A6">
              <w:rPr>
                <w:color w:val="000000"/>
                <w:szCs w:val="24"/>
              </w:rPr>
              <w:t>.Место и порядок проведения открытого конкурса</w:t>
            </w:r>
          </w:p>
        </w:tc>
      </w:tr>
      <w:tr w:rsidR="00931C7E" w:rsidRPr="00AD74A6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AD74A6" w:rsidRDefault="00931C7E" w:rsidP="00620F46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VII</w:t>
            </w:r>
            <w:r w:rsidRPr="00AD74A6">
              <w:rPr>
                <w:color w:val="000000"/>
                <w:szCs w:val="24"/>
              </w:rPr>
              <w:t>. Порядок определения победителя открытого конкурса</w:t>
            </w:r>
          </w:p>
        </w:tc>
      </w:tr>
      <w:tr w:rsidR="00931C7E" w:rsidRPr="00284B9A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284B9A" w:rsidRDefault="00931C7E" w:rsidP="00620F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1  Форма заявки на участие в открытом конкурсе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рамках </w:t>
            </w:r>
            <w:r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благоустройства населенных пунктов сельского поселения </w:t>
            </w:r>
            <w:proofErr w:type="spellStart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Леуши</w:t>
            </w:r>
            <w:proofErr w:type="spellEnd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по предложениям инициативных групп со стороны населения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</w:p>
        </w:tc>
      </w:tr>
      <w:tr w:rsidR="00931C7E" w:rsidRPr="00B3064F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B3064F" w:rsidRDefault="00931C7E" w:rsidP="00620F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2  Форма описи документов, </w:t>
            </w:r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предоставляемых для участия в открытом конкурсе </w:t>
            </w:r>
            <w:proofErr w:type="gramStart"/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рамках</w:t>
            </w:r>
            <w:r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благоустройства населенных пунктов сельского поселения </w:t>
            </w:r>
            <w:proofErr w:type="spellStart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Леуши</w:t>
            </w:r>
            <w:proofErr w:type="spellEnd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по предложениям инициативных групп со стороны населения</w:t>
            </w:r>
          </w:p>
        </w:tc>
      </w:tr>
      <w:tr w:rsidR="00931C7E" w:rsidRPr="00662357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Default="00931C7E" w:rsidP="00620F46">
            <w:pPr>
              <w:jc w:val="both"/>
              <w:rPr>
                <w:iCs/>
                <w:szCs w:val="24"/>
              </w:rPr>
            </w:pPr>
            <w:r w:rsidRPr="00662357">
              <w:rPr>
                <w:color w:val="000000"/>
                <w:szCs w:val="24"/>
              </w:rPr>
              <w:t xml:space="preserve">Приложение 3 </w:t>
            </w:r>
            <w:r w:rsidRPr="00662357">
              <w:rPr>
                <w:szCs w:val="24"/>
              </w:rPr>
              <w:t xml:space="preserve"> Форма </w:t>
            </w:r>
            <w:r w:rsidRPr="00662357">
              <w:rPr>
                <w:iCs/>
                <w:szCs w:val="24"/>
              </w:rPr>
              <w:t xml:space="preserve">Протокола собрания населения (инициативной группы) об участии в конкурсном отборе проектов «Народный бюджет» </w:t>
            </w:r>
          </w:p>
          <w:p w:rsidR="00931C7E" w:rsidRDefault="00931C7E" w:rsidP="00620F46">
            <w:pPr>
              <w:jc w:val="both"/>
              <w:rPr>
                <w:iCs/>
                <w:szCs w:val="24"/>
              </w:rPr>
            </w:pPr>
          </w:p>
          <w:p w:rsidR="00931C7E" w:rsidRPr="00662357" w:rsidRDefault="00931C7E" w:rsidP="00620F46">
            <w:pPr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 xml:space="preserve">Приложение 4  Критерии оценки участников конкурсного отбора проектов </w:t>
            </w:r>
          </w:p>
          <w:p w:rsidR="00931C7E" w:rsidRPr="00662357" w:rsidRDefault="00931C7E" w:rsidP="00620F46">
            <w:pPr>
              <w:jc w:val="both"/>
              <w:rPr>
                <w:szCs w:val="24"/>
              </w:rPr>
            </w:pPr>
          </w:p>
        </w:tc>
      </w:tr>
      <w:tr w:rsidR="00931C7E" w:rsidRPr="00B3064F" w:rsidTr="00620F46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931C7E" w:rsidRPr="00B3064F" w:rsidRDefault="00931C7E" w:rsidP="00620F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291521" w:rsidRPr="00AD74A6" w:rsidRDefault="00291521" w:rsidP="00291521">
      <w:pPr>
        <w:jc w:val="center"/>
        <w:rPr>
          <w:b/>
          <w:szCs w:val="24"/>
        </w:rPr>
      </w:pPr>
      <w:r w:rsidRPr="00AD74A6">
        <w:rPr>
          <w:b/>
          <w:szCs w:val="24"/>
        </w:rPr>
        <w:lastRenderedPageBreak/>
        <w:t>Содержание документации об открытом конкурсе</w:t>
      </w:r>
    </w:p>
    <w:p w:rsidR="00291521" w:rsidRPr="00AD74A6" w:rsidRDefault="00291521" w:rsidP="00291521">
      <w:pPr>
        <w:jc w:val="center"/>
        <w:rPr>
          <w:b/>
          <w:szCs w:val="24"/>
        </w:rPr>
      </w:pPr>
    </w:p>
    <w:tbl>
      <w:tblPr>
        <w:tblW w:w="0" w:type="auto"/>
        <w:tblLook w:val="04A0"/>
      </w:tblPr>
      <w:tblGrid>
        <w:gridCol w:w="9570"/>
      </w:tblGrid>
      <w:tr w:rsidR="00291521" w:rsidRPr="00AD74A6" w:rsidTr="00C71619">
        <w:tc>
          <w:tcPr>
            <w:tcW w:w="9570" w:type="dxa"/>
          </w:tcPr>
          <w:p w:rsidR="00291521" w:rsidRPr="00AD74A6" w:rsidRDefault="00291521" w:rsidP="00C71619">
            <w:pPr>
              <w:jc w:val="center"/>
              <w:rPr>
                <w:b/>
                <w:szCs w:val="24"/>
              </w:rPr>
            </w:pPr>
            <w:r w:rsidRPr="00AD74A6">
              <w:rPr>
                <w:b/>
                <w:szCs w:val="24"/>
              </w:rPr>
              <w:t>Наименование разделов и приложений</w:t>
            </w:r>
          </w:p>
          <w:p w:rsidR="00291521" w:rsidRPr="00AD74A6" w:rsidRDefault="00291521" w:rsidP="00C71619">
            <w:pPr>
              <w:jc w:val="center"/>
              <w:rPr>
                <w:b/>
                <w:szCs w:val="24"/>
              </w:rPr>
            </w:pPr>
          </w:p>
        </w:tc>
      </w:tr>
      <w:tr w:rsidR="00291521" w:rsidRPr="00AD74A6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AD74A6" w:rsidRDefault="00291521" w:rsidP="00C71619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</w:t>
            </w:r>
            <w:r w:rsidRPr="00AD74A6">
              <w:rPr>
                <w:color w:val="000000"/>
                <w:szCs w:val="24"/>
              </w:rPr>
              <w:t>. Общие условия проведения открытого конкурса</w:t>
            </w:r>
          </w:p>
        </w:tc>
      </w:tr>
      <w:tr w:rsidR="00291521" w:rsidRPr="00AD74A6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AD74A6" w:rsidRDefault="00291521" w:rsidP="00C71619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II</w:t>
            </w:r>
            <w:r w:rsidRPr="00AD74A6">
              <w:rPr>
                <w:color w:val="000000"/>
                <w:szCs w:val="24"/>
              </w:rPr>
              <w:t xml:space="preserve">. Порядок, место и сроки подачи  заявок на участие в открытом конкурсе </w:t>
            </w:r>
          </w:p>
        </w:tc>
      </w:tr>
      <w:tr w:rsidR="00291521" w:rsidRPr="00AD74A6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AD74A6" w:rsidRDefault="00291521" w:rsidP="00C71619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III</w:t>
            </w:r>
            <w:r w:rsidRPr="00AD74A6">
              <w:rPr>
                <w:color w:val="000000"/>
                <w:szCs w:val="24"/>
              </w:rPr>
              <w:t xml:space="preserve">. Требования к содержанию, форме, оформлению и составу заявки на участие в открытом конкурсе </w:t>
            </w:r>
          </w:p>
        </w:tc>
      </w:tr>
      <w:tr w:rsidR="00291521" w:rsidRPr="00AD74A6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AD74A6" w:rsidRDefault="00291521" w:rsidP="00C71619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IV</w:t>
            </w:r>
            <w:r w:rsidRPr="00AD74A6">
              <w:rPr>
                <w:color w:val="000000"/>
                <w:szCs w:val="24"/>
              </w:rPr>
              <w:t>. Порядок и  срок отзыва Претендентом  заявки на участие в открытом  конкурсе, порядок внесения изменений в заявку</w:t>
            </w:r>
          </w:p>
        </w:tc>
      </w:tr>
      <w:tr w:rsidR="00291521" w:rsidRPr="00AD74A6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AD74A6" w:rsidRDefault="00291521" w:rsidP="00C71619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</w:t>
            </w:r>
            <w:r w:rsidRPr="00AD74A6">
              <w:rPr>
                <w:color w:val="000000"/>
                <w:szCs w:val="24"/>
              </w:rPr>
              <w:t xml:space="preserve">. </w:t>
            </w:r>
            <w:r w:rsidRPr="00AD74A6">
              <w:rPr>
                <w:bCs/>
                <w:szCs w:val="24"/>
              </w:rPr>
              <w:t>Форма, порядок и сроки предоставления участникам разъяснений положений конкурсной документации</w:t>
            </w:r>
            <w:r w:rsidRPr="00AD74A6">
              <w:rPr>
                <w:color w:val="000000"/>
                <w:szCs w:val="24"/>
              </w:rPr>
              <w:t xml:space="preserve"> </w:t>
            </w:r>
          </w:p>
        </w:tc>
      </w:tr>
      <w:tr w:rsidR="00291521" w:rsidRPr="00AD74A6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AD74A6" w:rsidRDefault="00291521" w:rsidP="00C71619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VI</w:t>
            </w:r>
            <w:r w:rsidRPr="00AD74A6">
              <w:rPr>
                <w:color w:val="000000"/>
                <w:szCs w:val="24"/>
              </w:rPr>
              <w:t>.Место и порядок проведения открытого конкурса</w:t>
            </w:r>
          </w:p>
        </w:tc>
      </w:tr>
      <w:tr w:rsidR="00291521" w:rsidRPr="00AD74A6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AD74A6" w:rsidRDefault="00291521" w:rsidP="00C71619">
            <w:pPr>
              <w:jc w:val="both"/>
              <w:rPr>
                <w:color w:val="000000"/>
                <w:szCs w:val="24"/>
              </w:rPr>
            </w:pPr>
            <w:r w:rsidRPr="00AD74A6">
              <w:rPr>
                <w:color w:val="000000"/>
                <w:szCs w:val="24"/>
              </w:rPr>
              <w:t xml:space="preserve">Раздел </w:t>
            </w:r>
            <w:r w:rsidRPr="00AD74A6">
              <w:rPr>
                <w:color w:val="000000"/>
                <w:szCs w:val="24"/>
                <w:lang w:val="en-US"/>
              </w:rPr>
              <w:t>VII</w:t>
            </w:r>
            <w:r w:rsidRPr="00AD74A6">
              <w:rPr>
                <w:color w:val="000000"/>
                <w:szCs w:val="24"/>
              </w:rPr>
              <w:t>. Порядок определения победителя открытого конкурса</w:t>
            </w:r>
          </w:p>
        </w:tc>
      </w:tr>
      <w:tr w:rsidR="00291521" w:rsidRPr="00284B9A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284B9A" w:rsidRDefault="00291521" w:rsidP="00C716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1  Форма заявки на участие в открытом конкурсе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рамках </w:t>
            </w:r>
            <w:r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благоустройства населенных пунктов сельского поселения </w:t>
            </w:r>
            <w:proofErr w:type="spellStart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Леуши</w:t>
            </w:r>
            <w:proofErr w:type="spellEnd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по предложениям инициативных групп со стороны населения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</w:p>
        </w:tc>
      </w:tr>
      <w:tr w:rsidR="00291521" w:rsidRPr="00B3064F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B3064F" w:rsidRDefault="00291521" w:rsidP="00C716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2  Форма описи документов, </w:t>
            </w:r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предоставляемых для участия в открытом конкурсе </w:t>
            </w:r>
            <w:proofErr w:type="gramStart"/>
            <w:r w:rsidRPr="00B3064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отборе</w:t>
            </w:r>
            <w:proofErr w:type="gramEnd"/>
            <w:r w:rsidRPr="00284B9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</w:t>
            </w:r>
            <w:r w:rsidRPr="00284B9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проектов </w:t>
            </w:r>
            <w:r w:rsidRPr="00284B9A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«Народный бюджет», в </w:t>
            </w:r>
            <w:r w:rsidRPr="008F67F1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рамках</w:t>
            </w:r>
            <w:r w:rsidRPr="008F67F1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 </w:t>
            </w:r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благоустройства населенных пунктов сельского поселения </w:t>
            </w:r>
            <w:proofErr w:type="spellStart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Леуши</w:t>
            </w:r>
            <w:proofErr w:type="spellEnd"/>
            <w:r w:rsidRPr="008F67F1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по предложениям инициативных групп со стороны населения</w:t>
            </w:r>
          </w:p>
        </w:tc>
      </w:tr>
      <w:tr w:rsidR="00291521" w:rsidRPr="00662357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Default="00291521" w:rsidP="00C71619">
            <w:pPr>
              <w:jc w:val="both"/>
              <w:rPr>
                <w:iCs/>
                <w:szCs w:val="24"/>
              </w:rPr>
            </w:pPr>
            <w:r w:rsidRPr="00662357">
              <w:rPr>
                <w:color w:val="000000"/>
                <w:szCs w:val="24"/>
              </w:rPr>
              <w:t xml:space="preserve">Приложение 3 </w:t>
            </w:r>
            <w:r w:rsidRPr="00662357">
              <w:rPr>
                <w:szCs w:val="24"/>
              </w:rPr>
              <w:t xml:space="preserve"> Форма </w:t>
            </w:r>
            <w:r w:rsidRPr="00662357">
              <w:rPr>
                <w:iCs/>
                <w:szCs w:val="24"/>
              </w:rPr>
              <w:t xml:space="preserve">Протокола собрания населения (инициативной группы) об участии в конкурсном отборе проектов «Народный бюджет» </w:t>
            </w:r>
          </w:p>
          <w:p w:rsidR="00291521" w:rsidRDefault="00291521" w:rsidP="00C71619">
            <w:pPr>
              <w:jc w:val="both"/>
              <w:rPr>
                <w:iCs/>
                <w:szCs w:val="24"/>
              </w:rPr>
            </w:pPr>
          </w:p>
          <w:p w:rsidR="00291521" w:rsidRPr="00662357" w:rsidRDefault="00291521" w:rsidP="00C71619">
            <w:pPr>
              <w:jc w:val="both"/>
              <w:rPr>
                <w:szCs w:val="24"/>
              </w:rPr>
            </w:pPr>
            <w:r>
              <w:rPr>
                <w:iCs/>
                <w:szCs w:val="24"/>
              </w:rPr>
              <w:t xml:space="preserve">Приложение 4  Критерии оценки участников конкурсного отбора проектов </w:t>
            </w:r>
          </w:p>
          <w:p w:rsidR="00291521" w:rsidRPr="00662357" w:rsidRDefault="00291521" w:rsidP="00C71619">
            <w:pPr>
              <w:jc w:val="both"/>
              <w:rPr>
                <w:szCs w:val="24"/>
              </w:rPr>
            </w:pPr>
          </w:p>
        </w:tc>
      </w:tr>
      <w:tr w:rsidR="00291521" w:rsidRPr="00B3064F" w:rsidTr="00C71619">
        <w:tblPrEx>
          <w:tblCellSpacing w:w="0" w:type="dxa"/>
          <w:tblCellMar>
            <w:top w:w="105" w:type="dxa"/>
            <w:left w:w="105" w:type="dxa"/>
            <w:bottom w:w="105" w:type="dxa"/>
            <w:right w:w="105" w:type="dxa"/>
          </w:tblCellMar>
          <w:tblLook w:val="00A0"/>
        </w:tblPrEx>
        <w:trPr>
          <w:tblCellSpacing w:w="0" w:type="dxa"/>
        </w:trPr>
        <w:tc>
          <w:tcPr>
            <w:tcW w:w="9570" w:type="dxa"/>
            <w:vAlign w:val="center"/>
          </w:tcPr>
          <w:p w:rsidR="00291521" w:rsidRPr="00B3064F" w:rsidRDefault="00291521" w:rsidP="00C7161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Default="00291521" w:rsidP="00291521">
      <w:pPr>
        <w:jc w:val="both"/>
        <w:rPr>
          <w:b/>
        </w:rPr>
      </w:pPr>
    </w:p>
    <w:p w:rsidR="00291521" w:rsidRDefault="00291521" w:rsidP="00291521">
      <w:pPr>
        <w:jc w:val="both"/>
        <w:rPr>
          <w:b/>
        </w:rPr>
      </w:pPr>
    </w:p>
    <w:p w:rsidR="00291521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both"/>
        <w:rPr>
          <w:b/>
        </w:rPr>
      </w:pPr>
    </w:p>
    <w:p w:rsidR="00291521" w:rsidRPr="00A6174D" w:rsidRDefault="00291521" w:rsidP="00291521">
      <w:pPr>
        <w:numPr>
          <w:ilvl w:val="0"/>
          <w:numId w:val="5"/>
        </w:numPr>
        <w:jc w:val="center"/>
        <w:rPr>
          <w:color w:val="000000"/>
          <w:szCs w:val="24"/>
        </w:rPr>
      </w:pPr>
      <w:r w:rsidRPr="00A6174D">
        <w:rPr>
          <w:color w:val="000000"/>
          <w:szCs w:val="24"/>
        </w:rPr>
        <w:t>Общие условия проведения открытого конкурса</w:t>
      </w:r>
    </w:p>
    <w:p w:rsidR="00291521" w:rsidRPr="00A6174D" w:rsidRDefault="00291521" w:rsidP="00291521">
      <w:pPr>
        <w:ind w:left="1080"/>
        <w:jc w:val="both"/>
        <w:rPr>
          <w:szCs w:val="24"/>
        </w:rPr>
      </w:pPr>
    </w:p>
    <w:p w:rsidR="00291521" w:rsidRPr="00A6174D" w:rsidRDefault="00291521" w:rsidP="00291521">
      <w:pPr>
        <w:pStyle w:val="2"/>
        <w:numPr>
          <w:ilvl w:val="1"/>
          <w:numId w:val="5"/>
        </w:numPr>
        <w:tabs>
          <w:tab w:val="left" w:pos="993"/>
        </w:tabs>
        <w:spacing w:after="0"/>
        <w:ind w:left="0" w:firstLine="709"/>
        <w:rPr>
          <w:b w:val="0"/>
          <w:szCs w:val="24"/>
        </w:rPr>
      </w:pPr>
      <w:r w:rsidRPr="00A6174D">
        <w:rPr>
          <w:b w:val="0"/>
          <w:szCs w:val="24"/>
        </w:rPr>
        <w:t xml:space="preserve">Организатором открытого конкурса является администрация сельского поселения </w:t>
      </w:r>
      <w:proofErr w:type="spellStart"/>
      <w:r w:rsidRPr="00A6174D">
        <w:rPr>
          <w:b w:val="0"/>
          <w:szCs w:val="24"/>
        </w:rPr>
        <w:t>Леуши</w:t>
      </w:r>
      <w:proofErr w:type="spellEnd"/>
      <w:r w:rsidRPr="00A6174D">
        <w:rPr>
          <w:b w:val="0"/>
          <w:szCs w:val="24"/>
        </w:rPr>
        <w:t>.</w:t>
      </w:r>
    </w:p>
    <w:p w:rsidR="00291521" w:rsidRPr="00A6174D" w:rsidRDefault="00291521" w:rsidP="00291521">
      <w:pPr>
        <w:pStyle w:val="2"/>
        <w:tabs>
          <w:tab w:val="clear" w:pos="576"/>
        </w:tabs>
        <w:spacing w:after="0"/>
        <w:ind w:left="0" w:firstLine="0"/>
        <w:rPr>
          <w:b w:val="0"/>
          <w:szCs w:val="24"/>
        </w:rPr>
      </w:pPr>
      <w:r w:rsidRPr="00A6174D">
        <w:rPr>
          <w:b w:val="0"/>
          <w:szCs w:val="24"/>
        </w:rPr>
        <w:t xml:space="preserve">Местонахождение организатора открытого конкурса: </w:t>
      </w:r>
    </w:p>
    <w:p w:rsidR="00291521" w:rsidRPr="00A6174D" w:rsidRDefault="00291521" w:rsidP="00291521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bCs/>
          <w:szCs w:val="24"/>
        </w:rPr>
        <w:t>Югра</w:t>
      </w:r>
      <w:proofErr w:type="spellEnd"/>
      <w:r w:rsidRPr="00A6174D">
        <w:rPr>
          <w:bCs/>
          <w:szCs w:val="24"/>
        </w:rPr>
        <w:t xml:space="preserve">, </w:t>
      </w:r>
      <w:proofErr w:type="spellStart"/>
      <w:r w:rsidRPr="00A6174D">
        <w:rPr>
          <w:bCs/>
          <w:szCs w:val="24"/>
        </w:rPr>
        <w:t>Кондинский</w:t>
      </w:r>
      <w:proofErr w:type="spellEnd"/>
      <w:r w:rsidRPr="00A6174D">
        <w:rPr>
          <w:bCs/>
          <w:szCs w:val="24"/>
        </w:rPr>
        <w:t xml:space="preserve"> район,                </w:t>
      </w:r>
      <w:proofErr w:type="spellStart"/>
      <w:r w:rsidRPr="00A6174D">
        <w:rPr>
          <w:bCs/>
          <w:szCs w:val="24"/>
        </w:rPr>
        <w:t>сп</w:t>
      </w:r>
      <w:proofErr w:type="spellEnd"/>
      <w:r w:rsidRPr="00A6174D">
        <w:rPr>
          <w:bCs/>
          <w:szCs w:val="24"/>
        </w:rPr>
        <w:t xml:space="preserve">. </w:t>
      </w:r>
      <w:proofErr w:type="spellStart"/>
      <w:r w:rsidRPr="00A6174D">
        <w:rPr>
          <w:bCs/>
          <w:szCs w:val="24"/>
        </w:rPr>
        <w:t>Леуши</w:t>
      </w:r>
      <w:proofErr w:type="spellEnd"/>
      <w:r w:rsidRPr="00A6174D">
        <w:rPr>
          <w:bCs/>
          <w:szCs w:val="24"/>
        </w:rPr>
        <w:t xml:space="preserve">, ул. </w:t>
      </w:r>
      <w:proofErr w:type="gramStart"/>
      <w:r w:rsidRPr="00A6174D">
        <w:rPr>
          <w:bCs/>
          <w:szCs w:val="24"/>
        </w:rPr>
        <w:t>Волгоградская</w:t>
      </w:r>
      <w:proofErr w:type="gramEnd"/>
      <w:r w:rsidRPr="00A6174D">
        <w:rPr>
          <w:bCs/>
          <w:szCs w:val="24"/>
        </w:rPr>
        <w:t xml:space="preserve">, 13,  телефон 8 (34677) 37-032 </w:t>
      </w:r>
    </w:p>
    <w:p w:rsidR="00291521" w:rsidRPr="00A6174D" w:rsidRDefault="00291521" w:rsidP="00291521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Ответственное лицо по организации отбора: </w:t>
      </w:r>
    </w:p>
    <w:p w:rsidR="00291521" w:rsidRPr="00A6174D" w:rsidRDefault="00291521" w:rsidP="00291521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- Заместитель главы сельского поселения </w:t>
      </w:r>
      <w:proofErr w:type="spellStart"/>
      <w:r w:rsidRPr="00A6174D">
        <w:rPr>
          <w:bCs/>
          <w:szCs w:val="24"/>
        </w:rPr>
        <w:t>М.В.Вурм</w:t>
      </w:r>
      <w:proofErr w:type="spellEnd"/>
    </w:p>
    <w:p w:rsidR="00291521" w:rsidRPr="00A6174D" w:rsidRDefault="00291521" w:rsidP="00291521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 Телефон-факс:  8 (34677) 37-031.</w:t>
      </w:r>
    </w:p>
    <w:p w:rsidR="00291521" w:rsidRPr="00A6174D" w:rsidRDefault="00291521" w:rsidP="00291521">
      <w:pPr>
        <w:ind w:firstLine="567"/>
        <w:jc w:val="both"/>
        <w:rPr>
          <w:szCs w:val="24"/>
        </w:rPr>
      </w:pPr>
      <w:r w:rsidRPr="00A6174D">
        <w:rPr>
          <w:szCs w:val="24"/>
        </w:rPr>
        <w:t xml:space="preserve">Адрес электронной почты: </w:t>
      </w:r>
      <w:hyperlink r:id="rId5" w:history="1">
        <w:r w:rsidRPr="00A6174D">
          <w:rPr>
            <w:rStyle w:val="a8"/>
            <w:szCs w:val="24"/>
            <w:lang w:val="en-US"/>
          </w:rPr>
          <w:t>leushi</w:t>
        </w:r>
        <w:r w:rsidRPr="00A6174D">
          <w:rPr>
            <w:rStyle w:val="a8"/>
            <w:szCs w:val="24"/>
          </w:rPr>
          <w:t>@</w:t>
        </w:r>
        <w:r w:rsidRPr="00A6174D">
          <w:rPr>
            <w:rStyle w:val="a8"/>
            <w:szCs w:val="24"/>
            <w:lang w:val="en-US"/>
          </w:rPr>
          <w:t>mail</w:t>
        </w:r>
        <w:r w:rsidRPr="00A6174D">
          <w:rPr>
            <w:rStyle w:val="a8"/>
            <w:szCs w:val="24"/>
          </w:rPr>
          <w:t>.</w:t>
        </w:r>
        <w:r w:rsidRPr="00A6174D">
          <w:rPr>
            <w:rStyle w:val="a8"/>
            <w:szCs w:val="24"/>
            <w:lang w:val="en-US"/>
          </w:rPr>
          <w:t>ru</w:t>
        </w:r>
      </w:hyperlink>
      <w:r w:rsidRPr="00A6174D">
        <w:rPr>
          <w:szCs w:val="24"/>
        </w:rPr>
        <w:t xml:space="preserve"> </w:t>
      </w:r>
      <w:r w:rsidRPr="00A6174D">
        <w:rPr>
          <w:szCs w:val="24"/>
          <w:u w:val="single"/>
        </w:rPr>
        <w:t xml:space="preserve">  </w:t>
      </w:r>
    </w:p>
    <w:p w:rsidR="00291521" w:rsidRPr="00A6174D" w:rsidRDefault="00291521" w:rsidP="00291521">
      <w:pPr>
        <w:pStyle w:val="2"/>
        <w:tabs>
          <w:tab w:val="clear" w:pos="576"/>
        </w:tabs>
        <w:spacing w:after="0"/>
        <w:ind w:left="0" w:firstLine="567"/>
        <w:rPr>
          <w:b w:val="0"/>
          <w:color w:val="FF0000"/>
          <w:szCs w:val="24"/>
        </w:rPr>
      </w:pPr>
      <w:r w:rsidRPr="00A6174D">
        <w:rPr>
          <w:b w:val="0"/>
          <w:szCs w:val="24"/>
        </w:rPr>
        <w:t xml:space="preserve">1.2. Ответственный за организацию проведения отбора  – заместитель главы сельского поселения </w:t>
      </w:r>
      <w:proofErr w:type="spellStart"/>
      <w:r w:rsidRPr="00A6174D">
        <w:rPr>
          <w:b w:val="0"/>
          <w:szCs w:val="24"/>
        </w:rPr>
        <w:t>Леуши</w:t>
      </w:r>
      <w:proofErr w:type="spellEnd"/>
      <w:r w:rsidRPr="00A6174D">
        <w:rPr>
          <w:b w:val="0"/>
          <w:szCs w:val="24"/>
        </w:rPr>
        <w:t xml:space="preserve"> </w:t>
      </w:r>
      <w:proofErr w:type="spellStart"/>
      <w:r w:rsidRPr="00A6174D">
        <w:rPr>
          <w:b w:val="0"/>
          <w:szCs w:val="24"/>
        </w:rPr>
        <w:t>М.В.Вурм</w:t>
      </w:r>
      <w:proofErr w:type="spellEnd"/>
      <w:r w:rsidRPr="00A6174D">
        <w:rPr>
          <w:b w:val="0"/>
          <w:color w:val="FF0000"/>
          <w:szCs w:val="24"/>
        </w:rPr>
        <w:t>.</w:t>
      </w:r>
    </w:p>
    <w:p w:rsidR="00291521" w:rsidRPr="00A6174D" w:rsidRDefault="00291521" w:rsidP="00291521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 xml:space="preserve">628212, Ханты-Мансийский автономный округ - </w:t>
      </w:r>
      <w:proofErr w:type="spellStart"/>
      <w:r w:rsidRPr="00A6174D">
        <w:rPr>
          <w:bCs/>
          <w:szCs w:val="24"/>
        </w:rPr>
        <w:t>Югра</w:t>
      </w:r>
      <w:proofErr w:type="spellEnd"/>
      <w:r w:rsidRPr="00A6174D">
        <w:rPr>
          <w:bCs/>
          <w:szCs w:val="24"/>
        </w:rPr>
        <w:t xml:space="preserve">, </w:t>
      </w:r>
      <w:proofErr w:type="spellStart"/>
      <w:r w:rsidRPr="00A6174D">
        <w:rPr>
          <w:bCs/>
          <w:szCs w:val="24"/>
        </w:rPr>
        <w:t>Кондинский</w:t>
      </w:r>
      <w:proofErr w:type="spellEnd"/>
      <w:r w:rsidRPr="00A6174D">
        <w:rPr>
          <w:bCs/>
          <w:szCs w:val="24"/>
        </w:rPr>
        <w:t xml:space="preserve"> район, </w:t>
      </w:r>
      <w:r>
        <w:rPr>
          <w:bCs/>
          <w:szCs w:val="24"/>
        </w:rPr>
        <w:t xml:space="preserve">                   </w:t>
      </w:r>
      <w:proofErr w:type="spellStart"/>
      <w:r w:rsidRPr="00A6174D">
        <w:rPr>
          <w:bCs/>
          <w:szCs w:val="24"/>
        </w:rPr>
        <w:t>сп</w:t>
      </w:r>
      <w:proofErr w:type="spellEnd"/>
      <w:r w:rsidRPr="00A6174D">
        <w:rPr>
          <w:bCs/>
          <w:szCs w:val="24"/>
        </w:rPr>
        <w:t xml:space="preserve">. </w:t>
      </w:r>
      <w:proofErr w:type="spellStart"/>
      <w:r w:rsidRPr="00A6174D">
        <w:rPr>
          <w:bCs/>
          <w:szCs w:val="24"/>
        </w:rPr>
        <w:t>Леуши</w:t>
      </w:r>
      <w:proofErr w:type="spellEnd"/>
      <w:r w:rsidRPr="00A6174D">
        <w:rPr>
          <w:bCs/>
          <w:szCs w:val="24"/>
        </w:rPr>
        <w:t xml:space="preserve">, ул. Волгоградская, 13 </w:t>
      </w:r>
    </w:p>
    <w:p w:rsidR="00291521" w:rsidRPr="00A6174D" w:rsidRDefault="00291521" w:rsidP="00291521">
      <w:pPr>
        <w:ind w:firstLine="567"/>
        <w:jc w:val="both"/>
        <w:rPr>
          <w:bCs/>
          <w:szCs w:val="24"/>
        </w:rPr>
      </w:pPr>
      <w:r w:rsidRPr="00A6174D">
        <w:rPr>
          <w:bCs/>
          <w:szCs w:val="24"/>
        </w:rPr>
        <w:t>Телефон-факс:  8 (34677) 37-031, 37-032.</w:t>
      </w:r>
    </w:p>
    <w:p w:rsidR="00291521" w:rsidRPr="00A6174D" w:rsidRDefault="00291521" w:rsidP="00291521">
      <w:pPr>
        <w:ind w:firstLine="567"/>
        <w:jc w:val="both"/>
        <w:rPr>
          <w:szCs w:val="24"/>
        </w:rPr>
      </w:pPr>
      <w:r w:rsidRPr="00A6174D">
        <w:rPr>
          <w:szCs w:val="24"/>
        </w:rPr>
        <w:t xml:space="preserve">Адрес электронной почты: </w:t>
      </w:r>
      <w:hyperlink r:id="rId6" w:history="1">
        <w:r w:rsidRPr="00A6174D">
          <w:rPr>
            <w:rStyle w:val="a8"/>
            <w:szCs w:val="24"/>
            <w:lang w:val="en-US"/>
          </w:rPr>
          <w:t>leushi</w:t>
        </w:r>
        <w:r w:rsidRPr="00A6174D">
          <w:rPr>
            <w:rStyle w:val="a8"/>
            <w:szCs w:val="24"/>
          </w:rPr>
          <w:t>@</w:t>
        </w:r>
        <w:r w:rsidRPr="00A6174D">
          <w:rPr>
            <w:rStyle w:val="a8"/>
            <w:szCs w:val="24"/>
            <w:lang w:val="en-US"/>
          </w:rPr>
          <w:t>mail</w:t>
        </w:r>
        <w:r w:rsidRPr="00A6174D">
          <w:rPr>
            <w:rStyle w:val="a8"/>
            <w:szCs w:val="24"/>
          </w:rPr>
          <w:t>.</w:t>
        </w:r>
        <w:r w:rsidRPr="00A6174D">
          <w:rPr>
            <w:rStyle w:val="a8"/>
            <w:szCs w:val="24"/>
            <w:lang w:val="en-US"/>
          </w:rPr>
          <w:t>ru</w:t>
        </w:r>
      </w:hyperlink>
    </w:p>
    <w:p w:rsidR="00291521" w:rsidRPr="00A6174D" w:rsidRDefault="00291521" w:rsidP="00291521">
      <w:pPr>
        <w:pStyle w:val="a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1.3. Режим работы организатора конкурса, уполномоченного лица по организации  отбора: </w:t>
      </w:r>
    </w:p>
    <w:p w:rsidR="00291521" w:rsidRPr="00A6174D" w:rsidRDefault="00291521" w:rsidP="00291521">
      <w:pPr>
        <w:pStyle w:val="a9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>- рабочие дни с 08.30 ч. до 17.12 ч., перерыв с 12.00 ч. до 13.30 ч. (время местное);</w:t>
      </w:r>
    </w:p>
    <w:p w:rsidR="00291521" w:rsidRPr="00A6174D" w:rsidRDefault="00291521" w:rsidP="00291521">
      <w:pPr>
        <w:pStyle w:val="a9"/>
        <w:ind w:firstLine="70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- выходные дни: суббота, воскресенье. </w:t>
      </w:r>
    </w:p>
    <w:p w:rsidR="00291521" w:rsidRDefault="00291521" w:rsidP="0029152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1.4. Предмет открытого конкурса: определение проектов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«Народный бюджет»,</w:t>
      </w:r>
      <w:r w:rsidRPr="008F67F1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 w:rsidRPr="008F67F1">
        <w:rPr>
          <w:rFonts w:ascii="Times New Roman" w:hAnsi="Times New Roman"/>
          <w:b w:val="0"/>
          <w:iCs/>
          <w:sz w:val="24"/>
          <w:szCs w:val="24"/>
        </w:rPr>
        <w:t xml:space="preserve">в рамках </w:t>
      </w:r>
      <w:r w:rsidRPr="008F67F1">
        <w:rPr>
          <w:rFonts w:ascii="Times New Roman" w:hAnsi="Times New Roman"/>
          <w:b w:val="0"/>
          <w:bCs w:val="0"/>
          <w:iCs/>
          <w:sz w:val="24"/>
          <w:szCs w:val="24"/>
        </w:rPr>
        <w:t xml:space="preserve">благоустройства населенных пунктов сельского поселения </w:t>
      </w:r>
      <w:proofErr w:type="spellStart"/>
      <w:r w:rsidRPr="008F67F1">
        <w:rPr>
          <w:rFonts w:ascii="Times New Roman" w:hAnsi="Times New Roman"/>
          <w:b w:val="0"/>
          <w:bCs w:val="0"/>
          <w:iCs/>
          <w:sz w:val="24"/>
          <w:szCs w:val="24"/>
        </w:rPr>
        <w:t>Леуши</w:t>
      </w:r>
      <w:proofErr w:type="spellEnd"/>
      <w:r w:rsidRPr="008F67F1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по предложениям инициативных групп со стороны населения</w:t>
      </w:r>
      <w:r w:rsidRPr="008F67F1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объектам:</w:t>
      </w:r>
    </w:p>
    <w:p w:rsidR="00291521" w:rsidRPr="00B4700E" w:rsidRDefault="00291521" w:rsidP="0029152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1.4.1.Благоустройство спортивных и игровых площадок на территории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; </w:t>
      </w:r>
    </w:p>
    <w:p w:rsidR="00291521" w:rsidRDefault="00291521" w:rsidP="0029152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1.4.2.Создание благоприятных условий  для жизни населения:</w:t>
      </w:r>
    </w:p>
    <w:p w:rsidR="00291521" w:rsidRDefault="00291521" w:rsidP="0029152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1.4.2.1.Ликвидация ветхих бесхозных строений угрожающих жизни и здоровью граждан;</w:t>
      </w:r>
    </w:p>
    <w:p w:rsidR="00291521" w:rsidRDefault="00291521" w:rsidP="0029152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1.4.2.2.Ликвидация несанкционированных свалок;</w:t>
      </w:r>
    </w:p>
    <w:p w:rsidR="00291521" w:rsidRDefault="00291521" w:rsidP="0029152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1.4.2.3.Защита населенных пунктов от пожаров.</w:t>
      </w:r>
    </w:p>
    <w:p w:rsidR="00291521" w:rsidRDefault="00291521" w:rsidP="0029152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1.4.3. Благоустройство населенных пунктов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в 2020  и последующие годы;</w:t>
      </w:r>
    </w:p>
    <w:p w:rsidR="00291521" w:rsidRDefault="00291521" w:rsidP="0029152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1.4.4.Оформление и подготовка населенных пунктов </w:t>
      </w: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b w:val="0"/>
          <w:i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 w:val="0"/>
          <w:i/>
          <w:sz w:val="24"/>
          <w:szCs w:val="24"/>
        </w:rPr>
        <w:t>еуши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к праздничным новогодним и  рождественским праздникам.</w:t>
      </w:r>
    </w:p>
    <w:p w:rsidR="00291521" w:rsidRPr="00A6174D" w:rsidRDefault="00291521" w:rsidP="00291521">
      <w:pPr>
        <w:pStyle w:val="a9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Открытый конкурс проводится в соответствии </w:t>
      </w:r>
      <w:proofErr w:type="gramStart"/>
      <w:r w:rsidRPr="00A6174D">
        <w:rPr>
          <w:b w:val="0"/>
          <w:sz w:val="24"/>
          <w:szCs w:val="24"/>
        </w:rPr>
        <w:t>с</w:t>
      </w:r>
      <w:proofErr w:type="gramEnd"/>
      <w:r w:rsidRPr="00A6174D">
        <w:rPr>
          <w:b w:val="0"/>
          <w:sz w:val="24"/>
          <w:szCs w:val="24"/>
        </w:rPr>
        <w:t>:</w:t>
      </w:r>
    </w:p>
    <w:p w:rsidR="00291521" w:rsidRPr="00A6174D" w:rsidRDefault="00291521" w:rsidP="00291521">
      <w:pPr>
        <w:jc w:val="both"/>
        <w:rPr>
          <w:szCs w:val="24"/>
        </w:rPr>
      </w:pPr>
      <w:r w:rsidRPr="00A6174D">
        <w:rPr>
          <w:szCs w:val="24"/>
        </w:rPr>
        <w:t xml:space="preserve">Постановлением администрации сельского поселения </w:t>
      </w:r>
      <w:proofErr w:type="spellStart"/>
      <w:r w:rsidRPr="00A6174D">
        <w:rPr>
          <w:szCs w:val="24"/>
        </w:rPr>
        <w:t>Леуши</w:t>
      </w:r>
      <w:proofErr w:type="spellEnd"/>
      <w:r w:rsidRPr="00A6174D">
        <w:rPr>
          <w:szCs w:val="24"/>
        </w:rPr>
        <w:t xml:space="preserve"> от 25.09.2018 № 301 «О конкурсном отборе проектов «Народный бюдж</w:t>
      </w:r>
      <w:r>
        <w:rPr>
          <w:szCs w:val="24"/>
        </w:rPr>
        <w:t xml:space="preserve">ет» в сельском поселении </w:t>
      </w:r>
      <w:proofErr w:type="spellStart"/>
      <w:r>
        <w:rPr>
          <w:szCs w:val="24"/>
        </w:rPr>
        <w:t>Леуши</w:t>
      </w:r>
      <w:proofErr w:type="spellEnd"/>
      <w:r>
        <w:rPr>
          <w:szCs w:val="24"/>
        </w:rPr>
        <w:t>.</w:t>
      </w:r>
    </w:p>
    <w:p w:rsidR="00291521" w:rsidRPr="00A6174D" w:rsidRDefault="00291521" w:rsidP="00291521">
      <w:pPr>
        <w:pStyle w:val="a9"/>
        <w:ind w:firstLine="708"/>
        <w:jc w:val="both"/>
        <w:rPr>
          <w:b w:val="0"/>
          <w:sz w:val="24"/>
          <w:szCs w:val="24"/>
        </w:rPr>
      </w:pPr>
      <w:r w:rsidRPr="00A6174D">
        <w:rPr>
          <w:b w:val="0"/>
          <w:sz w:val="24"/>
          <w:szCs w:val="24"/>
        </w:rPr>
        <w:t xml:space="preserve">1.5. В открытом конкурсе могут принять участие </w:t>
      </w:r>
      <w:r w:rsidRPr="00A6174D">
        <w:rPr>
          <w:b w:val="0"/>
          <w:iCs/>
          <w:sz w:val="24"/>
          <w:szCs w:val="24"/>
        </w:rPr>
        <w:t xml:space="preserve"> проекты, подготовленные населением муниципального образования </w:t>
      </w:r>
      <w:r w:rsidRPr="00A6174D">
        <w:rPr>
          <w:b w:val="0"/>
          <w:color w:val="000000"/>
          <w:sz w:val="24"/>
          <w:szCs w:val="24"/>
        </w:rPr>
        <w:t xml:space="preserve">сельское поселение </w:t>
      </w:r>
      <w:proofErr w:type="spellStart"/>
      <w:r w:rsidRPr="00A6174D">
        <w:rPr>
          <w:b w:val="0"/>
          <w:color w:val="000000"/>
          <w:sz w:val="24"/>
          <w:szCs w:val="24"/>
        </w:rPr>
        <w:t>Леуши</w:t>
      </w:r>
      <w:proofErr w:type="spellEnd"/>
      <w:r w:rsidRPr="00A6174D">
        <w:rPr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Pr="00A6174D">
        <w:rPr>
          <w:b w:val="0"/>
          <w:color w:val="000000"/>
          <w:sz w:val="24"/>
          <w:szCs w:val="24"/>
        </w:rPr>
        <w:t xml:space="preserve">сельское поселение </w:t>
      </w:r>
      <w:proofErr w:type="spellStart"/>
      <w:r w:rsidRPr="00A6174D">
        <w:rPr>
          <w:b w:val="0"/>
          <w:color w:val="000000"/>
          <w:sz w:val="24"/>
          <w:szCs w:val="24"/>
        </w:rPr>
        <w:t>Леуши</w:t>
      </w:r>
      <w:proofErr w:type="spellEnd"/>
      <w:r w:rsidRPr="00A6174D">
        <w:rPr>
          <w:b w:val="0"/>
          <w:iCs/>
          <w:sz w:val="24"/>
          <w:szCs w:val="24"/>
        </w:rPr>
        <w:t xml:space="preserve"> </w:t>
      </w:r>
      <w:r w:rsidRPr="00A6174D">
        <w:rPr>
          <w:b w:val="0"/>
          <w:sz w:val="24"/>
          <w:szCs w:val="24"/>
        </w:rPr>
        <w:t>(</w:t>
      </w:r>
      <w:r w:rsidRPr="00A6174D">
        <w:rPr>
          <w:b w:val="0"/>
          <w:iCs/>
          <w:sz w:val="24"/>
          <w:szCs w:val="24"/>
        </w:rPr>
        <w:t>далее – участники конкурсного отбора</w:t>
      </w:r>
      <w:proofErr w:type="gramStart"/>
      <w:r w:rsidRPr="00A6174D">
        <w:rPr>
          <w:b w:val="0"/>
          <w:sz w:val="24"/>
          <w:szCs w:val="24"/>
        </w:rPr>
        <w:t xml:space="preserve"> )</w:t>
      </w:r>
      <w:proofErr w:type="gramEnd"/>
      <w:r w:rsidRPr="00A6174D">
        <w:rPr>
          <w:b w:val="0"/>
          <w:sz w:val="24"/>
          <w:szCs w:val="24"/>
        </w:rPr>
        <w:t xml:space="preserve">. </w:t>
      </w:r>
    </w:p>
    <w:p w:rsidR="00291521" w:rsidRPr="00A6174D" w:rsidRDefault="00291521" w:rsidP="0029152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1.5.1. Победитель открытого конкурса определяется комиссией утвержденной Постановлением  администрации сельского поселения </w:t>
      </w:r>
      <w:proofErr w:type="spellStart"/>
      <w:r w:rsidRPr="00A6174D">
        <w:rPr>
          <w:rFonts w:ascii="Times New Roman" w:hAnsi="Times New Roman" w:cs="Times New Roman"/>
          <w:b w:val="0"/>
          <w:sz w:val="24"/>
          <w:szCs w:val="24"/>
        </w:rPr>
        <w:t>Леуши</w:t>
      </w:r>
      <w:proofErr w:type="spellEnd"/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от 25.09.2018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301 «О конкурсном отборе проектов «Народный бюджет»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>в соответствии с Порядком проведения конкурсного отбора проектов «Народный бюджет»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91521" w:rsidRDefault="00291521" w:rsidP="0029152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1.5.2. Проекты конкурсного отбора должны быть подготовлены </w:t>
      </w:r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населением муниципального образования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сельское поселение </w:t>
      </w:r>
      <w:proofErr w:type="spellStart"/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Леуши</w:t>
      </w:r>
      <w:proofErr w:type="spellEnd"/>
      <w:r w:rsidRPr="00A6174D">
        <w:rPr>
          <w:rFonts w:ascii="Times New Roman" w:hAnsi="Times New Roman" w:cs="Times New Roman"/>
          <w:b w:val="0"/>
          <w:iCs/>
          <w:sz w:val="24"/>
          <w:szCs w:val="24"/>
        </w:rPr>
        <w:t xml:space="preserve">, общественными организациями, осуществляющими свою деятельность на территории </w:t>
      </w:r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сельское поселение </w:t>
      </w:r>
      <w:proofErr w:type="spellStart"/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>Леуши</w:t>
      </w:r>
      <w:proofErr w:type="spellEnd"/>
      <w:r w:rsidRPr="00A617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и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  соответствовать требованиям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6174D">
        <w:rPr>
          <w:rFonts w:ascii="Times New Roman" w:hAnsi="Times New Roman" w:cs="Times New Roman"/>
          <w:b w:val="0"/>
          <w:sz w:val="24"/>
          <w:szCs w:val="24"/>
        </w:rPr>
        <w:t xml:space="preserve"> перечисленным в Порядке проведения конкурсного отбора проектов «Народный бюджет»:</w:t>
      </w:r>
    </w:p>
    <w:p w:rsidR="00291521" w:rsidRPr="009E7D0F" w:rsidRDefault="00291521" w:rsidP="00291521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 xml:space="preserve">сельское поселение </w:t>
      </w:r>
      <w:proofErr w:type="spellStart"/>
      <w:r w:rsidRPr="009E7D0F">
        <w:rPr>
          <w:color w:val="000000"/>
          <w:szCs w:val="24"/>
        </w:rPr>
        <w:t>Леуши</w:t>
      </w:r>
      <w:proofErr w:type="spellEnd"/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291521" w:rsidRPr="009E7D0F" w:rsidRDefault="00291521" w:rsidP="00291521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lastRenderedPageBreak/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291521" w:rsidRPr="009E7D0F" w:rsidRDefault="00291521" w:rsidP="00291521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>
        <w:rPr>
          <w:iCs/>
          <w:szCs w:val="24"/>
        </w:rPr>
        <w:t xml:space="preserve">границах населенных пунктов сельского поселения </w:t>
      </w:r>
      <w:proofErr w:type="spellStart"/>
      <w:r>
        <w:rPr>
          <w:iCs/>
          <w:szCs w:val="24"/>
        </w:rPr>
        <w:t>Леуши</w:t>
      </w:r>
      <w:proofErr w:type="spellEnd"/>
      <w:r w:rsidRPr="009E7D0F">
        <w:rPr>
          <w:iCs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291521" w:rsidRPr="009E7D0F" w:rsidRDefault="00291521" w:rsidP="00291521">
      <w:pPr>
        <w:ind w:firstLine="708"/>
        <w:jc w:val="both"/>
        <w:rPr>
          <w:bCs/>
          <w:szCs w:val="24"/>
        </w:rPr>
      </w:pPr>
      <w:r w:rsidRPr="009E7D0F">
        <w:rPr>
          <w:szCs w:val="24"/>
        </w:rPr>
        <w:t xml:space="preserve">1.6. </w:t>
      </w:r>
      <w:r w:rsidRPr="009E7D0F">
        <w:rPr>
          <w:bCs/>
          <w:szCs w:val="24"/>
        </w:rPr>
        <w:t xml:space="preserve">Организатор открытого конкурса имеет право внести изменения в извещение о конкурсном отборе и в конкурсную документацию в срок не позднее, чем за пять дней до даты окончания срока подачи заявок на участие в  открытом конкурсе.  </w:t>
      </w:r>
    </w:p>
    <w:p w:rsidR="00291521" w:rsidRPr="009E7D0F" w:rsidRDefault="00291521" w:rsidP="00291521">
      <w:pPr>
        <w:ind w:firstLine="708"/>
        <w:jc w:val="both"/>
        <w:rPr>
          <w:szCs w:val="24"/>
        </w:rPr>
      </w:pPr>
      <w:r w:rsidRPr="009E7D0F">
        <w:rPr>
          <w:bCs/>
          <w:szCs w:val="24"/>
        </w:rPr>
        <w:t xml:space="preserve">1.7. Организатор открытого конкурса </w:t>
      </w:r>
      <w:r w:rsidRPr="009E7D0F">
        <w:rPr>
          <w:szCs w:val="24"/>
        </w:rPr>
        <w:t xml:space="preserve">вправе отказаться от проведения открытого конкурса. </w:t>
      </w:r>
      <w:proofErr w:type="gramStart"/>
      <w:r w:rsidRPr="009E7D0F">
        <w:rPr>
          <w:szCs w:val="24"/>
        </w:rPr>
        <w:t>В этом случае уполномоченный орган в течение двух дней со дня принятия решения об отказе от проведения</w:t>
      </w:r>
      <w:proofErr w:type="gramEnd"/>
      <w:r w:rsidRPr="009E7D0F">
        <w:rPr>
          <w:szCs w:val="24"/>
        </w:rPr>
        <w:t xml:space="preserve"> открытого конкурса размещает его на официальном сайте органа местного самоуправления, а также направляет соответствующее уведомление всем участникам конкурсного отбора, подавшим заявки на участие в открытом конкурсе.</w:t>
      </w:r>
    </w:p>
    <w:p w:rsidR="00291521" w:rsidRPr="009E7D0F" w:rsidRDefault="00291521" w:rsidP="00291521">
      <w:pPr>
        <w:ind w:firstLine="709"/>
        <w:jc w:val="both"/>
        <w:rPr>
          <w:szCs w:val="24"/>
        </w:rPr>
      </w:pPr>
      <w:r w:rsidRPr="009E7D0F">
        <w:rPr>
          <w:szCs w:val="24"/>
        </w:rPr>
        <w:t>В случае если организатор открытого конкурса отказался от проведения отбора с нарушением указанных сроков, он производит возмещение участникам отбора  понесенного ими реального ущерба.</w:t>
      </w:r>
    </w:p>
    <w:p w:rsidR="00291521" w:rsidRPr="00B3064F" w:rsidRDefault="00291521" w:rsidP="00291521">
      <w:pPr>
        <w:jc w:val="both"/>
      </w:pPr>
    </w:p>
    <w:p w:rsidR="00291521" w:rsidRPr="0023239D" w:rsidRDefault="00291521" w:rsidP="00291521">
      <w:pPr>
        <w:numPr>
          <w:ilvl w:val="0"/>
          <w:numId w:val="5"/>
        </w:numPr>
        <w:jc w:val="center"/>
        <w:rPr>
          <w:b/>
          <w:szCs w:val="24"/>
        </w:rPr>
      </w:pPr>
      <w:r w:rsidRPr="0023239D">
        <w:rPr>
          <w:b/>
          <w:szCs w:val="24"/>
        </w:rPr>
        <w:t>Порядок, место и сроки подачи заявок на участие в открытом конкурсе</w:t>
      </w:r>
    </w:p>
    <w:p w:rsidR="00291521" w:rsidRPr="0023239D" w:rsidRDefault="00291521" w:rsidP="00291521">
      <w:pPr>
        <w:ind w:left="1080"/>
        <w:jc w:val="both"/>
        <w:rPr>
          <w:b/>
          <w:szCs w:val="24"/>
        </w:rPr>
      </w:pPr>
    </w:p>
    <w:p w:rsidR="00291521" w:rsidRPr="0023239D" w:rsidRDefault="00291521" w:rsidP="00291521">
      <w:pPr>
        <w:numPr>
          <w:ilvl w:val="1"/>
          <w:numId w:val="5"/>
        </w:numPr>
        <w:ind w:firstLine="349"/>
        <w:jc w:val="both"/>
        <w:rPr>
          <w:szCs w:val="24"/>
        </w:rPr>
      </w:pPr>
      <w:r w:rsidRPr="0023239D">
        <w:rPr>
          <w:szCs w:val="24"/>
        </w:rPr>
        <w:t>Порядок подачи заявок на участие в открытом конкурсе:</w:t>
      </w:r>
    </w:p>
    <w:p w:rsidR="00291521" w:rsidRPr="0023239D" w:rsidRDefault="00291521" w:rsidP="0029152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>Для участия в открытом конкурсе Участник конкурсного отбора подает заявку на участие. Каждый Участник конкурсного отбора имеет право подать только одну заявку.</w:t>
      </w:r>
    </w:p>
    <w:p w:rsidR="00291521" w:rsidRPr="0023239D" w:rsidRDefault="00291521" w:rsidP="00291521">
      <w:pPr>
        <w:ind w:firstLine="709"/>
        <w:jc w:val="both"/>
        <w:rPr>
          <w:szCs w:val="24"/>
        </w:rPr>
      </w:pPr>
      <w:r w:rsidRPr="0023239D">
        <w:rPr>
          <w:szCs w:val="24"/>
        </w:rPr>
        <w:t xml:space="preserve">К участию в отборе допускаются </w:t>
      </w:r>
      <w:r w:rsidRPr="0023239D">
        <w:rPr>
          <w:iCs/>
          <w:szCs w:val="24"/>
        </w:rPr>
        <w:t xml:space="preserve">проекты, подготовленные населением муниципального образования </w:t>
      </w:r>
      <w:r w:rsidRPr="0023239D">
        <w:rPr>
          <w:color w:val="000000"/>
          <w:szCs w:val="24"/>
        </w:rPr>
        <w:t xml:space="preserve">сельское поселение </w:t>
      </w:r>
      <w:proofErr w:type="spellStart"/>
      <w:r w:rsidRPr="0023239D">
        <w:rPr>
          <w:color w:val="000000"/>
          <w:szCs w:val="24"/>
        </w:rPr>
        <w:t>Леуши</w:t>
      </w:r>
      <w:proofErr w:type="spellEnd"/>
      <w:r w:rsidRPr="0023239D">
        <w:rPr>
          <w:iCs/>
          <w:szCs w:val="24"/>
        </w:rPr>
        <w:t xml:space="preserve">, общественными организациями, осуществляющими свою деятельность на территории </w:t>
      </w:r>
      <w:r w:rsidRPr="0023239D">
        <w:rPr>
          <w:color w:val="000000"/>
          <w:szCs w:val="24"/>
        </w:rPr>
        <w:t xml:space="preserve">сельское поселение </w:t>
      </w:r>
      <w:proofErr w:type="spellStart"/>
      <w:r w:rsidRPr="0023239D">
        <w:rPr>
          <w:color w:val="000000"/>
          <w:szCs w:val="24"/>
        </w:rPr>
        <w:t>Леуши</w:t>
      </w:r>
      <w:proofErr w:type="spellEnd"/>
      <w:r w:rsidRPr="0023239D">
        <w:rPr>
          <w:szCs w:val="24"/>
        </w:rPr>
        <w:t>, подавшие заявку в срок указанный в извещении о проведении отбора.</w:t>
      </w:r>
    </w:p>
    <w:p w:rsidR="00291521" w:rsidRPr="0023239D" w:rsidRDefault="00291521" w:rsidP="00291521">
      <w:pPr>
        <w:ind w:firstLine="709"/>
        <w:jc w:val="both"/>
        <w:rPr>
          <w:szCs w:val="24"/>
        </w:rPr>
      </w:pPr>
      <w:r w:rsidRPr="0023239D">
        <w:rPr>
          <w:szCs w:val="24"/>
        </w:rPr>
        <w:t xml:space="preserve">Заявки, поступившие по истечении установленного в извещении срока, не принимаются. </w:t>
      </w:r>
    </w:p>
    <w:p w:rsidR="00291521" w:rsidRPr="0023239D" w:rsidRDefault="00291521" w:rsidP="002915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2.1.2. Форма, содержание заявки на участие в отборе и требования к её оформлению определены в разделе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документации.  </w:t>
      </w:r>
    </w:p>
    <w:p w:rsidR="00291521" w:rsidRPr="0023239D" w:rsidRDefault="00291521" w:rsidP="00291521">
      <w:pPr>
        <w:pStyle w:val="2"/>
        <w:tabs>
          <w:tab w:val="clear" w:pos="576"/>
        </w:tabs>
        <w:spacing w:after="0"/>
        <w:ind w:left="0" w:firstLine="708"/>
        <w:rPr>
          <w:b w:val="0"/>
          <w:bCs/>
          <w:szCs w:val="24"/>
        </w:rPr>
      </w:pPr>
      <w:r w:rsidRPr="0023239D">
        <w:rPr>
          <w:b w:val="0"/>
          <w:szCs w:val="24"/>
        </w:rPr>
        <w:t>2.1.3. Заявки на участие в открытом конкурсе подаются Организатору открытого конкурса в уполномоченный орган по</w:t>
      </w:r>
      <w:r w:rsidRPr="0023239D">
        <w:rPr>
          <w:b w:val="0"/>
          <w:bCs/>
          <w:szCs w:val="24"/>
        </w:rPr>
        <w:t xml:space="preserve"> организации отбора.</w:t>
      </w:r>
    </w:p>
    <w:p w:rsidR="00291521" w:rsidRPr="0023239D" w:rsidRDefault="00291521" w:rsidP="002915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39D">
        <w:rPr>
          <w:rFonts w:ascii="Times New Roman" w:hAnsi="Times New Roman" w:cs="Times New Roman"/>
          <w:sz w:val="24"/>
          <w:szCs w:val="24"/>
        </w:rPr>
        <w:t xml:space="preserve">2.1.4 Заявка, опись документов и прилагаемые к ней документы принимаются уполномоченным органом по организации отбора в запечатанном конверте,  содержащим все сведения, указанные в пункте 3.1. Раздела </w:t>
      </w:r>
      <w:r w:rsidRPr="002323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239D">
        <w:rPr>
          <w:rFonts w:ascii="Times New Roman" w:hAnsi="Times New Roman" w:cs="Times New Roman"/>
          <w:sz w:val="24"/>
          <w:szCs w:val="24"/>
        </w:rPr>
        <w:t xml:space="preserve"> конкурсной документации, регистрируется ответственными лицами уполномоченного органа по организации отбора в журнале регистрации заявок и на конверте ставится регистрационный номер, дата и время регистрации.</w:t>
      </w:r>
    </w:p>
    <w:p w:rsidR="00291521" w:rsidRPr="0023239D" w:rsidRDefault="00291521" w:rsidP="00291521">
      <w:pPr>
        <w:pStyle w:val="TimesNewRoman"/>
        <w:spacing w:after="0"/>
        <w:ind w:firstLine="708"/>
      </w:pPr>
      <w:r w:rsidRPr="0023239D">
        <w:t xml:space="preserve">2.1.5. Лицу, представившему конверт с заявкой, выдается расписка о его принятии с указанием даты и времени регистрации, регистрационного номера с отметкой о целостности конверта.        </w:t>
      </w:r>
    </w:p>
    <w:p w:rsidR="00291521" w:rsidRPr="0023239D" w:rsidRDefault="00291521" w:rsidP="00291521">
      <w:pPr>
        <w:pStyle w:val="TimesNewRoman"/>
        <w:spacing w:after="0"/>
        <w:ind w:firstLine="708"/>
        <w:rPr>
          <w:bCs/>
        </w:rPr>
      </w:pPr>
      <w:r w:rsidRPr="0023239D">
        <w:t xml:space="preserve">2.2. Место и время подачи заявок на участие в открытом конкурсе: </w:t>
      </w:r>
    </w:p>
    <w:p w:rsidR="00291521" w:rsidRPr="0023239D" w:rsidRDefault="00291521" w:rsidP="00291521">
      <w:pPr>
        <w:pStyle w:val="2"/>
        <w:tabs>
          <w:tab w:val="clear" w:pos="576"/>
        </w:tabs>
        <w:spacing w:after="0"/>
        <w:ind w:left="0" w:firstLine="0"/>
        <w:rPr>
          <w:b w:val="0"/>
          <w:color w:val="FF0000"/>
          <w:szCs w:val="24"/>
        </w:rPr>
      </w:pPr>
      <w:r w:rsidRPr="0023239D">
        <w:rPr>
          <w:b w:val="0"/>
          <w:iCs/>
          <w:szCs w:val="24"/>
        </w:rPr>
        <w:t xml:space="preserve">Место подачи заявок: </w:t>
      </w:r>
      <w:r w:rsidRPr="0023239D">
        <w:rPr>
          <w:b w:val="0"/>
          <w:bCs/>
          <w:szCs w:val="24"/>
        </w:rPr>
        <w:t xml:space="preserve">628212, Ханты-Мансийский автономный округ - </w:t>
      </w:r>
      <w:proofErr w:type="spellStart"/>
      <w:r w:rsidRPr="0023239D">
        <w:rPr>
          <w:b w:val="0"/>
          <w:bCs/>
          <w:szCs w:val="24"/>
        </w:rPr>
        <w:t>Югра</w:t>
      </w:r>
      <w:proofErr w:type="spellEnd"/>
      <w:r w:rsidRPr="0023239D">
        <w:rPr>
          <w:b w:val="0"/>
          <w:bCs/>
          <w:szCs w:val="24"/>
        </w:rPr>
        <w:t xml:space="preserve">, </w:t>
      </w:r>
      <w:proofErr w:type="spellStart"/>
      <w:r w:rsidRPr="0023239D">
        <w:rPr>
          <w:b w:val="0"/>
          <w:bCs/>
          <w:szCs w:val="24"/>
        </w:rPr>
        <w:t>Кондинский</w:t>
      </w:r>
      <w:proofErr w:type="spellEnd"/>
      <w:r w:rsidRPr="0023239D">
        <w:rPr>
          <w:b w:val="0"/>
          <w:bCs/>
          <w:szCs w:val="24"/>
        </w:rPr>
        <w:t xml:space="preserve"> район, </w:t>
      </w:r>
      <w:proofErr w:type="spellStart"/>
      <w:r w:rsidRPr="0023239D">
        <w:rPr>
          <w:b w:val="0"/>
          <w:bCs/>
          <w:szCs w:val="24"/>
        </w:rPr>
        <w:t>сп</w:t>
      </w:r>
      <w:proofErr w:type="spellEnd"/>
      <w:r w:rsidRPr="0023239D">
        <w:rPr>
          <w:b w:val="0"/>
          <w:bCs/>
          <w:szCs w:val="24"/>
        </w:rPr>
        <w:t xml:space="preserve">. </w:t>
      </w:r>
      <w:proofErr w:type="spellStart"/>
      <w:r w:rsidRPr="0023239D">
        <w:rPr>
          <w:b w:val="0"/>
          <w:bCs/>
          <w:szCs w:val="24"/>
        </w:rPr>
        <w:t>Леуши</w:t>
      </w:r>
      <w:proofErr w:type="spellEnd"/>
      <w:r w:rsidRPr="0023239D">
        <w:rPr>
          <w:b w:val="0"/>
          <w:bCs/>
          <w:szCs w:val="24"/>
        </w:rPr>
        <w:t xml:space="preserve">, ул. Волгоградская, 13 </w:t>
      </w:r>
    </w:p>
    <w:p w:rsidR="00291521" w:rsidRPr="0023239D" w:rsidRDefault="00291521" w:rsidP="00291521">
      <w:pPr>
        <w:jc w:val="both"/>
        <w:rPr>
          <w:bCs/>
          <w:szCs w:val="24"/>
        </w:rPr>
      </w:pPr>
      <w:r w:rsidRPr="0023239D">
        <w:rPr>
          <w:iCs/>
          <w:szCs w:val="24"/>
        </w:rPr>
        <w:t>Начало подачи</w:t>
      </w:r>
      <w:r>
        <w:rPr>
          <w:iCs/>
          <w:szCs w:val="24"/>
        </w:rPr>
        <w:t xml:space="preserve"> заявок: 14 </w:t>
      </w:r>
      <w:r>
        <w:rPr>
          <w:bCs/>
          <w:szCs w:val="24"/>
        </w:rPr>
        <w:t xml:space="preserve"> октября  2019</w:t>
      </w:r>
      <w:r w:rsidRPr="0023239D">
        <w:rPr>
          <w:bCs/>
          <w:szCs w:val="24"/>
        </w:rPr>
        <w:t xml:space="preserve"> года с 9 часов 00 минут (время местное).</w:t>
      </w:r>
    </w:p>
    <w:p w:rsidR="00291521" w:rsidRPr="0023239D" w:rsidRDefault="00291521" w:rsidP="00291521">
      <w:pPr>
        <w:jc w:val="both"/>
        <w:rPr>
          <w:iCs/>
          <w:szCs w:val="24"/>
        </w:rPr>
      </w:pPr>
      <w:r w:rsidRPr="0023239D">
        <w:rPr>
          <w:iCs/>
          <w:szCs w:val="24"/>
        </w:rPr>
        <w:t>Окончание подач</w:t>
      </w:r>
      <w:r>
        <w:rPr>
          <w:iCs/>
          <w:szCs w:val="24"/>
        </w:rPr>
        <w:t>и заявок: В 17 часов 00 минут 13</w:t>
      </w:r>
      <w:r>
        <w:rPr>
          <w:szCs w:val="24"/>
        </w:rPr>
        <w:t xml:space="preserve"> ноября  2019</w:t>
      </w:r>
      <w:r w:rsidRPr="0023239D">
        <w:rPr>
          <w:szCs w:val="24"/>
        </w:rPr>
        <w:t xml:space="preserve"> года</w:t>
      </w:r>
      <w:r w:rsidRPr="0023239D">
        <w:rPr>
          <w:iCs/>
          <w:szCs w:val="24"/>
        </w:rPr>
        <w:t xml:space="preserve"> (время местное).</w:t>
      </w:r>
    </w:p>
    <w:p w:rsidR="00291521" w:rsidRPr="0023239D" w:rsidRDefault="00291521" w:rsidP="00291521">
      <w:pPr>
        <w:jc w:val="both"/>
        <w:rPr>
          <w:iCs/>
          <w:szCs w:val="24"/>
        </w:rPr>
      </w:pPr>
      <w:r w:rsidRPr="0023239D">
        <w:rPr>
          <w:iCs/>
          <w:szCs w:val="24"/>
        </w:rPr>
        <w:t xml:space="preserve">Режим работы  - </w:t>
      </w:r>
      <w:r w:rsidRPr="0023239D">
        <w:rPr>
          <w:szCs w:val="24"/>
        </w:rPr>
        <w:t xml:space="preserve"> указан в  пункте 1.3. настоящей конкурсной документации.</w:t>
      </w:r>
    </w:p>
    <w:p w:rsidR="00291521" w:rsidRPr="0023239D" w:rsidRDefault="00291521" w:rsidP="00291521">
      <w:pPr>
        <w:jc w:val="both"/>
        <w:rPr>
          <w:szCs w:val="24"/>
        </w:rPr>
      </w:pPr>
      <w:r w:rsidRPr="0023239D">
        <w:rPr>
          <w:iCs/>
          <w:szCs w:val="24"/>
        </w:rPr>
        <w:t>П</w:t>
      </w:r>
      <w:r w:rsidRPr="0023239D">
        <w:rPr>
          <w:szCs w:val="24"/>
        </w:rPr>
        <w:t>рием заявок прекращается соответствующей записью в строке журнала заявок, следующей после регистрационных данных последней заявки</w:t>
      </w:r>
    </w:p>
    <w:p w:rsidR="00291521" w:rsidRDefault="00291521" w:rsidP="00291521">
      <w:pPr>
        <w:jc w:val="both"/>
        <w:rPr>
          <w:b/>
          <w:bCs/>
        </w:rPr>
      </w:pPr>
    </w:p>
    <w:p w:rsidR="00291521" w:rsidRPr="00B3064F" w:rsidRDefault="00291521" w:rsidP="00291521">
      <w:pPr>
        <w:jc w:val="both"/>
        <w:rPr>
          <w:b/>
          <w:bCs/>
        </w:rPr>
      </w:pPr>
    </w:p>
    <w:p w:rsidR="00291521" w:rsidRPr="00AD74A6" w:rsidRDefault="00291521" w:rsidP="00291521">
      <w:pPr>
        <w:jc w:val="center"/>
        <w:rPr>
          <w:b/>
          <w:bCs/>
          <w:szCs w:val="24"/>
        </w:rPr>
      </w:pPr>
      <w:r w:rsidRPr="00AD74A6">
        <w:rPr>
          <w:b/>
          <w:szCs w:val="24"/>
          <w:lang w:val="en-US"/>
        </w:rPr>
        <w:lastRenderedPageBreak/>
        <w:t>III</w:t>
      </w:r>
      <w:r w:rsidRPr="00AD74A6">
        <w:rPr>
          <w:b/>
          <w:bCs/>
          <w:szCs w:val="24"/>
        </w:rPr>
        <w:t>.Требования к содержанию, форме, оформлению и составу</w:t>
      </w:r>
    </w:p>
    <w:p w:rsidR="00291521" w:rsidRPr="00AD74A6" w:rsidRDefault="00291521" w:rsidP="00291521">
      <w:pPr>
        <w:jc w:val="center"/>
        <w:rPr>
          <w:b/>
          <w:bCs/>
          <w:szCs w:val="24"/>
        </w:rPr>
      </w:pPr>
      <w:r w:rsidRPr="00AD74A6">
        <w:rPr>
          <w:b/>
          <w:bCs/>
          <w:szCs w:val="24"/>
        </w:rPr>
        <w:t>заявки на участие в открытом конкурсе</w:t>
      </w:r>
    </w:p>
    <w:p w:rsidR="00291521" w:rsidRPr="00B3064F" w:rsidRDefault="00291521" w:rsidP="00291521">
      <w:pPr>
        <w:jc w:val="center"/>
      </w:pP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3.1. Заявка  составляется по форме в соответствии с приложением 1 к конкурсной документации, и сдается с описью документов по форме в соответствии с приложением 2 к конкурсной документации в  запечатанном внешнем конверте.  </w:t>
      </w:r>
    </w:p>
    <w:p w:rsidR="00291521" w:rsidRPr="00E83329" w:rsidRDefault="00291521" w:rsidP="00291521">
      <w:pPr>
        <w:ind w:firstLine="709"/>
        <w:jc w:val="both"/>
        <w:rPr>
          <w:color w:val="000000"/>
          <w:szCs w:val="24"/>
        </w:rPr>
      </w:pPr>
      <w:r w:rsidRPr="00E83329">
        <w:rPr>
          <w:bCs/>
          <w:iCs/>
          <w:szCs w:val="24"/>
        </w:rPr>
        <w:t xml:space="preserve">Внешний конверт должен быть адресован организатору открытого конкурса, </w:t>
      </w:r>
      <w:r w:rsidRPr="00E83329">
        <w:rPr>
          <w:szCs w:val="24"/>
        </w:rPr>
        <w:t>содержать наименование (</w:t>
      </w:r>
      <w:r w:rsidRPr="00E83329">
        <w:rPr>
          <w:color w:val="000000"/>
          <w:szCs w:val="24"/>
        </w:rPr>
        <w:t xml:space="preserve">предмет) открытого конкурсного отбора, </w:t>
      </w:r>
      <w:r w:rsidRPr="00E83329">
        <w:rPr>
          <w:bCs/>
          <w:iCs/>
          <w:color w:val="000000"/>
          <w:szCs w:val="24"/>
        </w:rPr>
        <w:t xml:space="preserve">содержать слова «НЕ ВСКРЫВАТЬ </w:t>
      </w:r>
      <w:proofErr w:type="gramStart"/>
      <w:r w:rsidRPr="00E83329">
        <w:rPr>
          <w:bCs/>
          <w:iCs/>
          <w:color w:val="000000"/>
          <w:szCs w:val="24"/>
        </w:rPr>
        <w:t>ДО</w:t>
      </w:r>
      <w:proofErr w:type="gramEnd"/>
      <w:r w:rsidRPr="00E83329">
        <w:rPr>
          <w:bCs/>
          <w:iCs/>
          <w:color w:val="000000"/>
          <w:szCs w:val="24"/>
        </w:rPr>
        <w:t xml:space="preserve">…» (указать </w:t>
      </w:r>
      <w:proofErr w:type="gramStart"/>
      <w:r w:rsidRPr="00E83329">
        <w:rPr>
          <w:bCs/>
          <w:iCs/>
          <w:color w:val="000000"/>
          <w:szCs w:val="24"/>
        </w:rPr>
        <w:t>время</w:t>
      </w:r>
      <w:proofErr w:type="gramEnd"/>
      <w:r w:rsidRPr="00E83329">
        <w:rPr>
          <w:bCs/>
          <w:iCs/>
          <w:color w:val="000000"/>
          <w:szCs w:val="24"/>
        </w:rPr>
        <w:t xml:space="preserve"> и дату срока вскрытия конвертов с  заявками на участие в конкурсе),</w:t>
      </w:r>
      <w:r w:rsidRPr="00E83329">
        <w:rPr>
          <w:color w:val="000000"/>
          <w:szCs w:val="24"/>
        </w:rPr>
        <w:t xml:space="preserve"> на  конверте указывается наименование Участника конкурсного отбора.</w:t>
      </w:r>
    </w:p>
    <w:p w:rsidR="00291521" w:rsidRPr="00E83329" w:rsidRDefault="00291521" w:rsidP="00291521">
      <w:pPr>
        <w:ind w:firstLine="709"/>
        <w:jc w:val="both"/>
        <w:rPr>
          <w:color w:val="000000"/>
          <w:szCs w:val="24"/>
        </w:rPr>
      </w:pPr>
      <w:r w:rsidRPr="00E83329">
        <w:rPr>
          <w:color w:val="000000"/>
          <w:szCs w:val="24"/>
        </w:rPr>
        <w:t xml:space="preserve">Заявка и прилагаемые к ней документы составляются на русском языке, прошиваются  и пронумеровываются вместе. Подчистки и исправления не допускаются.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3.2. К заявке прилагаются:</w:t>
      </w:r>
    </w:p>
    <w:p w:rsidR="00291521" w:rsidRPr="00E83329" w:rsidRDefault="00291521" w:rsidP="00291521">
      <w:pPr>
        <w:tabs>
          <w:tab w:val="left" w:pos="1330"/>
        </w:tabs>
        <w:jc w:val="both"/>
        <w:rPr>
          <w:iCs/>
          <w:szCs w:val="24"/>
        </w:rPr>
      </w:pPr>
      <w:r w:rsidRPr="00E83329">
        <w:rPr>
          <w:iCs/>
          <w:szCs w:val="24"/>
        </w:rPr>
        <w:t xml:space="preserve">-Протокол собрания населения (инициативной группы) </w:t>
      </w:r>
      <w:r w:rsidRPr="00E83329">
        <w:rPr>
          <w:color w:val="000000"/>
          <w:szCs w:val="24"/>
        </w:rPr>
        <w:t xml:space="preserve">сельского поселения </w:t>
      </w:r>
      <w:proofErr w:type="spellStart"/>
      <w:r w:rsidRPr="00E83329">
        <w:rPr>
          <w:color w:val="000000"/>
          <w:szCs w:val="24"/>
        </w:rPr>
        <w:t>Леуши</w:t>
      </w:r>
      <w:proofErr w:type="spellEnd"/>
      <w:r w:rsidRPr="00E83329">
        <w:rPr>
          <w:iCs/>
          <w:szCs w:val="24"/>
        </w:rPr>
        <w:t xml:space="preserve"> по форме согласно приложению 2.</w:t>
      </w:r>
    </w:p>
    <w:p w:rsidR="00291521" w:rsidRPr="00E83329" w:rsidRDefault="00291521" w:rsidP="00291521">
      <w:pPr>
        <w:tabs>
          <w:tab w:val="left" w:pos="1330"/>
        </w:tabs>
        <w:jc w:val="both"/>
        <w:rPr>
          <w:iCs/>
          <w:szCs w:val="24"/>
        </w:rPr>
      </w:pPr>
      <w:r w:rsidRPr="00E83329">
        <w:rPr>
          <w:iCs/>
          <w:szCs w:val="24"/>
        </w:rPr>
        <w:t xml:space="preserve">-Фотоматериалы о текущем состоянии объекта, где планируются проводиться работы в рамках проекта. </w:t>
      </w:r>
    </w:p>
    <w:p w:rsidR="00291521" w:rsidRPr="00AD74A6" w:rsidRDefault="00291521" w:rsidP="00291521">
      <w:pPr>
        <w:tabs>
          <w:tab w:val="left" w:pos="1330"/>
        </w:tabs>
        <w:jc w:val="both"/>
        <w:rPr>
          <w:iCs/>
          <w:color w:val="000000" w:themeColor="text1"/>
          <w:szCs w:val="24"/>
        </w:rPr>
      </w:pPr>
      <w:r w:rsidRPr="00E83329">
        <w:rPr>
          <w:szCs w:val="24"/>
        </w:rPr>
        <w:t>-Документы, удостоверяющие право собственности на объек</w:t>
      </w:r>
      <w:proofErr w:type="gramStart"/>
      <w:r w:rsidRPr="00E83329">
        <w:rPr>
          <w:szCs w:val="24"/>
        </w:rPr>
        <w:t>т(</w:t>
      </w:r>
      <w:proofErr w:type="spellStart"/>
      <w:proofErr w:type="gramEnd"/>
      <w:r w:rsidRPr="00E83329">
        <w:rPr>
          <w:szCs w:val="24"/>
        </w:rPr>
        <w:t>ы</w:t>
      </w:r>
      <w:proofErr w:type="spellEnd"/>
      <w:r w:rsidRPr="00E83329">
        <w:rPr>
          <w:szCs w:val="24"/>
        </w:rPr>
        <w:t xml:space="preserve">), </w:t>
      </w:r>
      <w:r w:rsidRPr="00E83329">
        <w:rPr>
          <w:szCs w:val="24"/>
        </w:rPr>
        <w:br/>
        <w:t xml:space="preserve">где будут проводиться </w:t>
      </w:r>
      <w:r w:rsidRPr="00AD74A6">
        <w:rPr>
          <w:color w:val="000000" w:themeColor="text1"/>
          <w:szCs w:val="24"/>
        </w:rPr>
        <w:t>работы в рамках проекта (за исключением многоквартирных жилых домов и вновь создаваемых объектов).</w:t>
      </w:r>
    </w:p>
    <w:p w:rsidR="00291521" w:rsidRPr="00AD74A6" w:rsidRDefault="00291521" w:rsidP="00291521">
      <w:pPr>
        <w:tabs>
          <w:tab w:val="left" w:pos="1330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-Опись представленных документов.</w:t>
      </w:r>
    </w:p>
    <w:p w:rsidR="00291521" w:rsidRPr="00E83329" w:rsidRDefault="00291521" w:rsidP="00291521">
      <w:pPr>
        <w:ind w:firstLine="709"/>
        <w:jc w:val="both"/>
        <w:rPr>
          <w:iCs/>
          <w:szCs w:val="24"/>
        </w:rPr>
      </w:pPr>
      <w:r w:rsidRPr="00E83329">
        <w:rPr>
          <w:iCs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воды.</w:t>
      </w:r>
    </w:p>
    <w:p w:rsidR="00291521" w:rsidRPr="00E83329" w:rsidRDefault="00291521" w:rsidP="00291521">
      <w:pPr>
        <w:tabs>
          <w:tab w:val="left" w:pos="1330"/>
        </w:tabs>
        <w:jc w:val="both"/>
        <w:rPr>
          <w:iCs/>
          <w:szCs w:val="24"/>
        </w:rPr>
      </w:pPr>
      <w:r w:rsidRPr="00E83329">
        <w:rPr>
          <w:iCs/>
          <w:szCs w:val="24"/>
        </w:rPr>
        <w:t xml:space="preserve">           Представленный на конкурсный отбор проект должен соответствовать следующим требованиям:</w:t>
      </w:r>
    </w:p>
    <w:p w:rsidR="00291521" w:rsidRPr="009E7D0F" w:rsidRDefault="00291521" w:rsidP="00291521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а)  Проект ориентирован на  решение конкретной проблемы участника конкурсного отбора в рамках вопросов местного значения </w:t>
      </w:r>
      <w:r w:rsidRPr="009E7D0F">
        <w:rPr>
          <w:color w:val="000000"/>
          <w:szCs w:val="24"/>
        </w:rPr>
        <w:t xml:space="preserve">сельское поселение </w:t>
      </w:r>
      <w:proofErr w:type="spellStart"/>
      <w:r w:rsidRPr="009E7D0F">
        <w:rPr>
          <w:color w:val="000000"/>
          <w:szCs w:val="24"/>
        </w:rPr>
        <w:t>Леуши</w:t>
      </w:r>
      <w:proofErr w:type="spellEnd"/>
      <w:r>
        <w:rPr>
          <w:iCs/>
          <w:szCs w:val="24"/>
        </w:rPr>
        <w:t xml:space="preserve"> по объектам указанным в п.1.4. конкурсной документации.</w:t>
      </w:r>
    </w:p>
    <w:p w:rsidR="00291521" w:rsidRPr="009E7D0F" w:rsidRDefault="00291521" w:rsidP="00291521">
      <w:pPr>
        <w:tabs>
          <w:tab w:val="left" w:pos="1344"/>
        </w:tabs>
        <w:jc w:val="both"/>
        <w:rPr>
          <w:iCs/>
          <w:szCs w:val="24"/>
        </w:rPr>
      </w:pPr>
      <w:r w:rsidRPr="009E7D0F">
        <w:rPr>
          <w:iCs/>
          <w:szCs w:val="24"/>
        </w:rPr>
        <w:t>б)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291521" w:rsidRPr="00E83329" w:rsidRDefault="00291521" w:rsidP="00291521">
      <w:pPr>
        <w:tabs>
          <w:tab w:val="left" w:pos="1330"/>
        </w:tabs>
        <w:jc w:val="both"/>
        <w:rPr>
          <w:iCs/>
          <w:szCs w:val="24"/>
        </w:rPr>
      </w:pPr>
      <w:r w:rsidRPr="009E7D0F">
        <w:rPr>
          <w:iCs/>
          <w:szCs w:val="24"/>
        </w:rPr>
        <w:t xml:space="preserve">в) Проект, направленный на капитальное строительство, строительство, реконструкцию и капитальный ремонт объектов в </w:t>
      </w:r>
      <w:r>
        <w:rPr>
          <w:iCs/>
          <w:szCs w:val="24"/>
        </w:rPr>
        <w:t xml:space="preserve">границах населенных пунктов сельского поселения </w:t>
      </w:r>
      <w:proofErr w:type="spellStart"/>
      <w:r>
        <w:rPr>
          <w:iCs/>
          <w:szCs w:val="24"/>
        </w:rPr>
        <w:t>Леуши</w:t>
      </w:r>
      <w:proofErr w:type="spellEnd"/>
      <w:r w:rsidRPr="009E7D0F">
        <w:rPr>
          <w:iCs/>
          <w:szCs w:val="24"/>
        </w:rPr>
        <w:t>, должен иметь заключение по определению достоверности сметной стоимости (ценовую экспертизу).</w:t>
      </w:r>
    </w:p>
    <w:p w:rsidR="00291521" w:rsidRDefault="00291521" w:rsidP="002915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B3064F">
        <w:rPr>
          <w:rFonts w:ascii="Times New Roman" w:hAnsi="Times New Roman" w:cs="Times New Roman"/>
          <w:sz w:val="24"/>
          <w:szCs w:val="24"/>
        </w:rPr>
        <w:t>.  Претендент несет ответственность за достоверность представленной информации.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прилагаемых к ней документах.</w:t>
      </w:r>
    </w:p>
    <w:p w:rsidR="00291521" w:rsidRPr="00E83329" w:rsidRDefault="00291521" w:rsidP="00291521">
      <w:pPr>
        <w:pStyle w:val="ConsPlusNormal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83329">
        <w:rPr>
          <w:rFonts w:ascii="Times New Roman" w:hAnsi="Times New Roman"/>
          <w:sz w:val="24"/>
          <w:szCs w:val="24"/>
        </w:rPr>
        <w:t xml:space="preserve">3.4.  Если проект  </w:t>
      </w:r>
      <w:r w:rsidRPr="00E83329">
        <w:rPr>
          <w:rFonts w:ascii="Times New Roman" w:hAnsi="Times New Roman"/>
          <w:iCs/>
          <w:sz w:val="24"/>
          <w:szCs w:val="24"/>
        </w:rPr>
        <w:t>представлен с нарушением требований, установленных настоящей конкурсной документацией он не допускается к конкурсному отбору,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291521" w:rsidRPr="00E83329" w:rsidRDefault="00291521" w:rsidP="002915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/>
          <w:iCs/>
          <w:sz w:val="24"/>
          <w:szCs w:val="24"/>
        </w:rPr>
        <w:t>3.5.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E83329">
        <w:rPr>
          <w:rFonts w:ascii="Times New Roman" w:hAnsi="Times New Roman"/>
          <w:iCs/>
          <w:sz w:val="24"/>
          <w:szCs w:val="24"/>
        </w:rPr>
        <w:t xml:space="preserve">Проекты, представленные после окончания даты их приема, указанной </w:t>
      </w:r>
      <w:r w:rsidRPr="00E83329">
        <w:rPr>
          <w:rFonts w:ascii="Times New Roman" w:hAnsi="Times New Roman"/>
          <w:iCs/>
          <w:sz w:val="24"/>
          <w:szCs w:val="24"/>
        </w:rPr>
        <w:br/>
        <w:t>в извещении о проведении конкурсного отбора, не принимаются и возвращаются участникам конкурсного отбора.</w:t>
      </w:r>
    </w:p>
    <w:p w:rsidR="00291521" w:rsidRPr="00B3064F" w:rsidRDefault="00291521" w:rsidP="00291521">
      <w:pPr>
        <w:jc w:val="both"/>
      </w:pPr>
    </w:p>
    <w:p w:rsidR="00291521" w:rsidRPr="00E83329" w:rsidRDefault="00291521" w:rsidP="00291521">
      <w:pPr>
        <w:numPr>
          <w:ilvl w:val="0"/>
          <w:numId w:val="6"/>
        </w:numPr>
        <w:jc w:val="center"/>
        <w:rPr>
          <w:b/>
          <w:bCs/>
          <w:color w:val="000000"/>
          <w:szCs w:val="24"/>
        </w:rPr>
      </w:pPr>
      <w:r w:rsidRPr="00E83329">
        <w:rPr>
          <w:b/>
          <w:bCs/>
          <w:color w:val="000000"/>
          <w:szCs w:val="24"/>
        </w:rPr>
        <w:t xml:space="preserve"> Порядок и срок отзыва претендентом заявки на участие в открытом  конкурсе, порядок внесения изменений в заявку</w:t>
      </w:r>
    </w:p>
    <w:p w:rsidR="00291521" w:rsidRPr="00E83329" w:rsidRDefault="00291521" w:rsidP="00291521">
      <w:pPr>
        <w:rPr>
          <w:b/>
          <w:bCs/>
          <w:color w:val="000000"/>
          <w:szCs w:val="24"/>
        </w:rPr>
      </w:pPr>
    </w:p>
    <w:p w:rsidR="00291521" w:rsidRPr="00E83329" w:rsidRDefault="00291521" w:rsidP="00291521">
      <w:pPr>
        <w:jc w:val="both"/>
        <w:rPr>
          <w:szCs w:val="24"/>
        </w:rPr>
      </w:pPr>
      <w:r w:rsidRPr="00E83329">
        <w:rPr>
          <w:szCs w:val="24"/>
        </w:rPr>
        <w:lastRenderedPageBreak/>
        <w:t xml:space="preserve">            4.1. </w:t>
      </w:r>
      <w:r w:rsidRPr="00E83329">
        <w:rPr>
          <w:iCs/>
          <w:szCs w:val="24"/>
        </w:rPr>
        <w:t xml:space="preserve">Участники конкурсного отбора не менее чем за 5 дней до даты проведения конкурсного отбора имеют право отозвать свой проект и отказаться </w:t>
      </w:r>
      <w:r w:rsidRPr="00E83329">
        <w:rPr>
          <w:iCs/>
          <w:szCs w:val="24"/>
        </w:rPr>
        <w:br/>
        <w:t>от участия в конкурсном отборе, сообщив об этом в письменном виде организатору конкурсного отбора.</w:t>
      </w:r>
      <w:r w:rsidRPr="00E83329">
        <w:rPr>
          <w:szCs w:val="24"/>
        </w:rPr>
        <w:t xml:space="preserve">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4.2. Заявка отзывается в следующем порядке:</w:t>
      </w:r>
    </w:p>
    <w:p w:rsidR="00291521" w:rsidRPr="00E83329" w:rsidRDefault="00291521" w:rsidP="00291521">
      <w:pPr>
        <w:jc w:val="both"/>
        <w:rPr>
          <w:szCs w:val="24"/>
        </w:rPr>
      </w:pPr>
      <w:r w:rsidRPr="00E83329">
        <w:rPr>
          <w:szCs w:val="24"/>
        </w:rPr>
        <w:t>- претендент подает в уполномоченный орган письменное заявление об отзыве заявки, содержащее следующую информацию: наименование отбора (указывается в соответствии с информационным извещением об отборе), регистрационный номер заявки, дата ее подачи.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4.3.  Заявление об отзыве заявки регистрируется в журнале регистрации заявок.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4.4.  Конверты с отозванными заявками не вскрываются.</w:t>
      </w:r>
    </w:p>
    <w:p w:rsidR="00291521" w:rsidRPr="00E83329" w:rsidRDefault="00291521" w:rsidP="00291521">
      <w:pPr>
        <w:jc w:val="both"/>
        <w:rPr>
          <w:b/>
          <w:bCs/>
          <w:color w:val="000000"/>
          <w:szCs w:val="24"/>
        </w:rPr>
      </w:pPr>
      <w:r w:rsidRPr="00E83329">
        <w:rPr>
          <w:iCs/>
          <w:szCs w:val="24"/>
        </w:rPr>
        <w:t xml:space="preserve">         </w:t>
      </w:r>
      <w:r>
        <w:rPr>
          <w:iCs/>
          <w:szCs w:val="24"/>
        </w:rPr>
        <w:t xml:space="preserve">   </w:t>
      </w:r>
      <w:r w:rsidRPr="00E83329">
        <w:rPr>
          <w:szCs w:val="24"/>
        </w:rPr>
        <w:t xml:space="preserve">4.5. Изменение заявки на участие в открытом конкурсе производится путем предоставления документа с изменениями (дополнениями) в заявку (к заявке) в отдельно запечатанном конверте с указанием предмета открытого конкурса, организатора открытого конкурса, регистрационный номер и дата подачи заявки, в которую вносятся изменения и содержать надпись «ИЗМЕНЕНИЕ ЗАЯВКИ НА УЧАСТИЕ В ОТКРЫТОМ КОНКУРСЕ». </w:t>
      </w:r>
    </w:p>
    <w:p w:rsidR="00291521" w:rsidRPr="00E83329" w:rsidRDefault="00291521" w:rsidP="002915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 xml:space="preserve">Изменение заявки на участие в открытом конкурсе предоставляется Организатору открытого конкурса  в порядке, определенном в разделах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и  </w:t>
      </w:r>
      <w:r w:rsidRPr="00E83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83329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4.6. Изменения, внесенные в заявку и представленные до даты окончания приема заявок, считаются ее неотъемлемой частью.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4.7. Конверты с изменениями в заявки вскрываются конкурсной комиссией одновременно с конвертами с заявками.</w:t>
      </w:r>
    </w:p>
    <w:p w:rsidR="00291521" w:rsidRPr="00B3064F" w:rsidRDefault="00291521" w:rsidP="0029152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521" w:rsidRPr="00E83329" w:rsidRDefault="00291521" w:rsidP="0029152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32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E83329">
        <w:rPr>
          <w:rFonts w:ascii="Times New Roman" w:hAnsi="Times New Roman" w:cs="Times New Roman"/>
          <w:b/>
          <w:bCs/>
          <w:sz w:val="24"/>
          <w:szCs w:val="24"/>
        </w:rPr>
        <w:t>. Форма, порядок и сроки предоставления участникам разъяснений положений конкурсной документации</w:t>
      </w:r>
    </w:p>
    <w:p w:rsidR="00291521" w:rsidRPr="00E83329" w:rsidRDefault="00291521" w:rsidP="0029152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5.1. Участники конкурсного отбора не </w:t>
      </w:r>
      <w:proofErr w:type="gramStart"/>
      <w:r w:rsidRPr="00E83329">
        <w:rPr>
          <w:szCs w:val="24"/>
        </w:rPr>
        <w:t>позднее</w:t>
      </w:r>
      <w:proofErr w:type="gramEnd"/>
      <w:r w:rsidRPr="00E83329">
        <w:rPr>
          <w:szCs w:val="24"/>
        </w:rPr>
        <w:t xml:space="preserve">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документации.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5.2. В течение трех рабочих дней </w:t>
      </w:r>
      <w:proofErr w:type="gramStart"/>
      <w:r w:rsidRPr="00E83329">
        <w:rPr>
          <w:szCs w:val="24"/>
        </w:rPr>
        <w:t>с даты поступления</w:t>
      </w:r>
      <w:proofErr w:type="gramEnd"/>
      <w:r w:rsidRPr="00E83329">
        <w:rPr>
          <w:szCs w:val="24"/>
        </w:rPr>
        <w:t xml:space="preserve"> запроса уполномоченный орган по организации отбора обязан направить участнику конкурсного отбора письменное разъяснение положений конкурсной документации.</w:t>
      </w:r>
    </w:p>
    <w:p w:rsidR="00291521" w:rsidRPr="00E83329" w:rsidRDefault="00291521" w:rsidP="00291521">
      <w:pPr>
        <w:ind w:firstLine="708"/>
        <w:jc w:val="both"/>
        <w:rPr>
          <w:b/>
          <w:iCs/>
          <w:szCs w:val="24"/>
        </w:rPr>
      </w:pPr>
      <w:r w:rsidRPr="00E83329">
        <w:rPr>
          <w:szCs w:val="24"/>
        </w:rPr>
        <w:t xml:space="preserve">5.3. В течение двух дней </w:t>
      </w:r>
      <w:proofErr w:type="gramStart"/>
      <w:r w:rsidRPr="00E83329">
        <w:rPr>
          <w:szCs w:val="24"/>
        </w:rPr>
        <w:t>с даты направления</w:t>
      </w:r>
      <w:proofErr w:type="gramEnd"/>
      <w:r w:rsidRPr="00E83329">
        <w:rPr>
          <w:szCs w:val="24"/>
        </w:rPr>
        <w:t xml:space="preserve"> разъяснения положений конкурсной документации по запросу участника конкурсного отбора оно размещается на официальном сайте органа местного самоуправления</w:t>
      </w:r>
      <w:r w:rsidRPr="00E83329">
        <w:rPr>
          <w:color w:val="0000FF"/>
          <w:szCs w:val="24"/>
        </w:rPr>
        <w:t xml:space="preserve"> </w:t>
      </w:r>
      <w:r w:rsidRPr="00E83329">
        <w:rPr>
          <w:szCs w:val="24"/>
        </w:rPr>
        <w:t xml:space="preserve">с указанием предмета запроса, но без указания имени (наименования) претендента, от которого он поступил. </w:t>
      </w:r>
    </w:p>
    <w:p w:rsidR="00291521" w:rsidRPr="00E83329" w:rsidRDefault="00291521" w:rsidP="0029152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329">
        <w:rPr>
          <w:rFonts w:ascii="Times New Roman" w:hAnsi="Times New Roman" w:cs="Times New Roman"/>
          <w:sz w:val="24"/>
          <w:szCs w:val="24"/>
        </w:rPr>
        <w:t>5.4. Разъяснение положений конкурсной документации не должно изменять ее суть.</w:t>
      </w:r>
    </w:p>
    <w:p w:rsidR="00291521" w:rsidRPr="00B3064F" w:rsidRDefault="00291521" w:rsidP="00291521">
      <w:pPr>
        <w:jc w:val="center"/>
        <w:rPr>
          <w:b/>
          <w:bCs/>
        </w:rPr>
      </w:pPr>
    </w:p>
    <w:p w:rsidR="00291521" w:rsidRPr="00E83329" w:rsidRDefault="00291521" w:rsidP="00291521">
      <w:pPr>
        <w:jc w:val="center"/>
        <w:rPr>
          <w:b/>
          <w:bCs/>
          <w:szCs w:val="24"/>
        </w:rPr>
      </w:pPr>
      <w:r w:rsidRPr="00E83329">
        <w:rPr>
          <w:b/>
          <w:bCs/>
          <w:szCs w:val="24"/>
          <w:lang w:val="en-US"/>
        </w:rPr>
        <w:t>VI</w:t>
      </w:r>
      <w:r w:rsidRPr="00E83329">
        <w:rPr>
          <w:b/>
          <w:bCs/>
          <w:szCs w:val="24"/>
        </w:rPr>
        <w:t>. Место и порядок проведения открытого конкурса</w:t>
      </w:r>
    </w:p>
    <w:p w:rsidR="00291521" w:rsidRPr="00E83329" w:rsidRDefault="00291521" w:rsidP="00291521">
      <w:pPr>
        <w:jc w:val="center"/>
        <w:rPr>
          <w:b/>
          <w:bCs/>
          <w:szCs w:val="24"/>
        </w:rPr>
      </w:pPr>
    </w:p>
    <w:p w:rsidR="00291521" w:rsidRPr="00E83329" w:rsidRDefault="00291521" w:rsidP="00291521">
      <w:pPr>
        <w:ind w:firstLine="708"/>
        <w:jc w:val="both"/>
        <w:rPr>
          <w:bCs/>
          <w:szCs w:val="24"/>
        </w:rPr>
      </w:pPr>
      <w:r w:rsidRPr="00E83329">
        <w:rPr>
          <w:bCs/>
          <w:szCs w:val="24"/>
        </w:rPr>
        <w:t xml:space="preserve">6.1. Место проведения открытого конкурса, вскрытия конвертов, определения участников отбора: </w:t>
      </w:r>
    </w:p>
    <w:p w:rsidR="00291521" w:rsidRPr="00E83329" w:rsidRDefault="00291521" w:rsidP="00291521">
      <w:pPr>
        <w:jc w:val="both"/>
        <w:rPr>
          <w:bCs/>
          <w:szCs w:val="24"/>
        </w:rPr>
      </w:pPr>
      <w:r w:rsidRPr="00E83329">
        <w:rPr>
          <w:bCs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bCs/>
          <w:szCs w:val="24"/>
        </w:rPr>
        <w:t>Югра</w:t>
      </w:r>
      <w:proofErr w:type="spellEnd"/>
      <w:r w:rsidRPr="00E83329">
        <w:rPr>
          <w:bCs/>
          <w:szCs w:val="24"/>
        </w:rPr>
        <w:t xml:space="preserve">, </w:t>
      </w:r>
      <w:proofErr w:type="spellStart"/>
      <w:r w:rsidRPr="00E83329">
        <w:rPr>
          <w:bCs/>
          <w:szCs w:val="24"/>
        </w:rPr>
        <w:t>Кондинский</w:t>
      </w:r>
      <w:proofErr w:type="spellEnd"/>
      <w:r w:rsidRPr="00E83329">
        <w:rPr>
          <w:bCs/>
          <w:szCs w:val="24"/>
        </w:rPr>
        <w:t xml:space="preserve"> район, </w:t>
      </w:r>
      <w:proofErr w:type="spellStart"/>
      <w:r w:rsidRPr="00E83329">
        <w:rPr>
          <w:bCs/>
          <w:szCs w:val="24"/>
        </w:rPr>
        <w:t>сп</w:t>
      </w:r>
      <w:proofErr w:type="spellEnd"/>
      <w:r w:rsidRPr="00E83329">
        <w:rPr>
          <w:bCs/>
          <w:szCs w:val="24"/>
        </w:rPr>
        <w:t xml:space="preserve">. </w:t>
      </w:r>
      <w:proofErr w:type="spellStart"/>
      <w:r w:rsidRPr="00E83329">
        <w:rPr>
          <w:bCs/>
          <w:szCs w:val="24"/>
        </w:rPr>
        <w:t>Леуши</w:t>
      </w:r>
      <w:proofErr w:type="spellEnd"/>
      <w:r w:rsidRPr="00E83329">
        <w:rPr>
          <w:bCs/>
          <w:szCs w:val="24"/>
        </w:rPr>
        <w:t xml:space="preserve">, ул. </w:t>
      </w:r>
      <w:proofErr w:type="gramStart"/>
      <w:r w:rsidRPr="00E83329">
        <w:rPr>
          <w:bCs/>
          <w:szCs w:val="24"/>
        </w:rPr>
        <w:t>Волгоградская</w:t>
      </w:r>
      <w:proofErr w:type="gramEnd"/>
      <w:r w:rsidRPr="00E83329">
        <w:rPr>
          <w:bCs/>
          <w:szCs w:val="24"/>
        </w:rPr>
        <w:t>, 13,  телефон-факс 8 (34677) 37-032, 37-031</w:t>
      </w:r>
    </w:p>
    <w:p w:rsidR="00291521" w:rsidRPr="00E83329" w:rsidRDefault="00291521" w:rsidP="00291521">
      <w:pPr>
        <w:ind w:firstLine="708"/>
        <w:jc w:val="both"/>
        <w:rPr>
          <w:bCs/>
          <w:szCs w:val="24"/>
        </w:rPr>
      </w:pPr>
      <w:r w:rsidRPr="00E83329">
        <w:rPr>
          <w:bCs/>
          <w:szCs w:val="24"/>
        </w:rPr>
        <w:t xml:space="preserve">6.2.  Дата и время проведения открытого конкурса: </w:t>
      </w:r>
    </w:p>
    <w:p w:rsidR="00291521" w:rsidRPr="00AD74A6" w:rsidRDefault="00291521" w:rsidP="00291521">
      <w:pPr>
        <w:ind w:firstLine="708"/>
        <w:jc w:val="both"/>
        <w:rPr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6.2.1. 14</w:t>
      </w:r>
      <w:r>
        <w:rPr>
          <w:color w:val="000000" w:themeColor="text1"/>
          <w:szCs w:val="24"/>
        </w:rPr>
        <w:t xml:space="preserve"> ноября  2019</w:t>
      </w:r>
      <w:r w:rsidRPr="00AD74A6">
        <w:rPr>
          <w:color w:val="000000" w:themeColor="text1"/>
          <w:szCs w:val="24"/>
        </w:rPr>
        <w:t xml:space="preserve"> года в 15.00 часов (по местному времени) состоится определение победителей открытого конкурса.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6.2.2. Определение победителя открытого конкурса осуществляется в соответствии с разделом  </w:t>
      </w:r>
      <w:r w:rsidRPr="00E83329">
        <w:rPr>
          <w:szCs w:val="24"/>
          <w:lang w:val="en-US"/>
        </w:rPr>
        <w:t>VII</w:t>
      </w:r>
      <w:r w:rsidRPr="00E83329">
        <w:rPr>
          <w:szCs w:val="24"/>
        </w:rPr>
        <w:t xml:space="preserve">  конкурсной документации.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6.3.  Дата, время и место вскрытия конвертов с заявками на уча</w:t>
      </w:r>
      <w:r>
        <w:rPr>
          <w:szCs w:val="24"/>
        </w:rPr>
        <w:t>стие в отборе:  14 ноября 2019</w:t>
      </w:r>
      <w:r w:rsidRPr="00E83329">
        <w:rPr>
          <w:szCs w:val="24"/>
        </w:rPr>
        <w:t xml:space="preserve"> года в 14.30 (по местному времени) </w:t>
      </w:r>
      <w:r w:rsidRPr="00E83329">
        <w:rPr>
          <w:bCs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bCs/>
          <w:szCs w:val="24"/>
        </w:rPr>
        <w:t>Югра</w:t>
      </w:r>
      <w:proofErr w:type="spellEnd"/>
      <w:r w:rsidRPr="00E83329">
        <w:rPr>
          <w:bCs/>
          <w:szCs w:val="24"/>
        </w:rPr>
        <w:t xml:space="preserve">, </w:t>
      </w:r>
      <w:proofErr w:type="spellStart"/>
      <w:r w:rsidRPr="00E83329">
        <w:rPr>
          <w:bCs/>
          <w:szCs w:val="24"/>
        </w:rPr>
        <w:t>Кондинский</w:t>
      </w:r>
      <w:proofErr w:type="spellEnd"/>
      <w:r w:rsidRPr="00E83329">
        <w:rPr>
          <w:bCs/>
          <w:szCs w:val="24"/>
        </w:rPr>
        <w:t xml:space="preserve"> район, </w:t>
      </w:r>
      <w:proofErr w:type="spellStart"/>
      <w:r w:rsidRPr="00E83329">
        <w:rPr>
          <w:bCs/>
          <w:szCs w:val="24"/>
        </w:rPr>
        <w:t>сп</w:t>
      </w:r>
      <w:proofErr w:type="spellEnd"/>
      <w:r w:rsidRPr="00E83329">
        <w:rPr>
          <w:bCs/>
          <w:szCs w:val="24"/>
        </w:rPr>
        <w:t xml:space="preserve">. </w:t>
      </w:r>
      <w:proofErr w:type="spellStart"/>
      <w:r w:rsidRPr="00E83329">
        <w:rPr>
          <w:bCs/>
          <w:szCs w:val="24"/>
        </w:rPr>
        <w:t>Леуши</w:t>
      </w:r>
      <w:proofErr w:type="spellEnd"/>
      <w:r w:rsidRPr="00E83329">
        <w:rPr>
          <w:bCs/>
          <w:szCs w:val="24"/>
        </w:rPr>
        <w:t xml:space="preserve">, ул. Волгоградская, 13.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lastRenderedPageBreak/>
        <w:t>6.3.1. На заседании ко</w:t>
      </w:r>
      <w:r>
        <w:rPr>
          <w:szCs w:val="24"/>
        </w:rPr>
        <w:t>нкурсной комиссии 14 ноября  2019</w:t>
      </w:r>
      <w:r w:rsidRPr="00E83329">
        <w:rPr>
          <w:szCs w:val="24"/>
        </w:rPr>
        <w:t xml:space="preserve"> года в 14-30 (по местному времени) в присутствии участников конкурсного отбора (или их уполномоченных представителей), пожелавших принять в нем участие, вскрываются конверты с поступившими заявками.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6.3.2. При вскрытии конвертов объявляется наименование (имя) участника конкурсного отбора, его юридический адрес, наименование документов, перечисленных в описи.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Конкурсной комиссией составляется протокол вскрытия конвертов с поступившими заявками от претендентов на участие в отборе  (далее - протокол вскрытия конвертов).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6.3.4. В протоколе вскрытия конвертов указывается: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- список членов конкурсной комиссии – участников заседания;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- наименования (имена) и юридические адреса претендентов;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- перечень представленных с заявкой документов;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- перечень отозванных заявок (при наличии);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Протокол подписывается всеми членами комиссии в день заседания.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6.3.5. Если по истечении даты окончания подачи заявок не подано ни одной заявки, в протокол вскрытия конвертов вносится информация о признании отбора </w:t>
      </w:r>
      <w:proofErr w:type="gramStart"/>
      <w:r w:rsidRPr="00E83329">
        <w:rPr>
          <w:szCs w:val="24"/>
        </w:rPr>
        <w:t>несостоявшимся</w:t>
      </w:r>
      <w:proofErr w:type="gramEnd"/>
      <w:r w:rsidRPr="00E83329">
        <w:rPr>
          <w:szCs w:val="24"/>
        </w:rPr>
        <w:t>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6.3.6. Протокол вскрытия конвертов в течение двух рабочих дней </w:t>
      </w:r>
      <w:proofErr w:type="gramStart"/>
      <w:r w:rsidRPr="00E83329">
        <w:rPr>
          <w:szCs w:val="24"/>
        </w:rPr>
        <w:t>с даты подписания</w:t>
      </w:r>
      <w:proofErr w:type="gramEnd"/>
      <w:r w:rsidRPr="00E83329">
        <w:rPr>
          <w:szCs w:val="24"/>
        </w:rPr>
        <w:t xml:space="preserve"> размещается на странице в сети Интернет, на которой размещена конкурсная документация</w:t>
      </w:r>
    </w:p>
    <w:p w:rsidR="00291521" w:rsidRPr="00E83329" w:rsidRDefault="00291521" w:rsidP="00291521">
      <w:pPr>
        <w:ind w:firstLine="708"/>
        <w:jc w:val="both"/>
        <w:rPr>
          <w:bCs/>
          <w:szCs w:val="24"/>
        </w:rPr>
      </w:pPr>
      <w:r w:rsidRPr="00E83329">
        <w:rPr>
          <w:szCs w:val="24"/>
        </w:rPr>
        <w:t>6.4.  Дата, время и место  рассмотрения заявок на участие в отборе и о</w:t>
      </w:r>
      <w:r>
        <w:rPr>
          <w:szCs w:val="24"/>
        </w:rPr>
        <w:t>пределение участников отбора: 14.11.2019 года в 14.45</w:t>
      </w:r>
      <w:r w:rsidRPr="00E83329">
        <w:rPr>
          <w:szCs w:val="24"/>
        </w:rPr>
        <w:t xml:space="preserve"> (по местному времени) в помещении администрации сельского поселения </w:t>
      </w:r>
      <w:proofErr w:type="spellStart"/>
      <w:r w:rsidRPr="00E83329">
        <w:rPr>
          <w:szCs w:val="24"/>
        </w:rPr>
        <w:t>Леуши</w:t>
      </w:r>
      <w:proofErr w:type="spellEnd"/>
      <w:r w:rsidRPr="00E83329">
        <w:rPr>
          <w:szCs w:val="24"/>
        </w:rPr>
        <w:t xml:space="preserve">, расположенном по адресу: </w:t>
      </w:r>
      <w:r w:rsidRPr="00E83329">
        <w:rPr>
          <w:bCs/>
          <w:szCs w:val="24"/>
        </w:rPr>
        <w:t xml:space="preserve">628212, Ханты-Мансийский автономный округ - </w:t>
      </w:r>
      <w:proofErr w:type="spellStart"/>
      <w:r w:rsidRPr="00E83329">
        <w:rPr>
          <w:bCs/>
          <w:szCs w:val="24"/>
        </w:rPr>
        <w:t>Югра</w:t>
      </w:r>
      <w:proofErr w:type="spellEnd"/>
      <w:r w:rsidRPr="00E83329">
        <w:rPr>
          <w:bCs/>
          <w:szCs w:val="24"/>
        </w:rPr>
        <w:t xml:space="preserve">, </w:t>
      </w:r>
      <w:proofErr w:type="spellStart"/>
      <w:r w:rsidRPr="00E83329">
        <w:rPr>
          <w:bCs/>
          <w:szCs w:val="24"/>
        </w:rPr>
        <w:t>Кондинский</w:t>
      </w:r>
      <w:proofErr w:type="spellEnd"/>
      <w:r w:rsidRPr="00E83329">
        <w:rPr>
          <w:bCs/>
          <w:szCs w:val="24"/>
        </w:rPr>
        <w:t xml:space="preserve"> район, </w:t>
      </w:r>
      <w:proofErr w:type="spellStart"/>
      <w:r w:rsidRPr="00E83329">
        <w:rPr>
          <w:bCs/>
          <w:szCs w:val="24"/>
        </w:rPr>
        <w:t>сп</w:t>
      </w:r>
      <w:proofErr w:type="spellEnd"/>
      <w:r w:rsidRPr="00E83329">
        <w:rPr>
          <w:bCs/>
          <w:szCs w:val="24"/>
        </w:rPr>
        <w:t xml:space="preserve">. </w:t>
      </w:r>
      <w:proofErr w:type="spellStart"/>
      <w:r w:rsidRPr="00E83329">
        <w:rPr>
          <w:bCs/>
          <w:szCs w:val="24"/>
        </w:rPr>
        <w:t>Леуши</w:t>
      </w:r>
      <w:proofErr w:type="spellEnd"/>
      <w:r w:rsidRPr="00E83329">
        <w:rPr>
          <w:bCs/>
          <w:szCs w:val="24"/>
        </w:rPr>
        <w:t xml:space="preserve">, ул. </w:t>
      </w:r>
      <w:proofErr w:type="gramStart"/>
      <w:r w:rsidRPr="00E83329">
        <w:rPr>
          <w:bCs/>
          <w:szCs w:val="24"/>
        </w:rPr>
        <w:t>Волгоградская</w:t>
      </w:r>
      <w:proofErr w:type="gramEnd"/>
      <w:r w:rsidRPr="00E83329">
        <w:rPr>
          <w:bCs/>
          <w:szCs w:val="24"/>
        </w:rPr>
        <w:t xml:space="preserve">, 13,  телефон-факс 8 (34677) 37-032, 37-031. 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6.4.1. Конкурсной комиссией составляется протокол рассмотрения заявок и определения участников отбора.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>6.4.2. В протоколе рассмотрения заявок и определения участников отбора указывается: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- наименования (имена) участников конкурсного отбора;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- номера, дата и время подачи заявок участников конкурсного отбора;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-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оформления;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- принятие решения о признании претендента участником отбора либо принятие решения об отказе претенденту в допуске к участию в отборе.</w:t>
      </w:r>
    </w:p>
    <w:p w:rsidR="00291521" w:rsidRPr="00E83329" w:rsidRDefault="00291521" w:rsidP="00291521">
      <w:pPr>
        <w:ind w:firstLine="709"/>
        <w:jc w:val="both"/>
        <w:rPr>
          <w:szCs w:val="24"/>
        </w:rPr>
      </w:pPr>
      <w:r w:rsidRPr="00E83329">
        <w:rPr>
          <w:szCs w:val="24"/>
        </w:rPr>
        <w:t>Протокол подписывается всеми членами комиссии в день заседания.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6.4.3. Протокол рассмотрения заявок и определения участников отбора в течение двух рабочих дней </w:t>
      </w:r>
      <w:proofErr w:type="gramStart"/>
      <w:r w:rsidRPr="00E83329">
        <w:rPr>
          <w:szCs w:val="24"/>
        </w:rPr>
        <w:t>с даты подписания</w:t>
      </w:r>
      <w:proofErr w:type="gramEnd"/>
      <w:r w:rsidRPr="00E83329">
        <w:rPr>
          <w:szCs w:val="24"/>
        </w:rPr>
        <w:t xml:space="preserve"> размещается на странице в сети Интернет, на которой размещена конкурсная документация.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6.4.4. Днем определения участников отбора считается день заседания конкурсной комиссии по рассмотрению заявок и определению участников отбора, рассматривающей заявки </w:t>
      </w:r>
      <w:proofErr w:type="gramStart"/>
      <w:r w:rsidRPr="00E83329">
        <w:rPr>
          <w:szCs w:val="24"/>
        </w:rPr>
        <w:t>претендентов</w:t>
      </w:r>
      <w:proofErr w:type="gramEnd"/>
      <w:r w:rsidRPr="00E83329">
        <w:rPr>
          <w:szCs w:val="24"/>
        </w:rPr>
        <w:t xml:space="preserve"> на соответствие установленным конкурсной документацией критериям.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6.4.5. </w:t>
      </w:r>
      <w:proofErr w:type="gramStart"/>
      <w:r w:rsidRPr="00E83329">
        <w:rPr>
          <w:szCs w:val="24"/>
        </w:rPr>
        <w:t xml:space="preserve">Конкурсная комиссия принимает решение об отказе участнику конкурсного отбора  в допуске к участию в отборе в  случаях  </w:t>
      </w:r>
      <w:r w:rsidRPr="00E83329">
        <w:rPr>
          <w:iCs/>
          <w:szCs w:val="24"/>
        </w:rPr>
        <w:t xml:space="preserve">представления проекта  с нарушением требований, установленных конкурсной документацией, проект к участию </w:t>
      </w:r>
      <w:r w:rsidRPr="00E83329">
        <w:rPr>
          <w:iCs/>
          <w:szCs w:val="24"/>
        </w:rPr>
        <w:br/>
        <w:t>в конкурсном отборе не допускается, при этом организатор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  <w:proofErr w:type="gramEnd"/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6.4.6. Претендент приобретает статус участника отбора </w:t>
      </w:r>
      <w:proofErr w:type="gramStart"/>
      <w:r w:rsidRPr="00E83329">
        <w:rPr>
          <w:szCs w:val="24"/>
        </w:rPr>
        <w:t>с даты подписания</w:t>
      </w:r>
      <w:proofErr w:type="gramEnd"/>
      <w:r w:rsidRPr="00E83329">
        <w:rPr>
          <w:szCs w:val="24"/>
        </w:rPr>
        <w:t xml:space="preserve"> всеми членами конкурсной комиссии протокола рассмотрения заявок и определения участников отбора.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6.4.7. </w:t>
      </w:r>
      <w:proofErr w:type="gramStart"/>
      <w:r w:rsidRPr="00E83329">
        <w:rPr>
          <w:szCs w:val="24"/>
        </w:rPr>
        <w:t>В случае принятия конкурсной комиссией решения об отказе в допуске к участию в отборе</w:t>
      </w:r>
      <w:proofErr w:type="gramEnd"/>
      <w:r w:rsidRPr="00E83329">
        <w:rPr>
          <w:szCs w:val="24"/>
        </w:rPr>
        <w:t xml:space="preserve"> всех претендентов, подавших заявки на участие в нем, отбор признается несостоявшимся.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lastRenderedPageBreak/>
        <w:t xml:space="preserve">6.4.8. В случае принятия конкурсной комиссией решения о допуске к участию в отборе единственного претендента, подавшего заявку на участие в нем, единственный участник отбора признается победителем отбора без процедуры оценки заявки по бальной системе.  </w:t>
      </w:r>
    </w:p>
    <w:p w:rsidR="00291521" w:rsidRPr="00E83329" w:rsidRDefault="00291521" w:rsidP="00291521">
      <w:pPr>
        <w:ind w:firstLine="708"/>
        <w:jc w:val="both"/>
        <w:rPr>
          <w:szCs w:val="24"/>
        </w:rPr>
      </w:pPr>
      <w:r w:rsidRPr="00E83329">
        <w:rPr>
          <w:szCs w:val="24"/>
        </w:rPr>
        <w:t xml:space="preserve">6.4.9. </w:t>
      </w:r>
      <w:proofErr w:type="gramStart"/>
      <w:r w:rsidRPr="00E83329">
        <w:rPr>
          <w:szCs w:val="24"/>
        </w:rPr>
        <w:t xml:space="preserve">Решение конкурсной комиссии о признании победителем отбора единственного участника, допущенного к отбору, без оценки заявки по бальной системе принимается на </w:t>
      </w:r>
      <w:r w:rsidRPr="00E83329">
        <w:rPr>
          <w:szCs w:val="24"/>
          <w:lang w:val="en-US"/>
        </w:rPr>
        <w:t>II</w:t>
      </w:r>
      <w:r w:rsidRPr="00E83329">
        <w:rPr>
          <w:szCs w:val="24"/>
        </w:rPr>
        <w:t xml:space="preserve"> – м этапе отбора с составлением отдельного протокола заседания конкурсной комиссии об определения победителя отбора</w:t>
      </w:r>
      <w:r w:rsidRPr="00E83329">
        <w:rPr>
          <w:color w:val="FF0000"/>
          <w:szCs w:val="24"/>
        </w:rPr>
        <w:t xml:space="preserve"> </w:t>
      </w:r>
      <w:r w:rsidRPr="00E83329">
        <w:rPr>
          <w:szCs w:val="24"/>
        </w:rPr>
        <w:t>и размещением протокола на странице в сети Интернет, на которой размещена конкурсная документация, в течение двух рабочих дней с даты подписания его членами конкурсной комиссии</w:t>
      </w:r>
      <w:proofErr w:type="gramEnd"/>
      <w:r w:rsidRPr="00E83329">
        <w:rPr>
          <w:szCs w:val="24"/>
        </w:rPr>
        <w:t>.</w:t>
      </w:r>
    </w:p>
    <w:p w:rsidR="00291521" w:rsidRPr="00B3064F" w:rsidRDefault="00291521" w:rsidP="00291521">
      <w:pPr>
        <w:jc w:val="both"/>
      </w:pPr>
    </w:p>
    <w:p w:rsidR="00291521" w:rsidRPr="00B3064F" w:rsidRDefault="00291521" w:rsidP="002915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64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064F">
        <w:rPr>
          <w:rFonts w:ascii="Times New Roman" w:hAnsi="Times New Roman" w:cs="Times New Roman"/>
          <w:b/>
          <w:sz w:val="24"/>
          <w:szCs w:val="24"/>
        </w:rPr>
        <w:t>. Порядок определения победителя открытого конкурса.</w:t>
      </w:r>
    </w:p>
    <w:p w:rsidR="00291521" w:rsidRPr="00B3064F" w:rsidRDefault="00291521" w:rsidP="0029152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521" w:rsidRPr="00AD74A6" w:rsidRDefault="00291521" w:rsidP="00291521">
      <w:pPr>
        <w:ind w:firstLine="708"/>
        <w:jc w:val="both"/>
        <w:rPr>
          <w:color w:val="000000" w:themeColor="text1"/>
          <w:szCs w:val="24"/>
        </w:rPr>
      </w:pPr>
      <w:r w:rsidRPr="00AD74A6">
        <w:rPr>
          <w:color w:val="000000" w:themeColor="text1"/>
          <w:szCs w:val="24"/>
        </w:rPr>
        <w:t>7.1. Днем определения победителя отбора считается день заседания конкурсной комиссии по определению победителя отбора.</w:t>
      </w:r>
    </w:p>
    <w:p w:rsidR="00291521" w:rsidRPr="00AD74A6" w:rsidRDefault="00291521" w:rsidP="00291521">
      <w:pPr>
        <w:ind w:firstLine="709"/>
        <w:jc w:val="both"/>
        <w:rPr>
          <w:color w:val="000000" w:themeColor="text1"/>
          <w:szCs w:val="24"/>
        </w:rPr>
      </w:pPr>
      <w:r w:rsidRPr="00AD74A6">
        <w:rPr>
          <w:color w:val="000000" w:themeColor="text1"/>
          <w:szCs w:val="24"/>
        </w:rPr>
        <w:t xml:space="preserve">В установленные в извещении дату и время  проводится заседание конкурсной комиссии по определению победителя отбора. </w:t>
      </w:r>
    </w:p>
    <w:p w:rsidR="00291521" w:rsidRPr="00AD74A6" w:rsidRDefault="00291521" w:rsidP="00291521">
      <w:pPr>
        <w:ind w:firstLine="709"/>
        <w:jc w:val="both"/>
        <w:rPr>
          <w:color w:val="000000" w:themeColor="text1"/>
          <w:szCs w:val="24"/>
        </w:rPr>
      </w:pPr>
      <w:r w:rsidRPr="00AD74A6">
        <w:rPr>
          <w:color w:val="000000" w:themeColor="text1"/>
          <w:szCs w:val="24"/>
        </w:rPr>
        <w:t xml:space="preserve">Заседание конкурсной комиссией проводится без участия участников конкурсного отбора. </w:t>
      </w:r>
    </w:p>
    <w:p w:rsidR="00291521" w:rsidRPr="00AD74A6" w:rsidRDefault="00291521" w:rsidP="00291521">
      <w:pPr>
        <w:tabs>
          <w:tab w:val="left" w:pos="1276"/>
        </w:tabs>
        <w:jc w:val="both"/>
        <w:rPr>
          <w:iCs/>
          <w:color w:val="000000" w:themeColor="text1"/>
          <w:szCs w:val="24"/>
        </w:rPr>
      </w:pPr>
      <w:r w:rsidRPr="00AD74A6">
        <w:rPr>
          <w:color w:val="000000" w:themeColor="text1"/>
          <w:szCs w:val="24"/>
        </w:rPr>
        <w:t xml:space="preserve">            7.2. В день заседания конкурсная комиссия </w:t>
      </w:r>
      <w:r w:rsidRPr="00AD74A6">
        <w:rPr>
          <w:iCs/>
          <w:color w:val="000000" w:themeColor="text1"/>
          <w:szCs w:val="24"/>
        </w:rPr>
        <w:t>рассматривает, оценивает проекты и документы участников конкурсного отбора проектов «Народный бюджет» в соответствии с критериями оценки согласно приложению 4.</w:t>
      </w:r>
    </w:p>
    <w:p w:rsidR="00291521" w:rsidRPr="00AD74A6" w:rsidRDefault="00291521" w:rsidP="00291521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Проверяет соответствие проектов требованиям, установленным конкурсной документацией.</w:t>
      </w:r>
    </w:p>
    <w:p w:rsidR="00291521" w:rsidRPr="00AD74A6" w:rsidRDefault="00291521" w:rsidP="00291521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-  Формирует итоговую оценку проектов.</w:t>
      </w:r>
    </w:p>
    <w:p w:rsidR="00291521" w:rsidRPr="00AD74A6" w:rsidRDefault="00291521" w:rsidP="00291521">
      <w:pPr>
        <w:pStyle w:val="a6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- Определяет перечень проектов – победителей конкурсного отбора. Единственный участник конкурса, заявка которого соответствует требованиям, признается победителем конкурса без расчета рейтинга. </w:t>
      </w:r>
    </w:p>
    <w:p w:rsidR="00291521" w:rsidRPr="00AD74A6" w:rsidRDefault="00291521" w:rsidP="00291521">
      <w:pPr>
        <w:tabs>
          <w:tab w:val="left" w:pos="127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 Принимает решение о результатах конкурсного отбора проектов «Народный бюджет».</w:t>
      </w:r>
    </w:p>
    <w:p w:rsidR="00291521" w:rsidRPr="00AD74A6" w:rsidRDefault="00291521" w:rsidP="00291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7.3.Комиссия вправе принимать решения, если на заседании присутствует более половины от утвержденного состава ее членов.</w:t>
      </w:r>
    </w:p>
    <w:p w:rsidR="00291521" w:rsidRPr="00AD74A6" w:rsidRDefault="00291521" w:rsidP="00291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7.4.При отсутствии председателя комиссии на заседании председательствует и подписывает протокол заместитель председателя комиссии. В случае отсутствия члена Комиссии его замещает лицо, исполняющее его обязанности по основной деятельности. Комиссия может привлекать к участию в дополнительных работах необходимых специалистов.</w:t>
      </w:r>
    </w:p>
    <w:p w:rsidR="00291521" w:rsidRPr="00AD74A6" w:rsidRDefault="00291521" w:rsidP="00291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AD74A6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7.5.Решение Комиссии о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291521" w:rsidRPr="00AD74A6" w:rsidRDefault="00291521" w:rsidP="00291521">
      <w:pPr>
        <w:ind w:firstLine="709"/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:rsidR="00291521" w:rsidRPr="00AD74A6" w:rsidRDefault="00291521" w:rsidP="00291521">
      <w:pPr>
        <w:ind w:firstLine="709"/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7.6.Решения, принимаемые на заседании Комиссии, оформляются протоколом в течение 5 рабочих дней со дня заседания комиссии, который подписывается всеми лицами, входящими в состав Комиссии, принявшими участие в голосовании.</w:t>
      </w:r>
    </w:p>
    <w:p w:rsidR="00291521" w:rsidRPr="00AD74A6" w:rsidRDefault="00291521" w:rsidP="00291521">
      <w:pPr>
        <w:tabs>
          <w:tab w:val="left" w:pos="127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 xml:space="preserve">           7.7.В протоколе указываются:</w:t>
      </w:r>
    </w:p>
    <w:p w:rsidR="00291521" w:rsidRPr="00AD74A6" w:rsidRDefault="00291521" w:rsidP="00291521">
      <w:pPr>
        <w:tabs>
          <w:tab w:val="left" w:pos="131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-Лица, принявшие участие в заседании Комиссии.</w:t>
      </w:r>
    </w:p>
    <w:p w:rsidR="00291521" w:rsidRPr="00AD74A6" w:rsidRDefault="00291521" w:rsidP="00291521">
      <w:pPr>
        <w:tabs>
          <w:tab w:val="left" w:pos="131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-Реестр участников конкурсного отбора.</w:t>
      </w:r>
    </w:p>
    <w:p w:rsidR="00291521" w:rsidRPr="00AD74A6" w:rsidRDefault="00291521" w:rsidP="00291521">
      <w:pPr>
        <w:tabs>
          <w:tab w:val="left" w:pos="131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>-Информация об оценках проектов участников конкурсного отбора.</w:t>
      </w:r>
    </w:p>
    <w:p w:rsidR="00291521" w:rsidRPr="00AD74A6" w:rsidRDefault="00291521" w:rsidP="00291521">
      <w:pPr>
        <w:tabs>
          <w:tab w:val="left" w:pos="1316"/>
        </w:tabs>
        <w:jc w:val="both"/>
        <w:rPr>
          <w:iCs/>
          <w:color w:val="000000" w:themeColor="text1"/>
          <w:szCs w:val="24"/>
        </w:rPr>
      </w:pPr>
      <w:r w:rsidRPr="00AD74A6">
        <w:rPr>
          <w:iCs/>
          <w:color w:val="000000" w:themeColor="text1"/>
          <w:szCs w:val="24"/>
        </w:rPr>
        <w:t xml:space="preserve">          7.8.В случае,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срок.</w:t>
      </w:r>
    </w:p>
    <w:p w:rsidR="00291521" w:rsidRPr="00B3064F" w:rsidRDefault="00291521" w:rsidP="00291521">
      <w:pPr>
        <w:jc w:val="both"/>
        <w:rPr>
          <w:szCs w:val="24"/>
        </w:rPr>
      </w:pPr>
    </w:p>
    <w:p w:rsidR="00291521" w:rsidRPr="00B3064F" w:rsidRDefault="00291521" w:rsidP="00291521"/>
    <w:p w:rsidR="00291521" w:rsidRPr="00B3064F" w:rsidRDefault="00291521" w:rsidP="00291521">
      <w:pPr>
        <w:jc w:val="both"/>
        <w:rPr>
          <w:b/>
        </w:rPr>
      </w:pPr>
    </w:p>
    <w:p w:rsidR="00291521" w:rsidRPr="00B3064F" w:rsidRDefault="00291521" w:rsidP="00291521">
      <w:pPr>
        <w:jc w:val="right"/>
        <w:rPr>
          <w:bCs/>
        </w:rPr>
      </w:pPr>
    </w:p>
    <w:p w:rsidR="00291521" w:rsidRPr="00B3064F" w:rsidRDefault="00291521" w:rsidP="00291521">
      <w:pPr>
        <w:jc w:val="right"/>
        <w:rPr>
          <w:bCs/>
        </w:rPr>
      </w:pPr>
      <w:r w:rsidRPr="00B3064F">
        <w:rPr>
          <w:bCs/>
        </w:rPr>
        <w:lastRenderedPageBreak/>
        <w:br w:type="page"/>
      </w:r>
    </w:p>
    <w:p w:rsidR="00291521" w:rsidRPr="00B3064F" w:rsidRDefault="00291521" w:rsidP="00291521">
      <w:pPr>
        <w:jc w:val="center"/>
      </w:pPr>
      <w:r w:rsidRPr="00B3064F">
        <w:lastRenderedPageBreak/>
        <w:t xml:space="preserve">                                                                    Приложение 2</w:t>
      </w:r>
    </w:p>
    <w:p w:rsidR="00291521" w:rsidRPr="00B3064F" w:rsidRDefault="00291521" w:rsidP="00291521">
      <w:pPr>
        <w:ind w:left="-720"/>
        <w:jc w:val="center"/>
      </w:pPr>
      <w:r>
        <w:t xml:space="preserve">                                                                                                        </w:t>
      </w:r>
      <w:r w:rsidRPr="00B3064F">
        <w:t xml:space="preserve">к конкурсной документации </w:t>
      </w:r>
    </w:p>
    <w:p w:rsidR="00291521" w:rsidRPr="00B3064F" w:rsidRDefault="00291521" w:rsidP="00291521">
      <w:pPr>
        <w:ind w:left="-720"/>
        <w:jc w:val="right"/>
        <w:rPr>
          <w:color w:val="0000FF"/>
        </w:rPr>
      </w:pPr>
    </w:p>
    <w:p w:rsidR="00291521" w:rsidRPr="00B3064F" w:rsidRDefault="00291521" w:rsidP="00291521">
      <w:pPr>
        <w:ind w:left="-720"/>
        <w:jc w:val="right"/>
      </w:pPr>
    </w:p>
    <w:p w:rsidR="00291521" w:rsidRPr="00B3064F" w:rsidRDefault="00291521" w:rsidP="00291521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 xml:space="preserve">Опись документов, предоставляемых для участия в открытом конкурсе  </w:t>
      </w:r>
    </w:p>
    <w:p w:rsidR="00291521" w:rsidRPr="00B3064F" w:rsidRDefault="00291521" w:rsidP="00291521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1521" w:rsidRPr="00B3064F" w:rsidRDefault="00291521" w:rsidP="00291521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1521" w:rsidRPr="00B3064F" w:rsidRDefault="00291521" w:rsidP="00291521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1521" w:rsidRPr="00B3064F" w:rsidRDefault="00291521" w:rsidP="00291521">
      <w:pPr>
        <w:ind w:left="57"/>
        <w:jc w:val="center"/>
      </w:pPr>
      <w:r w:rsidRPr="00B3064F">
        <w:t xml:space="preserve">Мы,  ________________________________________________________________________ </w:t>
      </w:r>
    </w:p>
    <w:p w:rsidR="00291521" w:rsidRPr="00B3064F" w:rsidRDefault="00291521" w:rsidP="00291521">
      <w:pPr>
        <w:ind w:left="57"/>
        <w:jc w:val="center"/>
      </w:pPr>
      <w:r w:rsidRPr="00B3064F">
        <w:t>(наименование участника конкурса)</w:t>
      </w:r>
    </w:p>
    <w:p w:rsidR="00291521" w:rsidRPr="00B3064F" w:rsidRDefault="00291521" w:rsidP="00291521">
      <w:pPr>
        <w:ind w:left="57"/>
        <w:jc w:val="center"/>
      </w:pPr>
    </w:p>
    <w:p w:rsidR="00291521" w:rsidRPr="00B3064F" w:rsidRDefault="00291521" w:rsidP="00291521">
      <w:pPr>
        <w:ind w:left="57"/>
      </w:pPr>
      <w:r w:rsidRPr="00B3064F">
        <w:t>подтверждаем, что нами направляются ниже перечисленные документы:</w:t>
      </w:r>
    </w:p>
    <w:p w:rsidR="00291521" w:rsidRPr="00B3064F" w:rsidRDefault="00291521" w:rsidP="00291521">
      <w:pPr>
        <w:ind w:left="57"/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54"/>
        <w:gridCol w:w="1417"/>
        <w:gridCol w:w="1632"/>
      </w:tblGrid>
      <w:tr w:rsidR="00291521" w:rsidRPr="00B3064F" w:rsidTr="00C71619">
        <w:trPr>
          <w:trHeight w:val="612"/>
        </w:trPr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91521" w:rsidRPr="00B3064F" w:rsidRDefault="00291521" w:rsidP="00C71619">
            <w:pPr>
              <w:jc w:val="center"/>
            </w:pPr>
            <w:r w:rsidRPr="00B3064F">
              <w:t xml:space="preserve">№ </w:t>
            </w:r>
            <w:proofErr w:type="spellStart"/>
            <w:proofErr w:type="gramStart"/>
            <w:r w:rsidRPr="00B3064F">
              <w:t>п</w:t>
            </w:r>
            <w:proofErr w:type="spellEnd"/>
            <w:proofErr w:type="gramEnd"/>
            <w:r w:rsidRPr="00B3064F">
              <w:t>/</w:t>
            </w:r>
            <w:proofErr w:type="spellStart"/>
            <w:r w:rsidRPr="00B3064F">
              <w:t>п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91521" w:rsidRPr="00B3064F" w:rsidRDefault="00291521" w:rsidP="00C71619">
            <w:pPr>
              <w:jc w:val="center"/>
            </w:pPr>
            <w:r w:rsidRPr="00B3064F">
              <w:t>Наименование*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291521" w:rsidRPr="00B3064F" w:rsidRDefault="00291521" w:rsidP="00C71619">
            <w:pPr>
              <w:jc w:val="center"/>
            </w:pPr>
            <w:r w:rsidRPr="00B3064F">
              <w:t>Номер страницы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000000" w:fill="FFFFFF"/>
          </w:tcPr>
          <w:p w:rsidR="00291521" w:rsidRPr="00B3064F" w:rsidRDefault="00291521" w:rsidP="00C71619">
            <w:pPr>
              <w:jc w:val="center"/>
            </w:pPr>
            <w:r w:rsidRPr="00B3064F">
              <w:t>Количество листов</w:t>
            </w:r>
          </w:p>
        </w:tc>
      </w:tr>
      <w:tr w:rsidR="00291521" w:rsidRPr="00B3064F" w:rsidTr="00C716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  <w:r w:rsidRPr="00B3064F"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91521" w:rsidRPr="00B3064F" w:rsidRDefault="00291521" w:rsidP="00C71619">
            <w:pPr>
              <w:jc w:val="both"/>
            </w:pPr>
            <w:r w:rsidRPr="00B3064F">
              <w:t xml:space="preserve">Заявка на участие в открытом конкурсе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1521" w:rsidRPr="00B3064F" w:rsidRDefault="00291521" w:rsidP="00C71619"/>
        </w:tc>
        <w:tc>
          <w:tcPr>
            <w:tcW w:w="1632" w:type="dxa"/>
            <w:tcBorders>
              <w:top w:val="single" w:sz="4" w:space="0" w:color="auto"/>
            </w:tcBorders>
          </w:tcPr>
          <w:p w:rsidR="00291521" w:rsidRPr="00B3064F" w:rsidRDefault="00291521" w:rsidP="00C71619"/>
        </w:tc>
      </w:tr>
      <w:tr w:rsidR="00291521" w:rsidRPr="00B3064F" w:rsidTr="00C71619">
        <w:trPr>
          <w:trHeight w:val="5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  <w:p w:rsidR="00291521" w:rsidRPr="00B3064F" w:rsidRDefault="00291521" w:rsidP="00C71619"/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91521" w:rsidRPr="00B3064F" w:rsidRDefault="00291521" w:rsidP="00C71619"/>
        </w:tc>
        <w:tc>
          <w:tcPr>
            <w:tcW w:w="1417" w:type="dxa"/>
            <w:tcBorders>
              <w:top w:val="single" w:sz="4" w:space="0" w:color="auto"/>
            </w:tcBorders>
          </w:tcPr>
          <w:p w:rsidR="00291521" w:rsidRPr="00B3064F" w:rsidRDefault="00291521" w:rsidP="00C71619"/>
        </w:tc>
        <w:tc>
          <w:tcPr>
            <w:tcW w:w="1632" w:type="dxa"/>
            <w:tcBorders>
              <w:top w:val="single" w:sz="4" w:space="0" w:color="auto"/>
            </w:tcBorders>
          </w:tcPr>
          <w:p w:rsidR="00291521" w:rsidRPr="00B3064F" w:rsidRDefault="00291521" w:rsidP="00C71619"/>
        </w:tc>
      </w:tr>
      <w:tr w:rsidR="00291521" w:rsidRPr="00B3064F" w:rsidTr="00C716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521" w:rsidRPr="00B3064F" w:rsidRDefault="00291521" w:rsidP="00C71619"/>
        </w:tc>
        <w:tc>
          <w:tcPr>
            <w:tcW w:w="1417" w:type="dxa"/>
            <w:tcBorders>
              <w:top w:val="single" w:sz="4" w:space="0" w:color="auto"/>
            </w:tcBorders>
          </w:tcPr>
          <w:p w:rsidR="00291521" w:rsidRPr="00B3064F" w:rsidRDefault="00291521" w:rsidP="00C71619"/>
        </w:tc>
        <w:tc>
          <w:tcPr>
            <w:tcW w:w="1632" w:type="dxa"/>
            <w:tcBorders>
              <w:top w:val="single" w:sz="4" w:space="0" w:color="auto"/>
            </w:tcBorders>
          </w:tcPr>
          <w:p w:rsidR="00291521" w:rsidRPr="00B3064F" w:rsidRDefault="00291521" w:rsidP="00C71619"/>
        </w:tc>
      </w:tr>
      <w:tr w:rsidR="00291521" w:rsidRPr="00B3064F" w:rsidTr="00C7161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91521" w:rsidRPr="00B3064F" w:rsidRDefault="00291521" w:rsidP="00C71619"/>
        </w:tc>
        <w:tc>
          <w:tcPr>
            <w:tcW w:w="1417" w:type="dxa"/>
            <w:tcBorders>
              <w:top w:val="single" w:sz="4" w:space="0" w:color="auto"/>
            </w:tcBorders>
          </w:tcPr>
          <w:p w:rsidR="00291521" w:rsidRPr="00B3064F" w:rsidRDefault="00291521" w:rsidP="00C71619"/>
        </w:tc>
        <w:tc>
          <w:tcPr>
            <w:tcW w:w="1632" w:type="dxa"/>
            <w:tcBorders>
              <w:top w:val="single" w:sz="4" w:space="0" w:color="auto"/>
            </w:tcBorders>
          </w:tcPr>
          <w:p w:rsidR="00291521" w:rsidRPr="00B3064F" w:rsidRDefault="00291521" w:rsidP="00C71619"/>
        </w:tc>
      </w:tr>
      <w:tr w:rsidR="00291521" w:rsidRPr="00B3064F" w:rsidTr="00C71619">
        <w:tc>
          <w:tcPr>
            <w:tcW w:w="567" w:type="dxa"/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</w:tcPr>
          <w:p w:rsidR="00291521" w:rsidRPr="00B3064F" w:rsidRDefault="00291521" w:rsidP="00C71619">
            <w:pPr>
              <w:jc w:val="both"/>
            </w:pPr>
          </w:p>
        </w:tc>
        <w:tc>
          <w:tcPr>
            <w:tcW w:w="1417" w:type="dxa"/>
          </w:tcPr>
          <w:p w:rsidR="00291521" w:rsidRPr="00B3064F" w:rsidRDefault="00291521" w:rsidP="00C71619"/>
        </w:tc>
        <w:tc>
          <w:tcPr>
            <w:tcW w:w="1632" w:type="dxa"/>
          </w:tcPr>
          <w:p w:rsidR="00291521" w:rsidRPr="00B3064F" w:rsidRDefault="00291521" w:rsidP="00C71619"/>
        </w:tc>
      </w:tr>
      <w:tr w:rsidR="00291521" w:rsidRPr="00B3064F" w:rsidTr="00C71619">
        <w:tc>
          <w:tcPr>
            <w:tcW w:w="567" w:type="dxa"/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</w:tcPr>
          <w:p w:rsidR="00291521" w:rsidRPr="00B3064F" w:rsidRDefault="00291521" w:rsidP="00C71619">
            <w:pPr>
              <w:jc w:val="both"/>
            </w:pPr>
          </w:p>
        </w:tc>
        <w:tc>
          <w:tcPr>
            <w:tcW w:w="1417" w:type="dxa"/>
          </w:tcPr>
          <w:p w:rsidR="00291521" w:rsidRPr="00B3064F" w:rsidRDefault="00291521" w:rsidP="00C71619"/>
        </w:tc>
        <w:tc>
          <w:tcPr>
            <w:tcW w:w="1632" w:type="dxa"/>
          </w:tcPr>
          <w:p w:rsidR="00291521" w:rsidRPr="00B3064F" w:rsidRDefault="00291521" w:rsidP="00C71619"/>
        </w:tc>
      </w:tr>
      <w:tr w:rsidR="00291521" w:rsidRPr="00B3064F" w:rsidTr="00C7161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91521" w:rsidRPr="00B3064F" w:rsidRDefault="00291521" w:rsidP="00C7161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1521" w:rsidRPr="00B3064F" w:rsidRDefault="00291521" w:rsidP="00C71619"/>
        </w:tc>
        <w:tc>
          <w:tcPr>
            <w:tcW w:w="1632" w:type="dxa"/>
            <w:tcBorders>
              <w:bottom w:val="single" w:sz="4" w:space="0" w:color="auto"/>
            </w:tcBorders>
          </w:tcPr>
          <w:p w:rsidR="00291521" w:rsidRPr="00B3064F" w:rsidRDefault="00291521" w:rsidP="00C71619"/>
        </w:tc>
      </w:tr>
      <w:tr w:rsidR="00291521" w:rsidRPr="00B3064F" w:rsidTr="00C7161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91521" w:rsidRPr="00B3064F" w:rsidRDefault="00291521" w:rsidP="00C7161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1521" w:rsidRPr="00B3064F" w:rsidRDefault="00291521" w:rsidP="00C71619"/>
        </w:tc>
        <w:tc>
          <w:tcPr>
            <w:tcW w:w="1632" w:type="dxa"/>
            <w:tcBorders>
              <w:bottom w:val="single" w:sz="4" w:space="0" w:color="auto"/>
            </w:tcBorders>
          </w:tcPr>
          <w:p w:rsidR="00291521" w:rsidRPr="00B3064F" w:rsidRDefault="00291521" w:rsidP="00C71619"/>
        </w:tc>
      </w:tr>
      <w:tr w:rsidR="00291521" w:rsidRPr="00B3064F" w:rsidTr="00C7161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1521" w:rsidRPr="00B3064F" w:rsidRDefault="00291521" w:rsidP="00C71619">
            <w:pPr>
              <w:tabs>
                <w:tab w:val="left" w:pos="0"/>
                <w:tab w:val="left" w:pos="584"/>
              </w:tabs>
              <w:ind w:left="568"/>
              <w:jc w:val="center"/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91521" w:rsidRPr="00B3064F" w:rsidRDefault="00291521" w:rsidP="00C71619">
            <w:pPr>
              <w:jc w:val="both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1521" w:rsidRPr="00B3064F" w:rsidRDefault="00291521" w:rsidP="00C71619"/>
        </w:tc>
        <w:tc>
          <w:tcPr>
            <w:tcW w:w="1632" w:type="dxa"/>
            <w:tcBorders>
              <w:bottom w:val="single" w:sz="4" w:space="0" w:color="auto"/>
            </w:tcBorders>
          </w:tcPr>
          <w:p w:rsidR="00291521" w:rsidRPr="00B3064F" w:rsidRDefault="00291521" w:rsidP="00C71619"/>
        </w:tc>
      </w:tr>
    </w:tbl>
    <w:p w:rsidR="00291521" w:rsidRPr="00B3064F" w:rsidRDefault="00291521" w:rsidP="00291521">
      <w:pPr>
        <w:ind w:left="57"/>
      </w:pPr>
      <w:r w:rsidRPr="00B3064F">
        <w:t>*перечисляются фактически представленные документы</w:t>
      </w:r>
    </w:p>
    <w:p w:rsidR="00291521" w:rsidRPr="00B3064F" w:rsidRDefault="00291521" w:rsidP="00291521">
      <w:pPr>
        <w:rPr>
          <w:b/>
          <w:bCs/>
        </w:rPr>
      </w:pPr>
    </w:p>
    <w:p w:rsidR="00291521" w:rsidRPr="00B3064F" w:rsidRDefault="00291521" w:rsidP="00291521">
      <w:pPr>
        <w:rPr>
          <w:bCs/>
        </w:rPr>
      </w:pPr>
      <w:r w:rsidRPr="00B3064F">
        <w:rPr>
          <w:bCs/>
        </w:rPr>
        <w:t>Руководитель юридического лица/ индивидуальный предприниматель:</w:t>
      </w:r>
    </w:p>
    <w:p w:rsidR="00291521" w:rsidRPr="00B3064F" w:rsidRDefault="00291521" w:rsidP="00291521">
      <w:pPr>
        <w:rPr>
          <w:bCs/>
        </w:rPr>
      </w:pPr>
    </w:p>
    <w:p w:rsidR="00291521" w:rsidRPr="00B3064F" w:rsidRDefault="00291521" w:rsidP="00291521">
      <w:pPr>
        <w:rPr>
          <w:bCs/>
        </w:rPr>
      </w:pPr>
      <w:r w:rsidRPr="00B3064F">
        <w:rPr>
          <w:bCs/>
        </w:rPr>
        <w:t xml:space="preserve">  _____________   /Расшифровка подписи/</w:t>
      </w:r>
    </w:p>
    <w:p w:rsidR="00291521" w:rsidRPr="00B3064F" w:rsidRDefault="00291521" w:rsidP="00291521">
      <w:pPr>
        <w:rPr>
          <w:bCs/>
        </w:rPr>
      </w:pPr>
    </w:p>
    <w:p w:rsidR="00291521" w:rsidRPr="00B3064F" w:rsidRDefault="00291521" w:rsidP="00291521">
      <w:pPr>
        <w:rPr>
          <w:b/>
          <w:sz w:val="28"/>
          <w:szCs w:val="28"/>
          <w:vertAlign w:val="superscript"/>
        </w:rPr>
      </w:pPr>
      <w:r w:rsidRPr="00B3064F">
        <w:rPr>
          <w:bCs/>
        </w:rPr>
        <w:t xml:space="preserve">«___» _________________  </w:t>
      </w:r>
      <w:r w:rsidRPr="00B3064F">
        <w:rPr>
          <w:b/>
          <w:sz w:val="28"/>
          <w:szCs w:val="28"/>
          <w:vertAlign w:val="superscript"/>
        </w:rPr>
        <w:t>М.П.</w:t>
      </w:r>
    </w:p>
    <w:p w:rsidR="00291521" w:rsidRPr="00B3064F" w:rsidRDefault="00291521" w:rsidP="00291521">
      <w:pPr>
        <w:rPr>
          <w:b/>
          <w:sz w:val="28"/>
          <w:szCs w:val="28"/>
          <w:vertAlign w:val="superscript"/>
        </w:rPr>
      </w:pPr>
    </w:p>
    <w:p w:rsidR="00291521" w:rsidRPr="00B3064F" w:rsidRDefault="00291521" w:rsidP="00291521">
      <w:pPr>
        <w:jc w:val="center"/>
      </w:pPr>
      <w:r w:rsidRPr="00B3064F">
        <w:br w:type="page"/>
      </w:r>
    </w:p>
    <w:p w:rsidR="00291521" w:rsidRPr="00AD245D" w:rsidRDefault="00291521" w:rsidP="00291521">
      <w:pPr>
        <w:ind w:left="496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lastRenderedPageBreak/>
        <w:t>Приложение 1</w:t>
      </w:r>
    </w:p>
    <w:p w:rsidR="00291521" w:rsidRPr="00AD245D" w:rsidRDefault="00291521" w:rsidP="00291521">
      <w:pPr>
        <w:ind w:left="496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t xml:space="preserve">к </w:t>
      </w:r>
      <w:r w:rsidRPr="00AD245D">
        <w:rPr>
          <w:szCs w:val="24"/>
        </w:rPr>
        <w:t>конкурсной документации</w:t>
      </w:r>
    </w:p>
    <w:p w:rsidR="00291521" w:rsidRPr="002D5A47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  <w:r w:rsidRPr="002D5A47">
        <w:rPr>
          <w:rFonts w:eastAsia="Arial Unicode MS"/>
          <w:color w:val="000000"/>
          <w:sz w:val="26"/>
          <w:szCs w:val="26"/>
        </w:rPr>
        <w:tab/>
      </w:r>
      <w:r w:rsidRPr="002D5A47">
        <w:rPr>
          <w:rFonts w:eastAsia="Arial Unicode MS"/>
          <w:color w:val="000000"/>
          <w:sz w:val="26"/>
          <w:szCs w:val="26"/>
        </w:rPr>
        <w:tab/>
      </w:r>
    </w:p>
    <w:p w:rsidR="00291521" w:rsidRDefault="00291521" w:rsidP="00291521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b/>
          <w:szCs w:val="24"/>
        </w:rPr>
      </w:pPr>
      <w:r w:rsidRPr="002D5A47">
        <w:rPr>
          <w:b/>
          <w:szCs w:val="24"/>
        </w:rPr>
        <w:t>ЗАЯВКА</w:t>
      </w: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b/>
          <w:szCs w:val="24"/>
        </w:rPr>
      </w:pPr>
      <w:r w:rsidRPr="002D5A47">
        <w:rPr>
          <w:b/>
          <w:szCs w:val="24"/>
        </w:rPr>
        <w:t>для участия в конкурсном отборе проектов «Народный бюджет»</w:t>
      </w:r>
    </w:p>
    <w:p w:rsidR="00291521" w:rsidRPr="00791D98" w:rsidRDefault="00291521" w:rsidP="00291521">
      <w:pPr>
        <w:autoSpaceDE w:val="0"/>
        <w:autoSpaceDN w:val="0"/>
        <w:adjustRightInd w:val="0"/>
        <w:rPr>
          <w:b/>
          <w:color w:val="FF0000"/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1. Название проекта:</w:t>
      </w:r>
    </w:p>
    <w:p w:rsidR="00291521" w:rsidRPr="00257771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</w:t>
      </w:r>
      <w:r>
        <w:rPr>
          <w:szCs w:val="24"/>
        </w:rPr>
        <w:t>_____________________________</w:t>
      </w:r>
    </w:p>
    <w:p w:rsidR="00291521" w:rsidRPr="002D5A47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2. Место реализации проекта:</w:t>
      </w:r>
    </w:p>
    <w:p w:rsidR="00291521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________________________________________________</w:t>
      </w:r>
      <w:r>
        <w:rPr>
          <w:b/>
          <w:szCs w:val="24"/>
        </w:rPr>
        <w:t>_____________________________</w:t>
      </w:r>
    </w:p>
    <w:p w:rsidR="00291521" w:rsidRPr="00257771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3. Сведения об инициативной группе: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Название, организационная форма: ________________________________________________</w:t>
      </w:r>
      <w:r>
        <w:rPr>
          <w:szCs w:val="24"/>
        </w:rPr>
        <w:t>_____________________________</w:t>
      </w:r>
    </w:p>
    <w:p w:rsidR="00291521" w:rsidRPr="002D5A47" w:rsidRDefault="00291521" w:rsidP="00291521">
      <w:pPr>
        <w:autoSpaceDE w:val="0"/>
        <w:autoSpaceDN w:val="0"/>
        <w:adjustRightInd w:val="0"/>
        <w:ind w:firstLine="708"/>
        <w:rPr>
          <w:i/>
          <w:sz w:val="20"/>
        </w:rPr>
      </w:pPr>
      <w:r w:rsidRPr="002D5A47">
        <w:rPr>
          <w:i/>
          <w:sz w:val="20"/>
        </w:rPr>
        <w:t>(например, комитет, созданный в муниципальном образовании, общественная организация и др.)</w:t>
      </w:r>
    </w:p>
    <w:p w:rsidR="00291521" w:rsidRDefault="00291521" w:rsidP="00291521">
      <w:pPr>
        <w:autoSpaceDE w:val="0"/>
        <w:autoSpaceDN w:val="0"/>
        <w:adjustRightInd w:val="0"/>
        <w:rPr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руководитель: _________________________________________________________________</w:t>
      </w:r>
      <w:r>
        <w:rPr>
          <w:szCs w:val="24"/>
        </w:rPr>
        <w:t>__</w:t>
      </w: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>(полное Ф.И.О)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 xml:space="preserve">контактный телефон: __________________________ </w:t>
      </w:r>
      <w:proofErr w:type="spellStart"/>
      <w:r w:rsidRPr="002D5A47">
        <w:rPr>
          <w:szCs w:val="24"/>
        </w:rPr>
        <w:t>e-mail</w:t>
      </w:r>
      <w:proofErr w:type="spellEnd"/>
      <w:r>
        <w:rPr>
          <w:szCs w:val="24"/>
        </w:rPr>
        <w:t xml:space="preserve"> __________________________</w:t>
      </w:r>
    </w:p>
    <w:p w:rsidR="00291521" w:rsidRDefault="00291521" w:rsidP="00291521">
      <w:pPr>
        <w:autoSpaceDE w:val="0"/>
        <w:autoSpaceDN w:val="0"/>
        <w:adjustRightInd w:val="0"/>
        <w:rPr>
          <w:b/>
          <w:szCs w:val="24"/>
        </w:rPr>
      </w:pPr>
    </w:p>
    <w:p w:rsidR="00291521" w:rsidRPr="00257771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4. Описание  проекта: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4.1. Тип проекта:</w:t>
      </w:r>
    </w:p>
    <w:p w:rsidR="00291521" w:rsidRPr="002D5A47" w:rsidRDefault="00291521" w:rsidP="002915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придомовые территории;</w:t>
      </w:r>
    </w:p>
    <w:p w:rsidR="00291521" w:rsidRDefault="00291521" w:rsidP="002915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объекты  благоустройства и озеленения;</w:t>
      </w:r>
    </w:p>
    <w:p w:rsidR="00291521" w:rsidRPr="002D5A47" w:rsidRDefault="00291521" w:rsidP="002915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устройство тротуаров, проездов</w:t>
      </w:r>
      <w:proofErr w:type="gramStart"/>
      <w:r>
        <w:rPr>
          <w:szCs w:val="24"/>
        </w:rPr>
        <w:t xml:space="preserve"> ;</w:t>
      </w:r>
      <w:proofErr w:type="gramEnd"/>
    </w:p>
    <w:p w:rsidR="00291521" w:rsidRPr="002D5A47" w:rsidRDefault="00291521" w:rsidP="002915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детские площадки;</w:t>
      </w:r>
    </w:p>
    <w:p w:rsidR="00291521" w:rsidRDefault="00291521" w:rsidP="002915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места массового отдыха;</w:t>
      </w:r>
    </w:p>
    <w:p w:rsidR="00291521" w:rsidRPr="00556A60" w:rsidRDefault="00291521" w:rsidP="00291521">
      <w:pPr>
        <w:numPr>
          <w:ilvl w:val="0"/>
          <w:numId w:val="7"/>
        </w:numPr>
        <w:autoSpaceDE w:val="0"/>
        <w:autoSpaceDN w:val="0"/>
        <w:adjustRightInd w:val="0"/>
        <w:rPr>
          <w:szCs w:val="24"/>
        </w:rPr>
      </w:pPr>
      <w:r w:rsidRPr="00556A60">
        <w:rPr>
          <w:szCs w:val="24"/>
        </w:rPr>
        <w:t>спортивные площадки.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5. Характеристика проекта в соответствии с критериями отбора</w:t>
      </w:r>
    </w:p>
    <w:p w:rsidR="00291521" w:rsidRPr="00523CAA" w:rsidRDefault="00291521" w:rsidP="00291521">
      <w:pPr>
        <w:widowControl w:val="0"/>
        <w:tabs>
          <w:tab w:val="left" w:pos="1120"/>
        </w:tabs>
        <w:autoSpaceDE w:val="0"/>
        <w:autoSpaceDN w:val="0"/>
        <w:adjustRightInd w:val="0"/>
        <w:jc w:val="both"/>
        <w:rPr>
          <w:szCs w:val="24"/>
        </w:rPr>
      </w:pPr>
      <w:r w:rsidRPr="00556A60">
        <w:rPr>
          <w:szCs w:val="24"/>
        </w:rPr>
        <w:t>5.1.  Ориентировочный бюджет проекта:</w:t>
      </w:r>
      <w:r w:rsidRPr="00523CAA">
        <w:rPr>
          <w:szCs w:val="24"/>
        </w:rPr>
        <w:t xml:space="preserve"> </w:t>
      </w:r>
    </w:p>
    <w:p w:rsidR="00291521" w:rsidRPr="002D5A47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291521" w:rsidRPr="002D5A47" w:rsidTr="00C71619">
        <w:trPr>
          <w:trHeight w:val="861"/>
        </w:trPr>
        <w:tc>
          <w:tcPr>
            <w:tcW w:w="534" w:type="dxa"/>
            <w:vMerge w:val="restart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№ </w:t>
            </w:r>
            <w:proofErr w:type="spellStart"/>
            <w:proofErr w:type="gramStart"/>
            <w:r w:rsidRPr="002D5A47">
              <w:t>п</w:t>
            </w:r>
            <w:proofErr w:type="spellEnd"/>
            <w:proofErr w:type="gramEnd"/>
            <w:r w:rsidRPr="002D5A47">
              <w:t>/</w:t>
            </w:r>
            <w:proofErr w:type="spellStart"/>
            <w:r w:rsidRPr="002D5A47"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291521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 xml:space="preserve">Наименование </w:t>
            </w:r>
          </w:p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Население, юридические и физические лица, индивидуальные предприниматели</w:t>
            </w:r>
          </w:p>
        </w:tc>
      </w:tr>
      <w:tr w:rsidR="00291521" w:rsidRPr="002D5A47" w:rsidTr="00C71619">
        <w:trPr>
          <w:trHeight w:val="320"/>
        </w:trPr>
        <w:tc>
          <w:tcPr>
            <w:tcW w:w="534" w:type="dxa"/>
            <w:vMerge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418" w:type="dxa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0" w:type="dxa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  <w:tc>
          <w:tcPr>
            <w:tcW w:w="1559" w:type="dxa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руб.</w:t>
            </w:r>
          </w:p>
        </w:tc>
        <w:tc>
          <w:tcPr>
            <w:tcW w:w="851" w:type="dxa"/>
            <w:vAlign w:val="center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5A47">
              <w:t>%</w:t>
            </w:r>
          </w:p>
        </w:tc>
      </w:tr>
      <w:tr w:rsidR="00291521" w:rsidRPr="00C73C9D" w:rsidTr="00C71619">
        <w:trPr>
          <w:trHeight w:val="84"/>
        </w:trPr>
        <w:tc>
          <w:tcPr>
            <w:tcW w:w="534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291521" w:rsidRPr="002D5A47" w:rsidTr="00C71619">
        <w:trPr>
          <w:trHeight w:val="595"/>
        </w:trPr>
        <w:tc>
          <w:tcPr>
            <w:tcW w:w="534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1</w:t>
            </w:r>
            <w:r>
              <w:t>.</w:t>
            </w:r>
          </w:p>
        </w:tc>
        <w:tc>
          <w:tcPr>
            <w:tcW w:w="226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Разработка      </w:t>
            </w:r>
            <w:r w:rsidRPr="002D5A47">
              <w:br/>
              <w:t xml:space="preserve">технической     </w:t>
            </w:r>
            <w:r w:rsidRPr="002D5A47">
              <w:br/>
              <w:t xml:space="preserve">документации    </w:t>
            </w:r>
          </w:p>
        </w:tc>
        <w:tc>
          <w:tcPr>
            <w:tcW w:w="1276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141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1521" w:rsidRPr="002D5A47" w:rsidTr="00C71619">
        <w:trPr>
          <w:trHeight w:val="733"/>
        </w:trPr>
        <w:tc>
          <w:tcPr>
            <w:tcW w:w="534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2</w:t>
            </w:r>
            <w:r>
              <w:t>.</w:t>
            </w:r>
          </w:p>
        </w:tc>
        <w:tc>
          <w:tcPr>
            <w:tcW w:w="2268" w:type="dxa"/>
          </w:tcPr>
          <w:p w:rsidR="00291521" w:rsidRDefault="00291521" w:rsidP="00C7161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D5A47">
              <w:t xml:space="preserve">Строительные    </w:t>
            </w:r>
            <w:r w:rsidRPr="002D5A47">
              <w:br/>
              <w:t xml:space="preserve">работы   (работы </w:t>
            </w:r>
            <w:proofErr w:type="gramEnd"/>
          </w:p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</w:pPr>
            <w:r>
              <w:t xml:space="preserve">по </w:t>
            </w:r>
            <w:r w:rsidRPr="002D5A47">
              <w:t xml:space="preserve">реконструкции)  </w:t>
            </w:r>
          </w:p>
        </w:tc>
        <w:tc>
          <w:tcPr>
            <w:tcW w:w="1276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1521" w:rsidRPr="00C73C9D" w:rsidTr="00C71619">
        <w:trPr>
          <w:trHeight w:val="84"/>
        </w:trPr>
        <w:tc>
          <w:tcPr>
            <w:tcW w:w="534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1</w:t>
            </w:r>
          </w:p>
        </w:tc>
        <w:tc>
          <w:tcPr>
            <w:tcW w:w="2268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2</w:t>
            </w:r>
          </w:p>
        </w:tc>
        <w:tc>
          <w:tcPr>
            <w:tcW w:w="1276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3</w:t>
            </w:r>
          </w:p>
        </w:tc>
        <w:tc>
          <w:tcPr>
            <w:tcW w:w="850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</w:rPr>
            </w:pPr>
            <w:r w:rsidRPr="00C73C9D">
              <w:rPr>
                <w:b/>
              </w:rPr>
              <w:t>4</w:t>
            </w:r>
          </w:p>
        </w:tc>
        <w:tc>
          <w:tcPr>
            <w:tcW w:w="1418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5</w:t>
            </w:r>
          </w:p>
        </w:tc>
        <w:tc>
          <w:tcPr>
            <w:tcW w:w="850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6</w:t>
            </w:r>
          </w:p>
        </w:tc>
        <w:tc>
          <w:tcPr>
            <w:tcW w:w="1559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7</w:t>
            </w:r>
          </w:p>
        </w:tc>
        <w:tc>
          <w:tcPr>
            <w:tcW w:w="851" w:type="dxa"/>
          </w:tcPr>
          <w:p w:rsidR="00291521" w:rsidRPr="00C73C9D" w:rsidRDefault="00291521" w:rsidP="00C71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3C9D">
              <w:rPr>
                <w:b/>
              </w:rPr>
              <w:t>8</w:t>
            </w:r>
          </w:p>
        </w:tc>
      </w:tr>
      <w:tr w:rsidR="00291521" w:rsidRPr="002D5A47" w:rsidTr="00C71619">
        <w:trPr>
          <w:trHeight w:val="417"/>
        </w:trPr>
        <w:tc>
          <w:tcPr>
            <w:tcW w:w="534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3</w:t>
            </w:r>
            <w:r>
              <w:t>.</w:t>
            </w:r>
          </w:p>
        </w:tc>
        <w:tc>
          <w:tcPr>
            <w:tcW w:w="226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материалов      </w:t>
            </w:r>
          </w:p>
        </w:tc>
        <w:tc>
          <w:tcPr>
            <w:tcW w:w="1276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1521" w:rsidRPr="002D5A47" w:rsidTr="00C71619">
        <w:trPr>
          <w:trHeight w:val="523"/>
        </w:trPr>
        <w:tc>
          <w:tcPr>
            <w:tcW w:w="534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4</w:t>
            </w:r>
            <w:r>
              <w:t>.</w:t>
            </w:r>
          </w:p>
        </w:tc>
        <w:tc>
          <w:tcPr>
            <w:tcW w:w="226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Приобретение    </w:t>
            </w:r>
            <w:r w:rsidRPr="002D5A47">
              <w:br/>
              <w:t xml:space="preserve">оборудования    </w:t>
            </w:r>
          </w:p>
        </w:tc>
        <w:tc>
          <w:tcPr>
            <w:tcW w:w="1276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1521" w:rsidRPr="002D5A47" w:rsidTr="00C71619">
        <w:trPr>
          <w:trHeight w:val="417"/>
        </w:trPr>
        <w:tc>
          <w:tcPr>
            <w:tcW w:w="534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t>5</w:t>
            </w:r>
            <w:r>
              <w:t>.</w:t>
            </w:r>
          </w:p>
        </w:tc>
        <w:tc>
          <w:tcPr>
            <w:tcW w:w="226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</w:pPr>
            <w:r w:rsidRPr="002D5A47">
              <w:t xml:space="preserve">Технический     </w:t>
            </w:r>
            <w:r w:rsidRPr="002D5A47">
              <w:br/>
              <w:t xml:space="preserve">надзор          </w:t>
            </w:r>
          </w:p>
        </w:tc>
        <w:tc>
          <w:tcPr>
            <w:tcW w:w="1276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1521" w:rsidRPr="002D5A47" w:rsidTr="00C71619">
        <w:trPr>
          <w:trHeight w:val="379"/>
        </w:trPr>
        <w:tc>
          <w:tcPr>
            <w:tcW w:w="534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A47">
              <w:lastRenderedPageBreak/>
              <w:t>6</w:t>
            </w:r>
            <w:r>
              <w:t>.</w:t>
            </w:r>
          </w:p>
        </w:tc>
        <w:tc>
          <w:tcPr>
            <w:tcW w:w="226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</w:pPr>
            <w:r w:rsidRPr="002D5A47">
              <w:t>Прочие   расходы</w:t>
            </w:r>
            <w:r w:rsidRPr="002D5A47">
              <w:br/>
              <w:t>(опишите)</w:t>
            </w:r>
          </w:p>
        </w:tc>
        <w:tc>
          <w:tcPr>
            <w:tcW w:w="1276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1521" w:rsidRPr="002D5A47" w:rsidTr="00C71619">
        <w:trPr>
          <w:trHeight w:val="265"/>
        </w:trPr>
        <w:tc>
          <w:tcPr>
            <w:tcW w:w="2802" w:type="dxa"/>
            <w:gridSpan w:val="2"/>
            <w:vAlign w:val="bottom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Pr="002D5A47">
              <w:t>Итого</w:t>
            </w:r>
          </w:p>
        </w:tc>
        <w:tc>
          <w:tcPr>
            <w:tcW w:w="1276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291521" w:rsidRPr="002D5A47" w:rsidRDefault="00291521" w:rsidP="00C716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91521" w:rsidRPr="002D5A47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91521" w:rsidRPr="002D5A47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>5.2. Актуальность проблемы, на решение которой направлен проект:</w:t>
      </w:r>
    </w:p>
    <w:p w:rsidR="00291521" w:rsidRPr="002D5A47" w:rsidRDefault="00291521" w:rsidP="00291521">
      <w:pPr>
        <w:pStyle w:val="a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</w:p>
    <w:p w:rsidR="00291521" w:rsidRPr="002D5A47" w:rsidRDefault="00291521" w:rsidP="00291521">
      <w:pPr>
        <w:pStyle w:val="a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</w:p>
    <w:p w:rsidR="00291521" w:rsidRPr="002D5A47" w:rsidRDefault="00291521" w:rsidP="00291521">
      <w:pPr>
        <w:pStyle w:val="a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</w:p>
    <w:p w:rsidR="00291521" w:rsidRPr="002D5A47" w:rsidRDefault="00291521" w:rsidP="00291521">
      <w:pPr>
        <w:pStyle w:val="a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очень высокая</w:t>
      </w:r>
    </w:p>
    <w:p w:rsidR="00291521" w:rsidRPr="00C73C9D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C73C9D">
        <w:rPr>
          <w:szCs w:val="24"/>
        </w:rPr>
        <w:t>Степень актуальности проблемы определяется в зависимости от типа проекта:</w:t>
      </w:r>
    </w:p>
    <w:p w:rsidR="00291521" w:rsidRPr="002153AA" w:rsidRDefault="00291521" w:rsidP="00291521">
      <w:pPr>
        <w:pStyle w:val="a6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площадки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низкая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1521" w:rsidRPr="002153AA" w:rsidRDefault="00291521" w:rsidP="0029152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массового отдыха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1521" w:rsidRPr="002153AA" w:rsidRDefault="00291521" w:rsidP="0029152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устро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йство тротуаров, проездов</w:t>
      </w: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1521" w:rsidRPr="002153AA" w:rsidRDefault="00291521" w:rsidP="00291521">
      <w:pPr>
        <w:pStyle w:val="a6"/>
        <w:numPr>
          <w:ilvl w:val="0"/>
          <w:numId w:val="9"/>
        </w:numPr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1521" w:rsidRDefault="00291521" w:rsidP="0029152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придомовые территории – очень </w:t>
      </w:r>
      <w:proofErr w:type="gramStart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2153A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91521" w:rsidRPr="0065433C" w:rsidRDefault="00291521" w:rsidP="0029152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спортивные площадки – </w:t>
      </w:r>
      <w:proofErr w:type="gramStart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Pr="006543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521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91521" w:rsidRPr="002D5A47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153AA">
        <w:rPr>
          <w:szCs w:val="24"/>
        </w:rPr>
        <w:t xml:space="preserve">5.3. </w:t>
      </w:r>
      <w:proofErr w:type="spellStart"/>
      <w:r w:rsidRPr="002153AA">
        <w:rPr>
          <w:szCs w:val="24"/>
        </w:rPr>
        <w:t>Благополучатели</w:t>
      </w:r>
      <w:proofErr w:type="spellEnd"/>
      <w:r w:rsidRPr="002153AA">
        <w:rPr>
          <w:szCs w:val="24"/>
        </w:rPr>
        <w:t>:</w:t>
      </w:r>
    </w:p>
    <w:p w:rsidR="00291521" w:rsidRPr="002D5A47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 xml:space="preserve">Количество прямых </w:t>
      </w:r>
      <w:proofErr w:type="spellStart"/>
      <w:r w:rsidRPr="002D5A47">
        <w:rPr>
          <w:szCs w:val="24"/>
        </w:rPr>
        <w:t>благополучателей:__________чел</w:t>
      </w:r>
      <w:r>
        <w:rPr>
          <w:szCs w:val="24"/>
        </w:rPr>
        <w:t>овек</w:t>
      </w:r>
      <w:proofErr w:type="spellEnd"/>
      <w:r>
        <w:rPr>
          <w:szCs w:val="24"/>
        </w:rPr>
        <w:t xml:space="preserve">, в т.ч. </w:t>
      </w:r>
      <w:proofErr w:type="spellStart"/>
      <w:r>
        <w:rPr>
          <w:szCs w:val="24"/>
        </w:rPr>
        <w:t>детей____________</w:t>
      </w:r>
      <w:r w:rsidRPr="002D5A47">
        <w:rPr>
          <w:szCs w:val="24"/>
        </w:rPr>
        <w:t>человек</w:t>
      </w:r>
      <w:proofErr w:type="spellEnd"/>
      <w:r w:rsidRPr="002D5A47">
        <w:rPr>
          <w:szCs w:val="24"/>
        </w:rPr>
        <w:t>.</w:t>
      </w:r>
    </w:p>
    <w:p w:rsidR="00291521" w:rsidRPr="002D5A47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 xml:space="preserve">Общее количество </w:t>
      </w:r>
      <w:proofErr w:type="spellStart"/>
      <w:r w:rsidRPr="002D5A47">
        <w:rPr>
          <w:szCs w:val="24"/>
        </w:rPr>
        <w:t>благополучателей</w:t>
      </w:r>
      <w:proofErr w:type="spellEnd"/>
      <w:r w:rsidRPr="002D5A47">
        <w:rPr>
          <w:szCs w:val="24"/>
        </w:rPr>
        <w:t>:__________ человек.</w:t>
      </w:r>
    </w:p>
    <w:p w:rsidR="00291521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91521" w:rsidRPr="002D5A47" w:rsidRDefault="00291521" w:rsidP="00291521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291521" w:rsidRPr="002D5A47" w:rsidRDefault="00291521" w:rsidP="0029152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не применяется;</w:t>
      </w:r>
    </w:p>
    <w:p w:rsidR="00291521" w:rsidRPr="002D5A47" w:rsidRDefault="00291521" w:rsidP="00291521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применяется (какие именно)_______________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2D5A47">
        <w:rPr>
          <w:rFonts w:ascii="Times New Roman" w:eastAsia="Times New Roman" w:hAnsi="Times New Roman"/>
          <w:sz w:val="24"/>
          <w:szCs w:val="24"/>
          <w:lang w:eastAsia="ru-RU"/>
        </w:rPr>
        <w:t>___.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</w:p>
    <w:p w:rsidR="00291521" w:rsidRPr="00257771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6. Информация по объекту инфраструктуры: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6.1. Дата постройки (только для существующих объектов): ___</w:t>
      </w:r>
      <w:r>
        <w:rPr>
          <w:szCs w:val="24"/>
        </w:rPr>
        <w:t>__________________________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6.2. Общая характеристика объекта: ________________________________________________</w:t>
      </w:r>
      <w:r>
        <w:rPr>
          <w:szCs w:val="24"/>
        </w:rPr>
        <w:t>_____________________________</w:t>
      </w:r>
    </w:p>
    <w:p w:rsidR="00291521" w:rsidRDefault="00291521" w:rsidP="00291521">
      <w:pPr>
        <w:autoSpaceDE w:val="0"/>
        <w:autoSpaceDN w:val="0"/>
        <w:adjustRightInd w:val="0"/>
        <w:rPr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6.3. Текущее состояние объекта (только для существующих объектов):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</w:t>
      </w:r>
      <w:r>
        <w:rPr>
          <w:szCs w:val="24"/>
        </w:rPr>
        <w:t>_____________________________</w:t>
      </w:r>
    </w:p>
    <w:p w:rsidR="00291521" w:rsidRDefault="00291521" w:rsidP="00291521">
      <w:pPr>
        <w:autoSpaceDE w:val="0"/>
        <w:autoSpaceDN w:val="0"/>
        <w:adjustRightInd w:val="0"/>
        <w:rPr>
          <w:szCs w:val="24"/>
        </w:rPr>
      </w:pPr>
    </w:p>
    <w:p w:rsidR="00291521" w:rsidRPr="008A16AC" w:rsidRDefault="00291521" w:rsidP="00291521">
      <w:pPr>
        <w:autoSpaceDE w:val="0"/>
        <w:autoSpaceDN w:val="0"/>
        <w:adjustRightInd w:val="0"/>
        <w:rPr>
          <w:szCs w:val="24"/>
        </w:rPr>
      </w:pPr>
      <w:r w:rsidRPr="008A16AC">
        <w:rPr>
          <w:szCs w:val="24"/>
        </w:rPr>
        <w:t>6.4. Информация о собственнике объекта (в соответствии с п.2.2.4.)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</w:t>
      </w:r>
      <w:r>
        <w:rPr>
          <w:szCs w:val="24"/>
        </w:rPr>
        <w:t>_____________________________</w:t>
      </w: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 xml:space="preserve">(приложите к заявке: документы, подтверждающие </w:t>
      </w:r>
      <w:r w:rsidRPr="002D5A47">
        <w:rPr>
          <w:i/>
          <w:iCs/>
          <w:sz w:val="20"/>
        </w:rPr>
        <w:t xml:space="preserve">право собственности </w:t>
      </w:r>
      <w:r w:rsidRPr="002D5A47">
        <w:rPr>
          <w:i/>
          <w:sz w:val="20"/>
        </w:rPr>
        <w:t>(выписка))</w:t>
      </w:r>
    </w:p>
    <w:p w:rsidR="00291521" w:rsidRPr="002D5A47" w:rsidRDefault="00291521" w:rsidP="00291521">
      <w:pPr>
        <w:autoSpaceDE w:val="0"/>
        <w:autoSpaceDN w:val="0"/>
        <w:adjustRightInd w:val="0"/>
        <w:rPr>
          <w:b/>
          <w:i/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b/>
          <w:szCs w:val="24"/>
        </w:rPr>
        <w:t>7. Наличие технической документации:</w:t>
      </w:r>
      <w:r w:rsidRPr="002D5A47">
        <w:rPr>
          <w:szCs w:val="24"/>
        </w:rPr>
        <w:t xml:space="preserve"> ________________________________________________</w:t>
      </w:r>
      <w:r>
        <w:rPr>
          <w:szCs w:val="24"/>
        </w:rPr>
        <w:t>_____________________________</w:t>
      </w: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sz w:val="20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b/>
          <w:szCs w:val="24"/>
        </w:rPr>
        <w:t xml:space="preserve">8.  Ожидаемый  срок реализации </w:t>
      </w:r>
      <w:proofErr w:type="spellStart"/>
      <w:r w:rsidRPr="002D5A47">
        <w:rPr>
          <w:b/>
          <w:szCs w:val="24"/>
        </w:rPr>
        <w:t>проекта:</w:t>
      </w:r>
      <w:r>
        <w:rPr>
          <w:szCs w:val="24"/>
        </w:rPr>
        <w:t>_________________</w:t>
      </w:r>
      <w:r w:rsidRPr="002D5A47">
        <w:rPr>
          <w:szCs w:val="24"/>
        </w:rPr>
        <w:t>___________</w:t>
      </w:r>
      <w:proofErr w:type="spellEnd"/>
      <w:r w:rsidRPr="002D5A47">
        <w:rPr>
          <w:szCs w:val="24"/>
        </w:rPr>
        <w:t>(месяцев, дней)</w:t>
      </w:r>
    </w:p>
    <w:p w:rsidR="00291521" w:rsidRPr="002D5A47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9. Эксплуатация и содержание объекта: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__________________________________________________________________________</w:t>
      </w:r>
      <w:r>
        <w:rPr>
          <w:szCs w:val="24"/>
        </w:rPr>
        <w:t>___</w:t>
      </w:r>
    </w:p>
    <w:p w:rsidR="00291521" w:rsidRDefault="00291521" w:rsidP="00291521">
      <w:pPr>
        <w:autoSpaceDE w:val="0"/>
        <w:autoSpaceDN w:val="0"/>
        <w:adjustRightInd w:val="0"/>
        <w:jc w:val="center"/>
        <w:rPr>
          <w:i/>
          <w:sz w:val="20"/>
        </w:rPr>
      </w:pPr>
      <w:proofErr w:type="gramStart"/>
      <w:r w:rsidRPr="002D5A47">
        <w:rPr>
          <w:i/>
          <w:sz w:val="20"/>
        </w:rPr>
        <w:t xml:space="preserve">(опишите, как муниципальное образование, население или специализированная организация будут содержать </w:t>
      </w:r>
      <w:proofErr w:type="gramEnd"/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>и эксплуатировать отремонтированный объект после завершения проекта)</w:t>
      </w: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sz w:val="20"/>
        </w:rPr>
      </w:pPr>
    </w:p>
    <w:p w:rsidR="00291521" w:rsidRDefault="00291521" w:rsidP="00291521">
      <w:pPr>
        <w:autoSpaceDE w:val="0"/>
        <w:autoSpaceDN w:val="0"/>
        <w:adjustRightInd w:val="0"/>
        <w:rPr>
          <w:b/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b/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rPr>
          <w:b/>
          <w:szCs w:val="24"/>
        </w:rPr>
      </w:pPr>
      <w:r w:rsidRPr="002D5A47">
        <w:rPr>
          <w:b/>
          <w:szCs w:val="24"/>
        </w:rPr>
        <w:t>10. Дополнительная информация и комментарии: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lastRenderedPageBreak/>
        <w:t>________________________________________________</w:t>
      </w:r>
      <w:r>
        <w:rPr>
          <w:szCs w:val="24"/>
        </w:rPr>
        <w:t>_____________________________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  <w:r w:rsidRPr="002D5A47">
        <w:rPr>
          <w:szCs w:val="24"/>
        </w:rPr>
        <w:t>________________________________________________________________________________________________________________________________</w:t>
      </w:r>
      <w:r>
        <w:rPr>
          <w:szCs w:val="24"/>
        </w:rPr>
        <w:t>__________________________</w:t>
      </w:r>
    </w:p>
    <w:p w:rsidR="00291521" w:rsidRPr="002D5A47" w:rsidRDefault="00291521" w:rsidP="00291521">
      <w:pPr>
        <w:autoSpaceDE w:val="0"/>
        <w:autoSpaceDN w:val="0"/>
        <w:adjustRightInd w:val="0"/>
        <w:rPr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 xml:space="preserve">Председатель собрания: </w:t>
      </w:r>
    </w:p>
    <w:p w:rsidR="00291521" w:rsidRPr="002D5A47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Pr="002D5A47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>______________________</w:t>
      </w:r>
      <w:r>
        <w:rPr>
          <w:szCs w:val="24"/>
        </w:rPr>
        <w:t>_______________________________________________________</w:t>
      </w:r>
    </w:p>
    <w:p w:rsidR="00291521" w:rsidRPr="002D5A47" w:rsidRDefault="00291521" w:rsidP="00291521">
      <w:pPr>
        <w:autoSpaceDE w:val="0"/>
        <w:autoSpaceDN w:val="0"/>
        <w:adjustRightInd w:val="0"/>
        <w:jc w:val="center"/>
        <w:rPr>
          <w:i/>
          <w:sz w:val="20"/>
        </w:rPr>
      </w:pPr>
      <w:r w:rsidRPr="002D5A47">
        <w:rPr>
          <w:i/>
          <w:sz w:val="20"/>
        </w:rPr>
        <w:t xml:space="preserve"> (подпись, ФИО)</w:t>
      </w: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  <w:r w:rsidRPr="002D5A47">
        <w:rPr>
          <w:szCs w:val="24"/>
        </w:rPr>
        <w:t xml:space="preserve">Дата: </w:t>
      </w:r>
      <w:r>
        <w:rPr>
          <w:bCs/>
          <w:szCs w:val="24"/>
        </w:rPr>
        <w:t>«_____»</w:t>
      </w:r>
      <w:r w:rsidRPr="002D5A47">
        <w:rPr>
          <w:szCs w:val="24"/>
        </w:rPr>
        <w:t xml:space="preserve"> ____________ 20__ года</w:t>
      </w:r>
      <w:r w:rsidRPr="00570D12">
        <w:rPr>
          <w:szCs w:val="24"/>
        </w:rPr>
        <w:t xml:space="preserve"> </w:t>
      </w: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  <w:r w:rsidRPr="00570D12">
        <w:rPr>
          <w:szCs w:val="24"/>
        </w:rPr>
        <w:t xml:space="preserve">                                 </w:t>
      </w:r>
    </w:p>
    <w:p w:rsidR="00291521" w:rsidRPr="00384F0F" w:rsidRDefault="00291521" w:rsidP="00291521">
      <w:pPr>
        <w:autoSpaceDE w:val="0"/>
        <w:autoSpaceDN w:val="0"/>
        <w:adjustRightInd w:val="0"/>
        <w:jc w:val="both"/>
        <w:rPr>
          <w:szCs w:val="24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br w:type="page"/>
      </w:r>
    </w:p>
    <w:p w:rsidR="00291521" w:rsidRPr="00AD245D" w:rsidRDefault="00291521" w:rsidP="00291521">
      <w:pPr>
        <w:ind w:left="496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lastRenderedPageBreak/>
        <w:t>Приложение 3</w:t>
      </w:r>
    </w:p>
    <w:p w:rsidR="00291521" w:rsidRPr="00AD245D" w:rsidRDefault="00291521" w:rsidP="00291521">
      <w:pPr>
        <w:ind w:left="496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t xml:space="preserve">к </w:t>
      </w:r>
      <w:r w:rsidRPr="00AD245D">
        <w:rPr>
          <w:szCs w:val="24"/>
        </w:rPr>
        <w:t>конкурсной документации</w:t>
      </w:r>
    </w:p>
    <w:p w:rsidR="00291521" w:rsidRPr="00F16AE9" w:rsidRDefault="00291521" w:rsidP="00291521">
      <w:pPr>
        <w:ind w:left="4962"/>
        <w:rPr>
          <w:rFonts w:eastAsia="Arial Unicode MS"/>
          <w:color w:val="000000"/>
          <w:szCs w:val="24"/>
        </w:rPr>
      </w:pPr>
    </w:p>
    <w:p w:rsidR="00291521" w:rsidRPr="000C2BE5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Pr="009F117F" w:rsidRDefault="00291521" w:rsidP="00291521">
      <w:pPr>
        <w:jc w:val="center"/>
        <w:rPr>
          <w:b/>
          <w:bCs/>
          <w:sz w:val="26"/>
          <w:szCs w:val="26"/>
        </w:rPr>
      </w:pPr>
      <w:r w:rsidRPr="002153AA">
        <w:rPr>
          <w:b/>
          <w:bCs/>
          <w:sz w:val="26"/>
          <w:szCs w:val="26"/>
        </w:rPr>
        <w:t>ПРОТОКОЛ</w:t>
      </w:r>
    </w:p>
    <w:p w:rsidR="00291521" w:rsidRPr="009F117F" w:rsidRDefault="00291521" w:rsidP="002915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собрания населения об участии в конкурсном отборе проектов</w:t>
      </w:r>
    </w:p>
    <w:p w:rsidR="00291521" w:rsidRDefault="00291521" w:rsidP="002915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«Народный бюджет</w:t>
      </w:r>
      <w:r w:rsidRPr="009F117F">
        <w:rPr>
          <w:b/>
          <w:sz w:val="26"/>
          <w:szCs w:val="26"/>
        </w:rPr>
        <w:t>»</w:t>
      </w:r>
    </w:p>
    <w:p w:rsidR="00291521" w:rsidRPr="00823604" w:rsidRDefault="00291521" w:rsidP="00291521">
      <w:pPr>
        <w:jc w:val="center"/>
        <w:rPr>
          <w:b/>
          <w:szCs w:val="24"/>
        </w:rPr>
      </w:pPr>
    </w:p>
    <w:p w:rsidR="00291521" w:rsidRPr="00823604" w:rsidRDefault="00291521" w:rsidP="00291521">
      <w:pPr>
        <w:spacing w:line="312" w:lineRule="exact"/>
        <w:ind w:right="141"/>
        <w:jc w:val="both"/>
        <w:rPr>
          <w:bCs/>
          <w:szCs w:val="24"/>
        </w:rPr>
      </w:pPr>
      <w:r w:rsidRPr="00823604">
        <w:rPr>
          <w:bCs/>
          <w:szCs w:val="24"/>
        </w:rPr>
        <w:t>МО______________________</w:t>
      </w:r>
      <w:r w:rsidRPr="00823604">
        <w:rPr>
          <w:bCs/>
          <w:szCs w:val="24"/>
        </w:rPr>
        <w:tab/>
      </w:r>
      <w:r w:rsidRPr="00823604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</w:t>
      </w:r>
      <w:r w:rsidRPr="00823604">
        <w:rPr>
          <w:bCs/>
          <w:szCs w:val="24"/>
        </w:rPr>
        <w:t>«_____»______________20____г.</w:t>
      </w:r>
    </w:p>
    <w:p w:rsidR="00291521" w:rsidRPr="00823604" w:rsidRDefault="00291521" w:rsidP="00291521">
      <w:pPr>
        <w:spacing w:line="312" w:lineRule="exact"/>
        <w:ind w:right="141"/>
        <w:jc w:val="both"/>
        <w:rPr>
          <w:szCs w:val="24"/>
        </w:rPr>
      </w:pPr>
      <w:r w:rsidRPr="00823604">
        <w:rPr>
          <w:bCs/>
          <w:szCs w:val="24"/>
        </w:rPr>
        <w:t>ул._______________________</w:t>
      </w:r>
      <w:r w:rsidRPr="00823604">
        <w:rPr>
          <w:bCs/>
          <w:szCs w:val="24"/>
        </w:rPr>
        <w:tab/>
      </w:r>
      <w:r w:rsidRPr="00823604">
        <w:rPr>
          <w:bCs/>
          <w:szCs w:val="24"/>
        </w:rPr>
        <w:tab/>
      </w:r>
      <w:r w:rsidRPr="00823604"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Pr="00823604">
        <w:rPr>
          <w:bCs/>
          <w:szCs w:val="24"/>
        </w:rPr>
        <w:tab/>
      </w:r>
      <w:proofErr w:type="spellStart"/>
      <w:r w:rsidRPr="00823604">
        <w:rPr>
          <w:bCs/>
          <w:szCs w:val="24"/>
        </w:rPr>
        <w:t>__</w:t>
      </w:r>
      <w:r>
        <w:rPr>
          <w:bCs/>
          <w:szCs w:val="24"/>
        </w:rPr>
        <w:t>__</w:t>
      </w:r>
      <w:r w:rsidRPr="00823604">
        <w:rPr>
          <w:bCs/>
          <w:szCs w:val="24"/>
        </w:rPr>
        <w:t>__ч</w:t>
      </w:r>
      <w:r>
        <w:rPr>
          <w:bCs/>
          <w:szCs w:val="24"/>
        </w:rPr>
        <w:t>.</w:t>
      </w:r>
      <w:r w:rsidRPr="00823604">
        <w:rPr>
          <w:bCs/>
          <w:szCs w:val="24"/>
        </w:rPr>
        <w:t>________мин</w:t>
      </w:r>
      <w:proofErr w:type="spellEnd"/>
      <w:r>
        <w:rPr>
          <w:bCs/>
          <w:szCs w:val="24"/>
        </w:rPr>
        <w:t>.</w:t>
      </w:r>
    </w:p>
    <w:p w:rsidR="00291521" w:rsidRDefault="00291521" w:rsidP="00291521">
      <w:pPr>
        <w:spacing w:line="312" w:lineRule="exact"/>
        <w:ind w:right="141"/>
        <w:jc w:val="both"/>
        <w:rPr>
          <w:szCs w:val="24"/>
        </w:rPr>
      </w:pPr>
    </w:p>
    <w:p w:rsidR="00291521" w:rsidRPr="00823604" w:rsidRDefault="00291521" w:rsidP="00291521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>Зарегистрировано _______ чел.</w:t>
      </w:r>
    </w:p>
    <w:p w:rsidR="00291521" w:rsidRPr="00823604" w:rsidRDefault="00291521" w:rsidP="00291521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 xml:space="preserve">Присутствовало </w:t>
      </w:r>
      <w:proofErr w:type="spellStart"/>
      <w:r w:rsidRPr="00823604">
        <w:rPr>
          <w:szCs w:val="24"/>
        </w:rPr>
        <w:t>_________чел</w:t>
      </w:r>
      <w:proofErr w:type="spellEnd"/>
      <w:r w:rsidRPr="00823604">
        <w:rPr>
          <w:szCs w:val="24"/>
        </w:rPr>
        <w:t>.</w:t>
      </w:r>
    </w:p>
    <w:p w:rsidR="00291521" w:rsidRPr="00823604" w:rsidRDefault="00291521" w:rsidP="00291521">
      <w:pPr>
        <w:spacing w:line="312" w:lineRule="exact"/>
        <w:ind w:right="141"/>
        <w:jc w:val="both"/>
        <w:rPr>
          <w:szCs w:val="24"/>
        </w:rPr>
      </w:pPr>
    </w:p>
    <w:p w:rsidR="00291521" w:rsidRPr="00823604" w:rsidRDefault="00291521" w:rsidP="00291521">
      <w:pPr>
        <w:spacing w:line="312" w:lineRule="exact"/>
        <w:ind w:right="141"/>
        <w:jc w:val="both"/>
        <w:rPr>
          <w:b/>
          <w:szCs w:val="24"/>
        </w:rPr>
      </w:pPr>
      <w:r w:rsidRPr="00823604">
        <w:rPr>
          <w:szCs w:val="24"/>
        </w:rPr>
        <w:t xml:space="preserve">Собрание населения проводится по </w:t>
      </w:r>
      <w:proofErr w:type="spellStart"/>
      <w:r w:rsidRPr="00823604">
        <w:rPr>
          <w:szCs w:val="24"/>
        </w:rPr>
        <w:t>адресу:</w:t>
      </w:r>
      <w:r>
        <w:rPr>
          <w:szCs w:val="24"/>
        </w:rPr>
        <w:t>_________________________</w:t>
      </w:r>
      <w:r w:rsidRPr="00823604">
        <w:rPr>
          <w:szCs w:val="24"/>
        </w:rPr>
        <w:t>______________</w:t>
      </w:r>
      <w:proofErr w:type="spellEnd"/>
      <w:r w:rsidRPr="00823604">
        <w:rPr>
          <w:szCs w:val="24"/>
        </w:rPr>
        <w:t xml:space="preserve">, </w:t>
      </w:r>
      <w:proofErr w:type="spellStart"/>
      <w:r w:rsidRPr="00823604">
        <w:rPr>
          <w:szCs w:val="24"/>
        </w:rPr>
        <w:t>ул.___________________д</w:t>
      </w:r>
      <w:proofErr w:type="spellEnd"/>
      <w:r w:rsidRPr="00823604">
        <w:rPr>
          <w:szCs w:val="24"/>
        </w:rPr>
        <w:t>._______________</w:t>
      </w:r>
    </w:p>
    <w:p w:rsidR="00291521" w:rsidRPr="00823604" w:rsidRDefault="00291521" w:rsidP="00291521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 xml:space="preserve">Собрание населения созвано по инициативе </w:t>
      </w:r>
      <w:r>
        <w:rPr>
          <w:szCs w:val="24"/>
        </w:rPr>
        <w:t>________</w:t>
      </w:r>
      <w:r w:rsidRPr="00823604">
        <w:rPr>
          <w:szCs w:val="24"/>
        </w:rPr>
        <w:t>_____________________________</w:t>
      </w:r>
      <w:r>
        <w:rPr>
          <w:szCs w:val="24"/>
        </w:rPr>
        <w:t>____</w:t>
      </w:r>
    </w:p>
    <w:p w:rsidR="00291521" w:rsidRPr="00823604" w:rsidRDefault="00291521" w:rsidP="00291521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>Открывает и ведет собрание _____________________________________</w:t>
      </w:r>
      <w:r>
        <w:rPr>
          <w:szCs w:val="24"/>
        </w:rPr>
        <w:t>__________</w:t>
      </w:r>
      <w:r w:rsidRPr="00823604">
        <w:rPr>
          <w:szCs w:val="24"/>
        </w:rPr>
        <w:t>(Ф.И.О.)</w:t>
      </w:r>
    </w:p>
    <w:p w:rsidR="00291521" w:rsidRPr="00823604" w:rsidRDefault="00291521" w:rsidP="00291521">
      <w:pPr>
        <w:spacing w:line="312" w:lineRule="exact"/>
        <w:ind w:right="141"/>
        <w:jc w:val="both"/>
        <w:rPr>
          <w:szCs w:val="24"/>
        </w:rPr>
      </w:pPr>
      <w:r w:rsidRPr="00823604">
        <w:rPr>
          <w:szCs w:val="24"/>
        </w:rPr>
        <w:t>Секретарь собрания ____________________________________________</w:t>
      </w:r>
      <w:r>
        <w:rPr>
          <w:szCs w:val="24"/>
        </w:rPr>
        <w:t>__________</w:t>
      </w:r>
      <w:r w:rsidRPr="00823604">
        <w:rPr>
          <w:szCs w:val="24"/>
        </w:rPr>
        <w:t>(Ф.И.О.)</w:t>
      </w:r>
    </w:p>
    <w:p w:rsidR="00291521" w:rsidRDefault="00291521" w:rsidP="00291521">
      <w:pPr>
        <w:spacing w:line="312" w:lineRule="exact"/>
        <w:ind w:right="141" w:firstLine="560"/>
        <w:jc w:val="both"/>
        <w:rPr>
          <w:b/>
          <w:bCs/>
          <w:i/>
          <w:iCs/>
          <w:szCs w:val="24"/>
          <w:u w:val="single"/>
        </w:rPr>
      </w:pPr>
    </w:p>
    <w:p w:rsidR="00291521" w:rsidRPr="00823604" w:rsidRDefault="00291521" w:rsidP="00291521">
      <w:pPr>
        <w:spacing w:line="312" w:lineRule="exact"/>
        <w:ind w:right="141" w:firstLine="560"/>
        <w:jc w:val="both"/>
        <w:rPr>
          <w:b/>
          <w:bCs/>
          <w:i/>
          <w:iCs/>
          <w:szCs w:val="24"/>
        </w:rPr>
      </w:pPr>
      <w:r w:rsidRPr="00823604">
        <w:rPr>
          <w:b/>
          <w:bCs/>
          <w:i/>
          <w:iCs/>
          <w:szCs w:val="24"/>
          <w:u w:val="single"/>
        </w:rPr>
        <w:t>Повестка дня</w:t>
      </w:r>
    </w:p>
    <w:p w:rsidR="00291521" w:rsidRPr="00823604" w:rsidRDefault="00291521" w:rsidP="00291521">
      <w:pPr>
        <w:spacing w:line="312" w:lineRule="exact"/>
        <w:ind w:right="141" w:firstLine="560"/>
        <w:jc w:val="both"/>
        <w:rPr>
          <w:szCs w:val="24"/>
        </w:rPr>
      </w:pPr>
      <w:r w:rsidRPr="00823604">
        <w:rPr>
          <w:szCs w:val="24"/>
        </w:rPr>
        <w:t>1.</w:t>
      </w:r>
      <w:r>
        <w:rPr>
          <w:szCs w:val="24"/>
        </w:rPr>
        <w:t xml:space="preserve"> </w:t>
      </w:r>
      <w:r w:rsidRPr="00823604">
        <w:rPr>
          <w:szCs w:val="24"/>
        </w:rPr>
        <w:t xml:space="preserve">Принятие решения по вопросу подачи заявки для участия </w:t>
      </w:r>
      <w:r>
        <w:rPr>
          <w:szCs w:val="24"/>
        </w:rPr>
        <w:t xml:space="preserve">проекта _____________ </w:t>
      </w:r>
      <w:r>
        <w:rPr>
          <w:szCs w:val="24"/>
        </w:rPr>
        <w:br/>
        <w:t>в конкурсном отборе проектов «Народный бюджет</w:t>
      </w:r>
      <w:r w:rsidRPr="00823604">
        <w:rPr>
          <w:szCs w:val="24"/>
        </w:rPr>
        <w:t>».</w:t>
      </w:r>
    </w:p>
    <w:p w:rsidR="00291521" w:rsidRPr="00823604" w:rsidRDefault="00291521" w:rsidP="00291521">
      <w:pPr>
        <w:spacing w:line="312" w:lineRule="exact"/>
        <w:ind w:right="141" w:firstLine="560"/>
        <w:jc w:val="both"/>
        <w:rPr>
          <w:szCs w:val="24"/>
        </w:rPr>
      </w:pPr>
      <w:r w:rsidRPr="00823604">
        <w:rPr>
          <w:szCs w:val="24"/>
        </w:rPr>
        <w:t>2.</w:t>
      </w:r>
      <w:r>
        <w:rPr>
          <w:szCs w:val="24"/>
        </w:rPr>
        <w:t xml:space="preserve"> </w:t>
      </w:r>
      <w:r w:rsidRPr="00823604">
        <w:rPr>
          <w:szCs w:val="24"/>
        </w:rPr>
        <w:t>Утверждение п</w:t>
      </w:r>
      <w:r>
        <w:rPr>
          <w:szCs w:val="24"/>
        </w:rPr>
        <w:t>еречня и объемов работ проекта _______________________________.</w:t>
      </w:r>
    </w:p>
    <w:p w:rsidR="00291521" w:rsidRPr="00823604" w:rsidRDefault="00291521" w:rsidP="00291521">
      <w:pPr>
        <w:ind w:right="141"/>
        <w:jc w:val="center"/>
        <w:rPr>
          <w:b/>
          <w:szCs w:val="24"/>
        </w:rPr>
      </w:pPr>
    </w:p>
    <w:p w:rsidR="00291521" w:rsidRPr="00A1632B" w:rsidRDefault="00291521" w:rsidP="00291521">
      <w:pPr>
        <w:autoSpaceDE w:val="0"/>
        <w:autoSpaceDN w:val="0"/>
        <w:adjustRightInd w:val="0"/>
        <w:ind w:right="141"/>
        <w:jc w:val="both"/>
        <w:rPr>
          <w:rFonts w:eastAsia="Calibri"/>
          <w:b/>
          <w:bCs/>
          <w:i/>
          <w:iCs/>
          <w:szCs w:val="24"/>
          <w:u w:val="single"/>
        </w:rPr>
      </w:pPr>
      <w:proofErr w:type="gramStart"/>
      <w:r w:rsidRPr="009F117F">
        <w:rPr>
          <w:rFonts w:eastAsia="Calibri"/>
          <w:b/>
          <w:bCs/>
          <w:i/>
          <w:iCs/>
          <w:szCs w:val="24"/>
          <w:u w:val="single"/>
        </w:rPr>
        <w:t xml:space="preserve">(ВЫБРАТЬ ВИДЫ РАБОТ, КОТОРЫЕ ОТНОСЯТСЯ ТОЛЬКО К ДАННОМУ </w:t>
      </w:r>
      <w:r w:rsidRPr="00A1632B">
        <w:rPr>
          <w:rFonts w:eastAsia="Calibri"/>
          <w:b/>
          <w:bCs/>
          <w:i/>
          <w:iCs/>
          <w:szCs w:val="24"/>
          <w:u w:val="single"/>
        </w:rPr>
        <w:t>ПРОЕКТУ.</w:t>
      </w:r>
      <w:proofErr w:type="gramEnd"/>
      <w:r w:rsidRPr="00A1632B">
        <w:rPr>
          <w:rFonts w:eastAsia="Calibri"/>
          <w:b/>
          <w:bCs/>
          <w:i/>
          <w:iCs/>
          <w:szCs w:val="24"/>
          <w:u w:val="single"/>
        </w:rPr>
        <w:t xml:space="preserve"> </w:t>
      </w:r>
      <w:proofErr w:type="gramStart"/>
      <w:r w:rsidRPr="00A1632B">
        <w:rPr>
          <w:rFonts w:eastAsia="Calibri"/>
          <w:b/>
          <w:bCs/>
          <w:i/>
          <w:iCs/>
          <w:szCs w:val="24"/>
          <w:u w:val="single"/>
        </w:rPr>
        <w:t xml:space="preserve">ОСТАЛЬНЫЕ – УБРАТЬ.) </w:t>
      </w:r>
      <w:proofErr w:type="gramEnd"/>
    </w:p>
    <w:p w:rsidR="00291521" w:rsidRPr="00A1632B" w:rsidRDefault="00291521" w:rsidP="00291521">
      <w:pPr>
        <w:autoSpaceDE w:val="0"/>
        <w:autoSpaceDN w:val="0"/>
        <w:adjustRightInd w:val="0"/>
        <w:ind w:right="141"/>
        <w:jc w:val="both"/>
        <w:rPr>
          <w:rFonts w:eastAsia="Calibri"/>
          <w:b/>
          <w:bCs/>
          <w:i/>
          <w:iCs/>
          <w:szCs w:val="24"/>
        </w:rPr>
      </w:pPr>
    </w:p>
    <w:p w:rsidR="00291521" w:rsidRPr="00A1632B" w:rsidRDefault="00291521" w:rsidP="00291521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>придомовые территории;</w:t>
      </w:r>
    </w:p>
    <w:p w:rsidR="00291521" w:rsidRPr="00A1632B" w:rsidRDefault="00291521" w:rsidP="00291521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>объекты  благоустройства и озеленения;</w:t>
      </w:r>
    </w:p>
    <w:p w:rsidR="00291521" w:rsidRPr="00A1632B" w:rsidRDefault="00291521" w:rsidP="00291521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 xml:space="preserve">устройство тротуаров, проездов и </w:t>
      </w:r>
      <w:proofErr w:type="spellStart"/>
      <w:r w:rsidRPr="00A1632B">
        <w:rPr>
          <w:rFonts w:eastAsia="Calibri"/>
          <w:szCs w:val="24"/>
        </w:rPr>
        <w:t>т</w:t>
      </w:r>
      <w:proofErr w:type="gramStart"/>
      <w:r w:rsidRPr="00A1632B">
        <w:rPr>
          <w:rFonts w:eastAsia="Calibri"/>
          <w:szCs w:val="24"/>
        </w:rPr>
        <w:t>.д</w:t>
      </w:r>
      <w:proofErr w:type="spellEnd"/>
      <w:proofErr w:type="gramEnd"/>
      <w:r w:rsidRPr="00A1632B">
        <w:rPr>
          <w:rFonts w:eastAsia="Calibri"/>
          <w:szCs w:val="24"/>
        </w:rPr>
        <w:t>;</w:t>
      </w:r>
    </w:p>
    <w:p w:rsidR="00291521" w:rsidRPr="00A1632B" w:rsidRDefault="00291521" w:rsidP="00291521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>детские площадки;</w:t>
      </w:r>
    </w:p>
    <w:p w:rsidR="00291521" w:rsidRPr="00A1632B" w:rsidRDefault="00291521" w:rsidP="00291521">
      <w:pPr>
        <w:numPr>
          <w:ilvl w:val="0"/>
          <w:numId w:val="7"/>
        </w:numPr>
        <w:autoSpaceDE w:val="0"/>
        <w:autoSpaceDN w:val="0"/>
        <w:adjustRightInd w:val="0"/>
        <w:ind w:right="141"/>
        <w:rPr>
          <w:rFonts w:eastAsia="Calibri"/>
          <w:szCs w:val="24"/>
        </w:rPr>
      </w:pPr>
      <w:r w:rsidRPr="00A1632B">
        <w:rPr>
          <w:rFonts w:eastAsia="Calibri"/>
          <w:szCs w:val="24"/>
        </w:rPr>
        <w:t>места массового отдыха.</w:t>
      </w:r>
    </w:p>
    <w:p w:rsidR="00291521" w:rsidRPr="009F117F" w:rsidRDefault="00291521" w:rsidP="00291521">
      <w:pPr>
        <w:ind w:right="141"/>
        <w:textAlignment w:val="baseline"/>
        <w:rPr>
          <w:color w:val="000000"/>
          <w:szCs w:val="24"/>
        </w:rPr>
      </w:pPr>
    </w:p>
    <w:p w:rsidR="00291521" w:rsidRPr="009F117F" w:rsidRDefault="00291521" w:rsidP="00291521">
      <w:pPr>
        <w:ind w:right="141" w:firstLine="360"/>
        <w:jc w:val="both"/>
        <w:rPr>
          <w:szCs w:val="24"/>
        </w:rPr>
      </w:pPr>
      <w:r w:rsidRPr="009F117F">
        <w:rPr>
          <w:szCs w:val="24"/>
        </w:rPr>
        <w:t>3.</w:t>
      </w:r>
      <w:r>
        <w:rPr>
          <w:szCs w:val="24"/>
        </w:rPr>
        <w:t xml:space="preserve"> </w:t>
      </w:r>
      <w:r w:rsidRPr="009F117F">
        <w:rPr>
          <w:szCs w:val="24"/>
        </w:rPr>
        <w:t xml:space="preserve">Принятие решения о размере доли </w:t>
      </w:r>
      <w:proofErr w:type="spellStart"/>
      <w:r w:rsidRPr="009F117F">
        <w:rPr>
          <w:szCs w:val="24"/>
        </w:rPr>
        <w:t>софинансирования</w:t>
      </w:r>
      <w:proofErr w:type="spellEnd"/>
      <w:r>
        <w:rPr>
          <w:szCs w:val="24"/>
        </w:rPr>
        <w:t xml:space="preserve">  населения,</w:t>
      </w:r>
      <w:r w:rsidRPr="00AE234C">
        <w:rPr>
          <w:szCs w:val="24"/>
        </w:rPr>
        <w:t xml:space="preserve"> </w:t>
      </w:r>
      <w:r w:rsidRPr="009F117F">
        <w:rPr>
          <w:szCs w:val="24"/>
        </w:rPr>
        <w:t xml:space="preserve">юридических </w:t>
      </w:r>
      <w:r>
        <w:rPr>
          <w:szCs w:val="24"/>
        </w:rPr>
        <w:br/>
      </w:r>
      <w:r w:rsidRPr="009F117F">
        <w:rPr>
          <w:szCs w:val="24"/>
        </w:rPr>
        <w:t>и физических лиц, индивидуальных предпринимателей (спонсоров)</w:t>
      </w:r>
    </w:p>
    <w:p w:rsidR="00291521" w:rsidRPr="009F117F" w:rsidRDefault="00291521" w:rsidP="00291521">
      <w:pPr>
        <w:ind w:right="141"/>
        <w:jc w:val="both"/>
        <w:rPr>
          <w:szCs w:val="24"/>
        </w:rPr>
      </w:pPr>
    </w:p>
    <w:p w:rsidR="00291521" w:rsidRPr="009F117F" w:rsidRDefault="00291521" w:rsidP="00291521">
      <w:pPr>
        <w:ind w:right="141" w:firstLine="360"/>
        <w:jc w:val="both"/>
        <w:rPr>
          <w:szCs w:val="24"/>
        </w:rPr>
      </w:pPr>
      <w:r>
        <w:rPr>
          <w:szCs w:val="24"/>
        </w:rPr>
        <w:t>4</w:t>
      </w:r>
      <w:r w:rsidRPr="009F117F">
        <w:rPr>
          <w:szCs w:val="24"/>
        </w:rPr>
        <w:t>.</w:t>
      </w:r>
      <w:r>
        <w:rPr>
          <w:szCs w:val="24"/>
        </w:rPr>
        <w:t xml:space="preserve"> </w:t>
      </w:r>
      <w:r w:rsidRPr="009F117F">
        <w:rPr>
          <w:szCs w:val="24"/>
        </w:rPr>
        <w:t xml:space="preserve">Принятие решения о </w:t>
      </w:r>
      <w:r>
        <w:rPr>
          <w:szCs w:val="24"/>
        </w:rPr>
        <w:t xml:space="preserve">порядке и сроках сбора средств </w:t>
      </w:r>
      <w:proofErr w:type="spellStart"/>
      <w:r w:rsidRPr="009F117F">
        <w:rPr>
          <w:szCs w:val="24"/>
        </w:rPr>
        <w:t>софинансирования</w:t>
      </w:r>
      <w:proofErr w:type="spellEnd"/>
      <w:r w:rsidRPr="009F117F">
        <w:rPr>
          <w:szCs w:val="24"/>
        </w:rPr>
        <w:t xml:space="preserve"> проекта</w:t>
      </w:r>
      <w:r>
        <w:rPr>
          <w:szCs w:val="24"/>
        </w:rPr>
        <w:t xml:space="preserve"> </w:t>
      </w:r>
      <w:r>
        <w:rPr>
          <w:szCs w:val="24"/>
        </w:rPr>
        <w:br/>
        <w:t>в рамках конкурсного отбора проектов «Народный бюджет</w:t>
      </w:r>
      <w:r w:rsidRPr="009F117F">
        <w:rPr>
          <w:szCs w:val="24"/>
        </w:rPr>
        <w:t xml:space="preserve">». </w:t>
      </w:r>
    </w:p>
    <w:p w:rsidR="00291521" w:rsidRPr="009F117F" w:rsidRDefault="00291521" w:rsidP="00291521">
      <w:pPr>
        <w:ind w:right="141"/>
        <w:jc w:val="both"/>
        <w:rPr>
          <w:szCs w:val="24"/>
        </w:rPr>
      </w:pPr>
    </w:p>
    <w:p w:rsidR="00291521" w:rsidRDefault="00291521" w:rsidP="00291521">
      <w:pPr>
        <w:ind w:right="141" w:firstLine="360"/>
        <w:jc w:val="both"/>
        <w:rPr>
          <w:szCs w:val="24"/>
        </w:rPr>
      </w:pPr>
      <w:r>
        <w:rPr>
          <w:szCs w:val="24"/>
        </w:rPr>
        <w:t>5</w:t>
      </w:r>
      <w:r w:rsidRPr="009F117F">
        <w:rPr>
          <w:szCs w:val="24"/>
        </w:rPr>
        <w:t>. Утверждение состава инициативной группы.</w:t>
      </w:r>
    </w:p>
    <w:p w:rsidR="00291521" w:rsidRPr="00343C7A" w:rsidRDefault="00291521" w:rsidP="00291521">
      <w:pPr>
        <w:ind w:right="141" w:firstLine="567"/>
        <w:jc w:val="both"/>
        <w:rPr>
          <w:b/>
          <w:bCs/>
          <w:i/>
          <w:iCs/>
          <w:szCs w:val="24"/>
          <w:u w:val="single"/>
        </w:rPr>
      </w:pPr>
      <w:r w:rsidRPr="00343C7A">
        <w:rPr>
          <w:b/>
          <w:bCs/>
          <w:i/>
          <w:iCs/>
          <w:szCs w:val="24"/>
          <w:u w:val="single"/>
        </w:rPr>
        <w:t xml:space="preserve">Решения по повестке дня: </w:t>
      </w:r>
    </w:p>
    <w:p w:rsidR="00291521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1. По первому вопросу слушали _____________________, которы</w:t>
      </w:r>
      <w:proofErr w:type="gramStart"/>
      <w:r w:rsidRPr="00343C7A">
        <w:rPr>
          <w:szCs w:val="24"/>
        </w:rPr>
        <w:t>й(</w:t>
      </w:r>
      <w:proofErr w:type="spellStart"/>
      <w:proofErr w:type="gramEnd"/>
      <w:r w:rsidRPr="00343C7A">
        <w:rPr>
          <w:szCs w:val="24"/>
        </w:rPr>
        <w:t>ая</w:t>
      </w:r>
      <w:proofErr w:type="spellEnd"/>
      <w:r w:rsidRPr="00343C7A">
        <w:rPr>
          <w:szCs w:val="24"/>
        </w:rPr>
        <w:t>) предложил(</w:t>
      </w:r>
      <w:proofErr w:type="spellStart"/>
      <w:r w:rsidRPr="00343C7A">
        <w:rPr>
          <w:szCs w:val="24"/>
        </w:rPr>
        <w:t>ла</w:t>
      </w:r>
      <w:proofErr w:type="spellEnd"/>
      <w:r w:rsidRPr="00343C7A">
        <w:rPr>
          <w:szCs w:val="24"/>
        </w:rPr>
        <w:t>) подать заявку для участия проекта _____________ в конкурсном отборе проектов «Народный бюджет».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 xml:space="preserve">Решение </w:t>
      </w:r>
      <w:proofErr w:type="gramStart"/>
      <w:r w:rsidRPr="00343C7A">
        <w:rPr>
          <w:szCs w:val="24"/>
        </w:rPr>
        <w:t>принято</w:t>
      </w:r>
      <w:proofErr w:type="gramEnd"/>
      <w:r w:rsidRPr="00343C7A">
        <w:rPr>
          <w:szCs w:val="24"/>
        </w:rPr>
        <w:t xml:space="preserve"> / не принято.</w:t>
      </w:r>
    </w:p>
    <w:p w:rsidR="00291521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lastRenderedPageBreak/>
        <w:t>2. По второму вопросу слушали ________________, которы</w:t>
      </w:r>
      <w:proofErr w:type="gramStart"/>
      <w:r w:rsidRPr="00343C7A">
        <w:rPr>
          <w:szCs w:val="24"/>
        </w:rPr>
        <w:t>й(</w:t>
      </w:r>
      <w:proofErr w:type="spellStart"/>
      <w:proofErr w:type="gramEnd"/>
      <w:r w:rsidRPr="00343C7A">
        <w:rPr>
          <w:szCs w:val="24"/>
        </w:rPr>
        <w:t>ая</w:t>
      </w:r>
      <w:proofErr w:type="spellEnd"/>
      <w:r w:rsidRPr="00343C7A">
        <w:rPr>
          <w:szCs w:val="24"/>
        </w:rPr>
        <w:t>) доложи</w:t>
      </w:r>
      <w:r>
        <w:rPr>
          <w:szCs w:val="24"/>
        </w:rPr>
        <w:t>л(</w:t>
      </w:r>
      <w:proofErr w:type="spellStart"/>
      <w:r>
        <w:rPr>
          <w:szCs w:val="24"/>
        </w:rPr>
        <w:t>ла</w:t>
      </w:r>
      <w:proofErr w:type="spellEnd"/>
      <w:r>
        <w:rPr>
          <w:szCs w:val="24"/>
        </w:rPr>
        <w:t xml:space="preserve">) о перечне  работ проекта </w:t>
      </w:r>
      <w:r w:rsidRPr="00343C7A">
        <w:rPr>
          <w:szCs w:val="24"/>
        </w:rPr>
        <w:t>________________________________________</w:t>
      </w:r>
      <w:r>
        <w:rPr>
          <w:szCs w:val="24"/>
        </w:rPr>
        <w:t>____________________.</w:t>
      </w:r>
    </w:p>
    <w:p w:rsidR="00291521" w:rsidRPr="009D47DD" w:rsidRDefault="00291521" w:rsidP="00291521">
      <w:pPr>
        <w:ind w:right="141"/>
        <w:jc w:val="both"/>
        <w:rPr>
          <w:sz w:val="16"/>
          <w:szCs w:val="16"/>
        </w:rPr>
      </w:pPr>
    </w:p>
    <w:p w:rsidR="00291521" w:rsidRPr="009F117F" w:rsidRDefault="00291521" w:rsidP="00291521">
      <w:pPr>
        <w:autoSpaceDE w:val="0"/>
        <w:autoSpaceDN w:val="0"/>
        <w:adjustRightInd w:val="0"/>
        <w:ind w:right="141"/>
        <w:jc w:val="both"/>
        <w:rPr>
          <w:rFonts w:eastAsia="Calibri"/>
          <w:b/>
          <w:bCs/>
          <w:i/>
          <w:iCs/>
          <w:szCs w:val="24"/>
          <w:u w:val="single"/>
        </w:rPr>
      </w:pPr>
      <w:r>
        <w:rPr>
          <w:rFonts w:eastAsia="Calibri"/>
          <w:b/>
          <w:bCs/>
          <w:i/>
          <w:iCs/>
          <w:szCs w:val="24"/>
          <w:u w:val="single"/>
        </w:rPr>
        <w:t xml:space="preserve">(ПОДРОБНО ПРОПИСАТЬ </w:t>
      </w:r>
      <w:r w:rsidRPr="009F117F">
        <w:rPr>
          <w:rFonts w:eastAsia="Calibri"/>
          <w:b/>
          <w:bCs/>
          <w:i/>
          <w:iCs/>
          <w:szCs w:val="24"/>
          <w:u w:val="single"/>
        </w:rPr>
        <w:t>РАБОТ</w:t>
      </w:r>
      <w:r>
        <w:rPr>
          <w:rFonts w:eastAsia="Calibri"/>
          <w:b/>
          <w:bCs/>
          <w:i/>
          <w:iCs/>
          <w:szCs w:val="24"/>
          <w:u w:val="single"/>
        </w:rPr>
        <w:t>Ы</w:t>
      </w:r>
      <w:r w:rsidRPr="009F117F">
        <w:rPr>
          <w:rFonts w:eastAsia="Calibri"/>
          <w:b/>
          <w:bCs/>
          <w:i/>
          <w:iCs/>
          <w:szCs w:val="24"/>
          <w:u w:val="single"/>
        </w:rPr>
        <w:t>, КОТОРЫЕ ОТНОСЯТСЯ К ДАННОМУ ПРОЕКТУ</w:t>
      </w:r>
      <w:proofErr w:type="gramStart"/>
      <w:r w:rsidRPr="009F117F">
        <w:rPr>
          <w:rFonts w:eastAsia="Calibri"/>
          <w:b/>
          <w:bCs/>
          <w:i/>
          <w:iCs/>
          <w:szCs w:val="24"/>
          <w:u w:val="single"/>
        </w:rPr>
        <w:t xml:space="preserve"> )</w:t>
      </w:r>
      <w:proofErr w:type="gramEnd"/>
      <w:r w:rsidRPr="009F117F">
        <w:rPr>
          <w:rFonts w:eastAsia="Calibri"/>
          <w:b/>
          <w:bCs/>
          <w:i/>
          <w:iCs/>
          <w:szCs w:val="24"/>
          <w:u w:val="single"/>
        </w:rPr>
        <w:t xml:space="preserve"> </w:t>
      </w:r>
    </w:p>
    <w:p w:rsidR="00291521" w:rsidRPr="009D47DD" w:rsidRDefault="00291521" w:rsidP="00291521">
      <w:pPr>
        <w:ind w:right="141"/>
        <w:jc w:val="both"/>
        <w:rPr>
          <w:b/>
          <w:bCs/>
          <w:i/>
          <w:iCs/>
          <w:sz w:val="16"/>
          <w:szCs w:val="16"/>
        </w:rPr>
      </w:pP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A1632B" w:rsidRDefault="00291521" w:rsidP="00291521">
      <w:pPr>
        <w:ind w:right="141"/>
        <w:jc w:val="both"/>
        <w:rPr>
          <w:szCs w:val="24"/>
        </w:rPr>
      </w:pPr>
      <w:r w:rsidRPr="00A1632B">
        <w:rPr>
          <w:szCs w:val="24"/>
        </w:rPr>
        <w:t xml:space="preserve">Решение </w:t>
      </w:r>
      <w:proofErr w:type="gramStart"/>
      <w:r w:rsidRPr="00A1632B">
        <w:rPr>
          <w:szCs w:val="24"/>
        </w:rPr>
        <w:t>принято</w:t>
      </w:r>
      <w:proofErr w:type="gramEnd"/>
      <w:r w:rsidRPr="00A1632B">
        <w:rPr>
          <w:szCs w:val="24"/>
        </w:rPr>
        <w:t xml:space="preserve"> / не принято.</w:t>
      </w:r>
    </w:p>
    <w:p w:rsidR="00291521" w:rsidRPr="00A1632B" w:rsidRDefault="00291521" w:rsidP="00291521">
      <w:pPr>
        <w:ind w:right="141"/>
        <w:jc w:val="both"/>
        <w:rPr>
          <w:szCs w:val="24"/>
        </w:rPr>
      </w:pPr>
      <w:r w:rsidRPr="00A1632B">
        <w:rPr>
          <w:szCs w:val="24"/>
        </w:rPr>
        <w:t>3. По третьему вопросу слушали _______________, которы</w:t>
      </w:r>
      <w:proofErr w:type="gramStart"/>
      <w:r w:rsidRPr="00A1632B">
        <w:rPr>
          <w:szCs w:val="24"/>
        </w:rPr>
        <w:t>й(</w:t>
      </w:r>
      <w:proofErr w:type="spellStart"/>
      <w:proofErr w:type="gramEnd"/>
      <w:r w:rsidRPr="00A1632B">
        <w:rPr>
          <w:szCs w:val="24"/>
        </w:rPr>
        <w:t>ая</w:t>
      </w:r>
      <w:proofErr w:type="spellEnd"/>
      <w:r w:rsidRPr="00A1632B">
        <w:rPr>
          <w:szCs w:val="24"/>
        </w:rPr>
        <w:t>) предложил(</w:t>
      </w:r>
      <w:proofErr w:type="spellStart"/>
      <w:r w:rsidRPr="00A1632B">
        <w:rPr>
          <w:szCs w:val="24"/>
        </w:rPr>
        <w:t>ла</w:t>
      </w:r>
      <w:proofErr w:type="spellEnd"/>
      <w:r w:rsidRPr="00A1632B">
        <w:rPr>
          <w:szCs w:val="24"/>
        </w:rPr>
        <w:t xml:space="preserve">) размер доли </w:t>
      </w:r>
      <w:proofErr w:type="spellStart"/>
      <w:r w:rsidRPr="00A1632B">
        <w:rPr>
          <w:szCs w:val="24"/>
        </w:rPr>
        <w:t>софинансирования</w:t>
      </w:r>
      <w:proofErr w:type="spellEnd"/>
      <w:r w:rsidRPr="00A1632B">
        <w:rPr>
          <w:szCs w:val="24"/>
        </w:rPr>
        <w:t xml:space="preserve"> населения,</w:t>
      </w:r>
      <w:r w:rsidRPr="00A1632B">
        <w:t xml:space="preserve"> </w:t>
      </w:r>
      <w:r w:rsidRPr="00A1632B">
        <w:rPr>
          <w:szCs w:val="24"/>
        </w:rPr>
        <w:t>юридических и физических лиц, индивидуальных предпринимателей:</w:t>
      </w:r>
    </w:p>
    <w:p w:rsidR="00291521" w:rsidRPr="00A1632B" w:rsidRDefault="00291521" w:rsidP="00291521">
      <w:pPr>
        <w:ind w:right="141"/>
        <w:jc w:val="both"/>
        <w:rPr>
          <w:szCs w:val="24"/>
        </w:rPr>
      </w:pPr>
      <w:r w:rsidRPr="00A1632B">
        <w:rPr>
          <w:szCs w:val="24"/>
        </w:rPr>
        <w:t xml:space="preserve">в денежной </w:t>
      </w:r>
      <w:proofErr w:type="spellStart"/>
      <w:r w:rsidRPr="00A1632B">
        <w:rPr>
          <w:szCs w:val="24"/>
        </w:rPr>
        <w:t>форме__________________________________________________________</w:t>
      </w:r>
      <w:proofErr w:type="spellEnd"/>
      <w:r w:rsidRPr="00A1632B">
        <w:rPr>
          <w:szCs w:val="24"/>
        </w:rPr>
        <w:t>,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A1632B">
        <w:rPr>
          <w:szCs w:val="24"/>
        </w:rPr>
        <w:t>в процентном</w:t>
      </w:r>
      <w:proofErr w:type="gramStart"/>
      <w:r w:rsidRPr="00A1632B">
        <w:rPr>
          <w:szCs w:val="24"/>
        </w:rPr>
        <w:t xml:space="preserve"> (%) </w:t>
      </w:r>
      <w:proofErr w:type="gramEnd"/>
      <w:r w:rsidRPr="00A1632B">
        <w:rPr>
          <w:szCs w:val="24"/>
        </w:rPr>
        <w:t xml:space="preserve">соотношении к общей стоимости </w:t>
      </w:r>
      <w:proofErr w:type="spellStart"/>
      <w:r w:rsidRPr="00A1632B">
        <w:rPr>
          <w:szCs w:val="24"/>
        </w:rPr>
        <w:t>проекта______________________</w:t>
      </w:r>
      <w:proofErr w:type="spellEnd"/>
      <w:r w:rsidRPr="00A1632B">
        <w:rPr>
          <w:szCs w:val="24"/>
        </w:rPr>
        <w:t>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 xml:space="preserve">Решение </w:t>
      </w:r>
      <w:proofErr w:type="gramStart"/>
      <w:r w:rsidRPr="00343C7A">
        <w:rPr>
          <w:szCs w:val="24"/>
        </w:rPr>
        <w:t>принято</w:t>
      </w:r>
      <w:proofErr w:type="gramEnd"/>
      <w:r w:rsidRPr="00343C7A">
        <w:rPr>
          <w:szCs w:val="24"/>
        </w:rPr>
        <w:t xml:space="preserve">  / не принято.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>
        <w:rPr>
          <w:szCs w:val="24"/>
        </w:rPr>
        <w:t>4. По четвертому</w:t>
      </w:r>
      <w:r w:rsidRPr="00343C7A">
        <w:rPr>
          <w:szCs w:val="24"/>
        </w:rPr>
        <w:t xml:space="preserve"> вопросу </w:t>
      </w:r>
      <w:proofErr w:type="spellStart"/>
      <w:r w:rsidRPr="00343C7A">
        <w:rPr>
          <w:szCs w:val="24"/>
        </w:rPr>
        <w:t>слушали______________________</w:t>
      </w:r>
      <w:proofErr w:type="spellEnd"/>
      <w:r w:rsidRPr="00343C7A">
        <w:rPr>
          <w:szCs w:val="24"/>
        </w:rPr>
        <w:t>, которы</w:t>
      </w:r>
      <w:proofErr w:type="gramStart"/>
      <w:r w:rsidRPr="00343C7A">
        <w:rPr>
          <w:szCs w:val="24"/>
        </w:rPr>
        <w:t>й(</w:t>
      </w:r>
      <w:proofErr w:type="spellStart"/>
      <w:proofErr w:type="gramEnd"/>
      <w:r w:rsidRPr="00343C7A">
        <w:rPr>
          <w:szCs w:val="24"/>
        </w:rPr>
        <w:t>ая</w:t>
      </w:r>
      <w:proofErr w:type="spellEnd"/>
      <w:r w:rsidRPr="00343C7A">
        <w:rPr>
          <w:szCs w:val="24"/>
        </w:rPr>
        <w:t>) доложил(</w:t>
      </w:r>
      <w:proofErr w:type="spellStart"/>
      <w:r w:rsidRPr="00343C7A">
        <w:rPr>
          <w:szCs w:val="24"/>
        </w:rPr>
        <w:t>ла</w:t>
      </w:r>
      <w:proofErr w:type="spellEnd"/>
      <w:r w:rsidRPr="00343C7A">
        <w:rPr>
          <w:szCs w:val="24"/>
        </w:rPr>
        <w:t xml:space="preserve">) о порядке и сроках сбора средств </w:t>
      </w:r>
      <w:proofErr w:type="spellStart"/>
      <w:r w:rsidRPr="00343C7A">
        <w:rPr>
          <w:szCs w:val="24"/>
        </w:rPr>
        <w:t>софинансирования</w:t>
      </w:r>
      <w:proofErr w:type="spellEnd"/>
      <w:r w:rsidRPr="00343C7A">
        <w:rPr>
          <w:szCs w:val="24"/>
        </w:rPr>
        <w:t xml:space="preserve"> проекта </w:t>
      </w:r>
      <w:r>
        <w:rPr>
          <w:szCs w:val="24"/>
        </w:rPr>
        <w:t>в рамках конкурсного отбора проектов «Народный бюджет</w:t>
      </w:r>
      <w:r w:rsidRPr="009F117F">
        <w:rPr>
          <w:szCs w:val="24"/>
        </w:rPr>
        <w:t xml:space="preserve">». 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 xml:space="preserve">Решение </w:t>
      </w:r>
      <w:proofErr w:type="gramStart"/>
      <w:r w:rsidRPr="00343C7A">
        <w:rPr>
          <w:szCs w:val="24"/>
        </w:rPr>
        <w:t>принято</w:t>
      </w:r>
      <w:proofErr w:type="gramEnd"/>
      <w:r w:rsidRPr="00343C7A">
        <w:rPr>
          <w:szCs w:val="24"/>
        </w:rPr>
        <w:t xml:space="preserve"> / не принято.</w:t>
      </w:r>
    </w:p>
    <w:p w:rsidR="00291521" w:rsidRDefault="00291521" w:rsidP="00291521">
      <w:pPr>
        <w:ind w:right="141"/>
        <w:jc w:val="both"/>
        <w:rPr>
          <w:szCs w:val="24"/>
        </w:rPr>
      </w:pPr>
      <w:r>
        <w:rPr>
          <w:szCs w:val="24"/>
        </w:rPr>
        <w:t>5. По пятому</w:t>
      </w:r>
      <w:r w:rsidRPr="00343C7A">
        <w:rPr>
          <w:szCs w:val="24"/>
        </w:rPr>
        <w:t xml:space="preserve"> вопросу слушали ________________________, которы</w:t>
      </w:r>
      <w:proofErr w:type="gramStart"/>
      <w:r w:rsidRPr="00343C7A">
        <w:rPr>
          <w:szCs w:val="24"/>
        </w:rPr>
        <w:t>й(</w:t>
      </w:r>
      <w:proofErr w:type="spellStart"/>
      <w:proofErr w:type="gramEnd"/>
      <w:r w:rsidRPr="00343C7A">
        <w:rPr>
          <w:szCs w:val="24"/>
        </w:rPr>
        <w:t>ая</w:t>
      </w:r>
      <w:proofErr w:type="spellEnd"/>
      <w:r w:rsidRPr="00343C7A">
        <w:rPr>
          <w:szCs w:val="24"/>
        </w:rPr>
        <w:t>) предложил(</w:t>
      </w:r>
      <w:proofErr w:type="spellStart"/>
      <w:r w:rsidRPr="00343C7A">
        <w:rPr>
          <w:szCs w:val="24"/>
        </w:rPr>
        <w:t>ла</w:t>
      </w:r>
      <w:proofErr w:type="spellEnd"/>
      <w:r w:rsidRPr="00343C7A">
        <w:rPr>
          <w:szCs w:val="24"/>
        </w:rPr>
        <w:t xml:space="preserve">) утвердить состав инициативной группы для контроля за выполненными работами, приемки и подписания акта выполненных </w:t>
      </w:r>
      <w:proofErr w:type="spellStart"/>
      <w:r w:rsidRPr="00343C7A">
        <w:rPr>
          <w:szCs w:val="24"/>
        </w:rPr>
        <w:t>работ</w:t>
      </w:r>
      <w:r>
        <w:rPr>
          <w:szCs w:val="24"/>
        </w:rPr>
        <w:t>______________</w:t>
      </w:r>
      <w:r w:rsidRPr="00343C7A">
        <w:rPr>
          <w:szCs w:val="24"/>
        </w:rPr>
        <w:t>__</w:t>
      </w:r>
      <w:r>
        <w:rPr>
          <w:szCs w:val="24"/>
        </w:rPr>
        <w:t>_____________________________</w:t>
      </w:r>
      <w:proofErr w:type="spellEnd"/>
      <w:r>
        <w:rPr>
          <w:szCs w:val="24"/>
        </w:rPr>
        <w:t>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Голосовали: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proofErr w:type="gramStart"/>
      <w:r w:rsidRPr="00343C7A">
        <w:rPr>
          <w:szCs w:val="24"/>
        </w:rPr>
        <w:t>ЗА</w:t>
      </w:r>
      <w:proofErr w:type="gramEnd"/>
      <w:r w:rsidRPr="00343C7A">
        <w:rPr>
          <w:szCs w:val="24"/>
        </w:rPr>
        <w:t xml:space="preserve">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ПРОТИВ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ВОЗДЕРЖАЛСЯ -</w:t>
      </w:r>
      <w:r w:rsidRPr="00343C7A">
        <w:rPr>
          <w:szCs w:val="24"/>
        </w:rPr>
        <w:tab/>
      </w:r>
      <w:r w:rsidRPr="00343C7A">
        <w:rPr>
          <w:szCs w:val="24"/>
        </w:rPr>
        <w:tab/>
      </w:r>
      <w:r w:rsidRPr="00343C7A">
        <w:rPr>
          <w:szCs w:val="24"/>
        </w:rPr>
        <w:tab/>
        <w:t>чел.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>
        <w:rPr>
          <w:szCs w:val="24"/>
        </w:rPr>
        <w:t xml:space="preserve">Решение </w:t>
      </w:r>
      <w:proofErr w:type="gramStart"/>
      <w:r>
        <w:rPr>
          <w:szCs w:val="24"/>
        </w:rPr>
        <w:t>принято</w:t>
      </w:r>
      <w:proofErr w:type="gramEnd"/>
      <w:r w:rsidRPr="00343C7A">
        <w:rPr>
          <w:szCs w:val="24"/>
        </w:rPr>
        <w:t xml:space="preserve"> / не принято.</w:t>
      </w:r>
    </w:p>
    <w:p w:rsidR="00291521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 xml:space="preserve">РЕШИЛИ: утвердить  инициативную группу для </w:t>
      </w:r>
      <w:proofErr w:type="gramStart"/>
      <w:r w:rsidRPr="00343C7A">
        <w:rPr>
          <w:szCs w:val="24"/>
        </w:rPr>
        <w:t>контроля за</w:t>
      </w:r>
      <w:proofErr w:type="gramEnd"/>
      <w:r w:rsidRPr="00343C7A">
        <w:rPr>
          <w:szCs w:val="24"/>
        </w:rPr>
        <w:t xml:space="preserve"> выполненными </w:t>
      </w:r>
      <w:r>
        <w:rPr>
          <w:szCs w:val="24"/>
        </w:rPr>
        <w:br/>
      </w:r>
      <w:r w:rsidRPr="00343C7A">
        <w:rPr>
          <w:szCs w:val="24"/>
        </w:rPr>
        <w:t>работами, приемки и подписания акта выполненных работ в составе:___________________________________________________________________</w:t>
      </w:r>
      <w:r>
        <w:rPr>
          <w:szCs w:val="24"/>
        </w:rPr>
        <w:t>____.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szCs w:val="24"/>
        </w:rPr>
        <w:t>Протокол собрания населения на ________ листах в ______ экземплярах</w:t>
      </w:r>
    </w:p>
    <w:p w:rsidR="00291521" w:rsidRDefault="00291521" w:rsidP="00291521">
      <w:pPr>
        <w:ind w:right="141"/>
        <w:jc w:val="both"/>
        <w:rPr>
          <w:szCs w:val="24"/>
        </w:rPr>
      </w:pPr>
    </w:p>
    <w:p w:rsidR="00291521" w:rsidRPr="00343C7A" w:rsidRDefault="00291521" w:rsidP="00291521">
      <w:pPr>
        <w:ind w:right="141"/>
        <w:jc w:val="both"/>
        <w:rPr>
          <w:szCs w:val="24"/>
        </w:rPr>
      </w:pPr>
    </w:p>
    <w:p w:rsidR="00291521" w:rsidRPr="00343C7A" w:rsidRDefault="00291521" w:rsidP="00291521">
      <w:pPr>
        <w:ind w:right="141"/>
        <w:jc w:val="both"/>
        <w:rPr>
          <w:szCs w:val="24"/>
        </w:rPr>
      </w:pPr>
      <w:r w:rsidRPr="00343C7A">
        <w:rPr>
          <w:b/>
          <w:szCs w:val="24"/>
        </w:rPr>
        <w:t xml:space="preserve">Приложение: </w:t>
      </w:r>
      <w:r w:rsidRPr="00343C7A">
        <w:rPr>
          <w:szCs w:val="24"/>
        </w:rPr>
        <w:t xml:space="preserve">Лист регистрации участников собрания на </w:t>
      </w:r>
      <w:proofErr w:type="spellStart"/>
      <w:r w:rsidRPr="00343C7A">
        <w:rPr>
          <w:szCs w:val="24"/>
        </w:rPr>
        <w:t>___________листах</w:t>
      </w:r>
      <w:proofErr w:type="spellEnd"/>
    </w:p>
    <w:p w:rsidR="00291521" w:rsidRPr="00343C7A" w:rsidRDefault="00291521" w:rsidP="00291521">
      <w:pPr>
        <w:ind w:right="141"/>
        <w:jc w:val="both"/>
        <w:rPr>
          <w:szCs w:val="24"/>
        </w:rPr>
      </w:pPr>
    </w:p>
    <w:p w:rsidR="00291521" w:rsidRDefault="00291521" w:rsidP="00291521">
      <w:pPr>
        <w:ind w:right="141"/>
        <w:jc w:val="both"/>
        <w:rPr>
          <w:szCs w:val="24"/>
        </w:rPr>
      </w:pPr>
      <w:r w:rsidRPr="00343C7A">
        <w:rPr>
          <w:b/>
          <w:bCs/>
          <w:szCs w:val="24"/>
        </w:rPr>
        <w:t>Подписи:</w:t>
      </w:r>
      <w:r w:rsidRPr="00343C7A">
        <w:rPr>
          <w:b/>
          <w:bCs/>
          <w:szCs w:val="24"/>
        </w:rPr>
        <w:tab/>
      </w:r>
      <w:r w:rsidRPr="00343C7A">
        <w:rPr>
          <w:szCs w:val="24"/>
        </w:rPr>
        <w:t>Председатель собрания</w:t>
      </w:r>
      <w:r>
        <w:rPr>
          <w:szCs w:val="24"/>
        </w:rPr>
        <w:tab/>
      </w:r>
      <w:r w:rsidRPr="00343C7A">
        <w:rPr>
          <w:szCs w:val="24"/>
        </w:rPr>
        <w:t>_____________________/____________</w:t>
      </w:r>
    </w:p>
    <w:p w:rsidR="00291521" w:rsidRPr="00343C7A" w:rsidRDefault="00291521" w:rsidP="00291521">
      <w:pPr>
        <w:ind w:right="141"/>
        <w:jc w:val="both"/>
        <w:rPr>
          <w:szCs w:val="24"/>
        </w:rPr>
      </w:pPr>
    </w:p>
    <w:p w:rsidR="00291521" w:rsidRPr="00343C7A" w:rsidRDefault="00291521" w:rsidP="00291521">
      <w:pPr>
        <w:ind w:left="708" w:right="141" w:firstLine="708"/>
        <w:jc w:val="both"/>
        <w:rPr>
          <w:szCs w:val="24"/>
        </w:rPr>
      </w:pPr>
      <w:r w:rsidRPr="00343C7A">
        <w:rPr>
          <w:szCs w:val="24"/>
        </w:rPr>
        <w:t xml:space="preserve">Секретарь собрания     </w:t>
      </w:r>
      <w:r>
        <w:rPr>
          <w:szCs w:val="24"/>
        </w:rPr>
        <w:tab/>
      </w:r>
      <w:r w:rsidRPr="00343C7A">
        <w:rPr>
          <w:szCs w:val="24"/>
        </w:rPr>
        <w:t>_____________________/____________</w:t>
      </w:r>
    </w:p>
    <w:p w:rsidR="00291521" w:rsidRPr="00343C7A" w:rsidRDefault="00291521" w:rsidP="00291521">
      <w:pPr>
        <w:ind w:right="141"/>
        <w:jc w:val="both"/>
        <w:rPr>
          <w:b/>
          <w:bCs/>
          <w:szCs w:val="24"/>
        </w:rPr>
      </w:pPr>
    </w:p>
    <w:p w:rsidR="00291521" w:rsidRPr="00343C7A" w:rsidRDefault="00291521" w:rsidP="00291521">
      <w:pPr>
        <w:ind w:right="141"/>
        <w:jc w:val="both"/>
        <w:rPr>
          <w:szCs w:val="24"/>
        </w:rPr>
      </w:pPr>
    </w:p>
    <w:p w:rsidR="00291521" w:rsidRPr="009F117F" w:rsidRDefault="00291521" w:rsidP="00291521">
      <w:pPr>
        <w:ind w:right="141"/>
        <w:jc w:val="both"/>
        <w:rPr>
          <w:b/>
          <w:bCs/>
          <w:i/>
          <w:iCs/>
          <w:szCs w:val="24"/>
          <w:u w:val="single"/>
        </w:rPr>
      </w:pPr>
    </w:p>
    <w:p w:rsidR="00291521" w:rsidRPr="009F117F" w:rsidRDefault="00291521" w:rsidP="00291521">
      <w:pPr>
        <w:ind w:right="141"/>
        <w:rPr>
          <w:b/>
          <w:bCs/>
          <w:szCs w:val="24"/>
        </w:rPr>
      </w:pPr>
    </w:p>
    <w:p w:rsidR="00291521" w:rsidRDefault="00291521" w:rsidP="00291521">
      <w:pPr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</w:p>
    <w:p w:rsidR="00291521" w:rsidRDefault="00291521" w:rsidP="00291521">
      <w:pPr>
        <w:ind w:left="4962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br w:type="page"/>
      </w:r>
    </w:p>
    <w:p w:rsidR="00291521" w:rsidRPr="00AD245D" w:rsidRDefault="00291521" w:rsidP="00291521">
      <w:pPr>
        <w:ind w:left="496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lastRenderedPageBreak/>
        <w:t>Приложение 4</w:t>
      </w:r>
    </w:p>
    <w:p w:rsidR="00291521" w:rsidRPr="00AD245D" w:rsidRDefault="00291521" w:rsidP="00291521">
      <w:pPr>
        <w:ind w:left="4962"/>
        <w:rPr>
          <w:rFonts w:eastAsia="Arial Unicode MS"/>
          <w:color w:val="000000"/>
          <w:szCs w:val="24"/>
        </w:rPr>
      </w:pPr>
      <w:r w:rsidRPr="00AD245D">
        <w:rPr>
          <w:rFonts w:eastAsia="Arial Unicode MS"/>
          <w:color w:val="000000"/>
          <w:szCs w:val="24"/>
        </w:rPr>
        <w:t xml:space="preserve">к </w:t>
      </w:r>
      <w:r w:rsidRPr="00AD245D">
        <w:rPr>
          <w:szCs w:val="24"/>
        </w:rPr>
        <w:t>конкурсной документации</w:t>
      </w:r>
    </w:p>
    <w:p w:rsidR="00291521" w:rsidRPr="009D47DD" w:rsidRDefault="00291521" w:rsidP="00291521">
      <w:pPr>
        <w:spacing w:line="312" w:lineRule="exact"/>
        <w:ind w:right="260" w:firstLine="560"/>
        <w:jc w:val="both"/>
      </w:pPr>
    </w:p>
    <w:p w:rsidR="00291521" w:rsidRPr="00F00C9F" w:rsidRDefault="00291521" w:rsidP="00291521">
      <w:pPr>
        <w:spacing w:line="312" w:lineRule="exact"/>
        <w:ind w:right="260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Критерии</w:t>
      </w:r>
      <w:r w:rsidRPr="00027EBA">
        <w:rPr>
          <w:b/>
          <w:iCs/>
          <w:sz w:val="26"/>
          <w:szCs w:val="26"/>
        </w:rPr>
        <w:t xml:space="preserve"> оценки участников </w:t>
      </w:r>
      <w:r w:rsidRPr="00F00C9F">
        <w:rPr>
          <w:b/>
          <w:iCs/>
          <w:sz w:val="26"/>
          <w:szCs w:val="26"/>
        </w:rPr>
        <w:t xml:space="preserve">конкурсного отбора проектов </w:t>
      </w:r>
    </w:p>
    <w:p w:rsidR="00291521" w:rsidRPr="00C75FFF" w:rsidRDefault="00291521" w:rsidP="00291521">
      <w:pPr>
        <w:spacing w:line="312" w:lineRule="exact"/>
        <w:ind w:right="260"/>
        <w:jc w:val="center"/>
        <w:rPr>
          <w:b/>
          <w:lang w:val="en-US"/>
        </w:rPr>
      </w:pPr>
      <w:r w:rsidRPr="00F00C9F">
        <w:rPr>
          <w:b/>
          <w:iCs/>
          <w:sz w:val="26"/>
          <w:szCs w:val="26"/>
        </w:rPr>
        <w:t>«Народный бюджет»</w:t>
      </w:r>
      <w:r w:rsidRPr="00F00C9F">
        <w:rPr>
          <w:b/>
          <w:iCs/>
          <w:sz w:val="26"/>
          <w:szCs w:val="26"/>
          <w:lang w:val="en-US"/>
        </w:rPr>
        <w:t>***</w:t>
      </w:r>
    </w:p>
    <w:p w:rsidR="00291521" w:rsidRPr="009A30A5" w:rsidRDefault="00291521" w:rsidP="00291521">
      <w:pPr>
        <w:spacing w:line="312" w:lineRule="exact"/>
        <w:ind w:right="260" w:firstLine="560"/>
        <w:jc w:val="both"/>
      </w:pPr>
    </w:p>
    <w:tbl>
      <w:tblPr>
        <w:tblW w:w="0" w:type="auto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0"/>
        <w:gridCol w:w="1190"/>
      </w:tblGrid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Критерии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Макс. балл 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1. Социальная эффективность от реализации программы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>37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1.1. Положительное восприятие населением социальной, культурной и </w:t>
            </w:r>
            <w:proofErr w:type="spellStart"/>
            <w:r w:rsidRPr="0023793B">
              <w:rPr>
                <w:szCs w:val="24"/>
              </w:rPr>
              <w:t>досуговой</w:t>
            </w:r>
            <w:proofErr w:type="spellEnd"/>
            <w:r w:rsidRPr="0023793B">
              <w:rPr>
                <w:szCs w:val="24"/>
              </w:rPr>
              <w:t xml:space="preserve"> значимости проекта.</w:t>
            </w:r>
            <w:r w:rsidRPr="0023793B">
              <w:rPr>
                <w:szCs w:val="24"/>
              </w:rPr>
              <w:br/>
              <w:t>Оценивается суммарно:</w:t>
            </w:r>
            <w:r w:rsidRPr="0023793B">
              <w:rPr>
                <w:szCs w:val="24"/>
              </w:rPr>
              <w:br/>
              <w:t>- создание новой рекреационной зоны либо особо охраняемой природной территории местного значения - 4 балла;</w:t>
            </w:r>
            <w:r w:rsidRPr="0023793B">
              <w:rPr>
                <w:szCs w:val="24"/>
              </w:rPr>
              <w:br/>
              <w:t>- способствует формированию точки социального притяжения - 3 балла;</w:t>
            </w:r>
            <w:r w:rsidRPr="0023793B">
              <w:rPr>
                <w:szCs w:val="24"/>
              </w:rPr>
              <w:br/>
              <w:t>- способствует сохранению или развитию культурного наследия - 3 балла;</w:t>
            </w:r>
            <w:r w:rsidRPr="0023793B">
              <w:rPr>
                <w:szCs w:val="24"/>
              </w:rPr>
              <w:br/>
              <w:t>- способствует здоровому образу жизни - 4 балла;</w:t>
            </w:r>
            <w:r w:rsidRPr="0023793B">
              <w:rPr>
                <w:szCs w:val="24"/>
              </w:rPr>
              <w:br/>
              <w:t>- создание или восстановление мест массового отдыха населения, объектов культурного наследия – 5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19 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1.2. </w:t>
            </w:r>
            <w:proofErr w:type="gramStart"/>
            <w:r w:rsidRPr="0023793B">
              <w:rPr>
                <w:szCs w:val="24"/>
              </w:rPr>
              <w:t>Актуальность (острота) проблемы:</w:t>
            </w:r>
            <w:r w:rsidRPr="0023793B">
              <w:rPr>
                <w:szCs w:val="24"/>
              </w:rPr>
              <w:br/>
              <w:t>средняя - проблема достаточно широко осознается целевой группой населения, ее решение может привести к улучшению качества жизни - 1 балл;</w:t>
            </w:r>
            <w:r w:rsidRPr="0023793B">
              <w:rPr>
                <w:szCs w:val="24"/>
              </w:rPr>
              <w:br/>
              <w:t>высокая - отсутствие решения будет негативно сказываться на качестве жизни целевой группы населения - 3 балла;</w:t>
            </w:r>
            <w:r w:rsidRPr="0023793B">
              <w:rPr>
                <w:szCs w:val="24"/>
              </w:rPr>
              <w:br/>
              <w:t xml:space="preserve">очень высокая - решение проблемы необходимо для поддержания и сохранения условий жизнеобеспечения целевой группы населения - 5 баллов </w:t>
            </w:r>
            <w:proofErr w:type="gramEnd"/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5 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1.3. Количество </w:t>
            </w:r>
            <w:proofErr w:type="gramStart"/>
            <w:r w:rsidRPr="0023793B">
              <w:rPr>
                <w:szCs w:val="24"/>
              </w:rPr>
              <w:t>прямых</w:t>
            </w:r>
            <w:proofErr w:type="gramEnd"/>
            <w:r w:rsidRPr="0023793B">
              <w:rPr>
                <w:szCs w:val="24"/>
              </w:rPr>
              <w:t xml:space="preserve"> </w:t>
            </w:r>
            <w:proofErr w:type="spellStart"/>
            <w:r w:rsidRPr="0023793B">
              <w:rPr>
                <w:szCs w:val="24"/>
              </w:rPr>
              <w:t>благополучателей</w:t>
            </w:r>
            <w:proofErr w:type="spellEnd"/>
            <w:r w:rsidRPr="0023793B">
              <w:rPr>
                <w:szCs w:val="24"/>
              </w:rPr>
              <w:t xml:space="preserve"> от реализации программы:</w:t>
            </w:r>
          </w:p>
          <w:p w:rsidR="00291521" w:rsidRPr="0023793B" w:rsidRDefault="00291521" w:rsidP="00C71619">
            <w:pPr>
              <w:rPr>
                <w:szCs w:val="24"/>
              </w:rPr>
            </w:pPr>
            <w:r w:rsidRPr="0023793B">
              <w:rPr>
                <w:szCs w:val="24"/>
              </w:rPr>
              <w:t>до 50 человек - 1 балл;</w:t>
            </w:r>
            <w:r w:rsidRPr="0023793B">
              <w:rPr>
                <w:szCs w:val="24"/>
              </w:rPr>
              <w:br/>
              <w:t>от 50 до 100 человек - 2 балла;</w:t>
            </w:r>
            <w:r w:rsidRPr="0023793B">
              <w:rPr>
                <w:szCs w:val="24"/>
              </w:rPr>
              <w:br/>
              <w:t>от 100 до 300 человек - 3 балла;</w:t>
            </w:r>
            <w:r w:rsidRPr="0023793B">
              <w:rPr>
                <w:szCs w:val="24"/>
              </w:rPr>
              <w:br/>
            </w:r>
            <w:proofErr w:type="gramStart"/>
            <w:r w:rsidRPr="0023793B">
              <w:rPr>
                <w:szCs w:val="24"/>
              </w:rPr>
              <w:t>от</w:t>
            </w:r>
            <w:proofErr w:type="gramEnd"/>
            <w:r w:rsidRPr="0023793B">
              <w:rPr>
                <w:szCs w:val="24"/>
              </w:rPr>
              <w:t xml:space="preserve"> 300 </w:t>
            </w:r>
            <w:proofErr w:type="gramStart"/>
            <w:r w:rsidRPr="0023793B">
              <w:rPr>
                <w:szCs w:val="24"/>
              </w:rPr>
              <w:t>до</w:t>
            </w:r>
            <w:proofErr w:type="gramEnd"/>
            <w:r w:rsidRPr="0023793B">
              <w:rPr>
                <w:szCs w:val="24"/>
              </w:rPr>
              <w:t xml:space="preserve"> 600 человек - 4 балла;</w:t>
            </w:r>
            <w:r w:rsidRPr="0023793B">
              <w:rPr>
                <w:szCs w:val="24"/>
              </w:rPr>
              <w:br/>
              <w:t xml:space="preserve">более 600 человек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5 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 xml:space="preserve">1.4. Соотношение числа косвенных </w:t>
            </w:r>
            <w:proofErr w:type="spellStart"/>
            <w:r w:rsidRPr="0023793B">
              <w:rPr>
                <w:szCs w:val="24"/>
              </w:rPr>
              <w:t>благополучателей</w:t>
            </w:r>
            <w:proofErr w:type="spellEnd"/>
            <w:r w:rsidRPr="0023793B">
              <w:rPr>
                <w:szCs w:val="24"/>
              </w:rPr>
              <w:t xml:space="preserve"> к </w:t>
            </w:r>
            <w:proofErr w:type="gramStart"/>
            <w:r w:rsidRPr="0023793B">
              <w:rPr>
                <w:szCs w:val="24"/>
              </w:rPr>
              <w:t>прямым</w:t>
            </w:r>
            <w:proofErr w:type="gramEnd"/>
            <w:r w:rsidRPr="0023793B">
              <w:rPr>
                <w:szCs w:val="24"/>
              </w:rPr>
              <w:t>:</w:t>
            </w:r>
            <w:r w:rsidRPr="0023793B">
              <w:rPr>
                <w:szCs w:val="24"/>
              </w:rPr>
              <w:br/>
              <w:t>от 0 до 0,5 - 1 балл;</w:t>
            </w:r>
            <w:r w:rsidRPr="0023793B">
              <w:rPr>
                <w:szCs w:val="24"/>
              </w:rPr>
              <w:br/>
              <w:t>от 0,6 до 1,0 - 2 балла;</w:t>
            </w:r>
            <w:r w:rsidRPr="0023793B">
              <w:rPr>
                <w:szCs w:val="24"/>
              </w:rPr>
              <w:br/>
              <w:t>от 1,1 до 1,5 - 3 балла;</w:t>
            </w:r>
            <w:r w:rsidRPr="0023793B">
              <w:rPr>
                <w:szCs w:val="24"/>
              </w:rPr>
              <w:br/>
              <w:t>от 1,6 до 2,0 - 4 балла;</w:t>
            </w:r>
            <w:r w:rsidRPr="0023793B">
              <w:rPr>
                <w:szCs w:val="24"/>
              </w:rPr>
              <w:br/>
              <w:t>от 2,1 до 2,5 - 5 баллов;</w:t>
            </w:r>
          </w:p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2,6 до 3,0 – 6 баллов;</w:t>
            </w:r>
          </w:p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3,1 до 4,0 – 7 баллов;</w:t>
            </w:r>
          </w:p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4,1 до 5,0 – 8 баллов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>8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rPr>
                <w:szCs w:val="24"/>
              </w:rPr>
            </w:pPr>
            <w:r w:rsidRPr="0023793B">
              <w:rPr>
                <w:szCs w:val="24"/>
              </w:rPr>
              <w:t xml:space="preserve">2. Использование новых технологий в проекте, если есть - 3 балла, нет - 0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3 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Default="00291521" w:rsidP="00C71619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Pr="00DE2021">
              <w:rPr>
                <w:szCs w:val="24"/>
              </w:rPr>
              <w:t xml:space="preserve">Количество голосов проголосовавших за проект на </w:t>
            </w:r>
            <w:r w:rsidRPr="00DF586C">
              <w:rPr>
                <w:szCs w:val="24"/>
              </w:rPr>
              <w:t xml:space="preserve">официальном сайте органов местного самоуправления </w:t>
            </w:r>
            <w:proofErr w:type="spellStart"/>
            <w:r w:rsidRPr="00DF586C">
              <w:rPr>
                <w:szCs w:val="24"/>
              </w:rPr>
              <w:t>Кондинского</w:t>
            </w:r>
            <w:proofErr w:type="spellEnd"/>
            <w:r w:rsidRPr="00DF586C">
              <w:rPr>
                <w:szCs w:val="24"/>
              </w:rPr>
              <w:t xml:space="preserve"> района</w:t>
            </w:r>
          </w:p>
          <w:p w:rsidR="00291521" w:rsidRPr="0023793B" w:rsidRDefault="00291521" w:rsidP="00C71619">
            <w:pPr>
              <w:rPr>
                <w:szCs w:val="24"/>
              </w:rPr>
            </w:pPr>
            <w:r w:rsidRPr="0023793B">
              <w:rPr>
                <w:szCs w:val="24"/>
              </w:rPr>
              <w:t>до 20 голосов - 1 балл;</w:t>
            </w:r>
            <w:r w:rsidRPr="0023793B">
              <w:rPr>
                <w:szCs w:val="24"/>
              </w:rPr>
              <w:br/>
              <w:t>от 20 до 50 голосов - 2 балла;</w:t>
            </w:r>
            <w:r w:rsidRPr="0023793B">
              <w:rPr>
                <w:szCs w:val="24"/>
              </w:rPr>
              <w:br/>
              <w:t>от 50 до 100 голосов - 3 балла;</w:t>
            </w:r>
            <w:r w:rsidRPr="0023793B">
              <w:rPr>
                <w:szCs w:val="24"/>
              </w:rPr>
              <w:br/>
            </w:r>
            <w:proofErr w:type="gramStart"/>
            <w:r w:rsidRPr="0023793B">
              <w:rPr>
                <w:szCs w:val="24"/>
              </w:rPr>
              <w:t>от</w:t>
            </w:r>
            <w:proofErr w:type="gramEnd"/>
            <w:r w:rsidRPr="0023793B">
              <w:rPr>
                <w:szCs w:val="24"/>
              </w:rPr>
              <w:t xml:space="preserve"> 100 </w:t>
            </w:r>
            <w:proofErr w:type="gramStart"/>
            <w:r w:rsidRPr="0023793B">
              <w:rPr>
                <w:szCs w:val="24"/>
              </w:rPr>
              <w:t>до</w:t>
            </w:r>
            <w:proofErr w:type="gramEnd"/>
            <w:r w:rsidRPr="0023793B">
              <w:rPr>
                <w:szCs w:val="24"/>
              </w:rPr>
              <w:t xml:space="preserve"> 200 голосов - 4 балла;</w:t>
            </w:r>
            <w:r w:rsidRPr="0023793B">
              <w:rPr>
                <w:szCs w:val="24"/>
              </w:rPr>
              <w:br/>
              <w:t xml:space="preserve">от 200 до 400 голосов - 5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t xml:space="preserve">5 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1521" w:rsidRPr="0023793B" w:rsidRDefault="00291521" w:rsidP="00C71619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23793B">
              <w:rPr>
                <w:szCs w:val="24"/>
              </w:rPr>
              <w:t>. Доля участия юридических и физических лиц, участвующих в реализации проекта</w:t>
            </w:r>
            <w:proofErr w:type="gramStart"/>
            <w:r w:rsidRPr="0023793B">
              <w:rPr>
                <w:szCs w:val="24"/>
              </w:rPr>
              <w:t xml:space="preserve"> (%):</w:t>
            </w:r>
            <w:proofErr w:type="gramEnd"/>
          </w:p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lastRenderedPageBreak/>
              <w:t>от 0,1 до 0,5 - 1 балл;</w:t>
            </w:r>
            <w:r w:rsidRPr="0023793B">
              <w:rPr>
                <w:szCs w:val="24"/>
              </w:rPr>
              <w:br/>
              <w:t>от 0,6 до 1,0 - 2 балла;</w:t>
            </w:r>
            <w:r w:rsidRPr="0023793B">
              <w:rPr>
                <w:szCs w:val="24"/>
              </w:rPr>
              <w:br/>
              <w:t>от 1,1  до 2,0 - 3 балла;</w:t>
            </w:r>
          </w:p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2,1 до 2,5 – 4 балла;</w:t>
            </w:r>
          </w:p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2,6 до 3,0 – 5 баллов;</w:t>
            </w:r>
          </w:p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3,1 до 3,5 – 6 баллов;</w:t>
            </w:r>
          </w:p>
          <w:p w:rsidR="00291521" w:rsidRPr="0023793B" w:rsidRDefault="00291521" w:rsidP="00C71619">
            <w:pPr>
              <w:contextualSpacing/>
              <w:rPr>
                <w:szCs w:val="24"/>
              </w:rPr>
            </w:pPr>
            <w:r w:rsidRPr="0023793B">
              <w:rPr>
                <w:szCs w:val="24"/>
              </w:rPr>
              <w:t>от 3,6 до 4,0 – 7 баллов.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 w:rsidRPr="0023793B">
              <w:rPr>
                <w:szCs w:val="24"/>
              </w:rPr>
              <w:lastRenderedPageBreak/>
              <w:t>7</w:t>
            </w:r>
          </w:p>
        </w:tc>
      </w:tr>
      <w:tr w:rsidR="00291521" w:rsidRPr="00AE1CD4" w:rsidTr="00C71619">
        <w:tc>
          <w:tcPr>
            <w:tcW w:w="854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rPr>
                <w:szCs w:val="24"/>
              </w:rPr>
            </w:pPr>
            <w:r w:rsidRPr="0023793B">
              <w:rPr>
                <w:szCs w:val="24"/>
              </w:rPr>
              <w:lastRenderedPageBreak/>
              <w:t xml:space="preserve">Всего: максимальное количество баллов </w:t>
            </w:r>
          </w:p>
        </w:tc>
        <w:tc>
          <w:tcPr>
            <w:tcW w:w="119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91521" w:rsidRPr="0023793B" w:rsidRDefault="00291521" w:rsidP="00C716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23793B">
              <w:rPr>
                <w:szCs w:val="24"/>
              </w:rPr>
              <w:t>2</w:t>
            </w:r>
          </w:p>
        </w:tc>
      </w:tr>
    </w:tbl>
    <w:p w:rsidR="00291521" w:rsidRDefault="00291521" w:rsidP="00291521">
      <w:pPr>
        <w:ind w:left="4962"/>
        <w:rPr>
          <w:sz w:val="28"/>
        </w:rPr>
      </w:pPr>
    </w:p>
    <w:p w:rsidR="00291521" w:rsidRPr="004F7AC9" w:rsidRDefault="00291521" w:rsidP="00291521">
      <w:pPr>
        <w:jc w:val="both"/>
        <w:rPr>
          <w:sz w:val="28"/>
        </w:rPr>
      </w:pPr>
      <w:r w:rsidRPr="00F00C9F">
        <w:rPr>
          <w:iCs/>
          <w:sz w:val="26"/>
          <w:szCs w:val="26"/>
        </w:rPr>
        <w:t xml:space="preserve">*** Исходные данные для проведения оценки представляют </w:t>
      </w:r>
      <w:r>
        <w:rPr>
          <w:iCs/>
          <w:sz w:val="26"/>
          <w:szCs w:val="26"/>
        </w:rPr>
        <w:t xml:space="preserve">органы местного самоуправления </w:t>
      </w:r>
      <w:r>
        <w:rPr>
          <w:color w:val="000000"/>
          <w:sz w:val="26"/>
          <w:szCs w:val="26"/>
        </w:rPr>
        <w:t xml:space="preserve">сельского поселения </w:t>
      </w:r>
      <w:proofErr w:type="spellStart"/>
      <w:r>
        <w:rPr>
          <w:color w:val="000000"/>
          <w:sz w:val="26"/>
          <w:szCs w:val="26"/>
        </w:rPr>
        <w:t>Леуши</w:t>
      </w:r>
      <w:proofErr w:type="spellEnd"/>
    </w:p>
    <w:p w:rsidR="00291521" w:rsidRPr="004F7AC9" w:rsidRDefault="00291521" w:rsidP="00291521">
      <w:pPr>
        <w:ind w:left="4962"/>
        <w:rPr>
          <w:sz w:val="28"/>
        </w:rPr>
      </w:pPr>
    </w:p>
    <w:p w:rsidR="00291521" w:rsidRDefault="00291521" w:rsidP="00291521">
      <w:pPr>
        <w:ind w:left="4962"/>
        <w:rPr>
          <w:sz w:val="28"/>
        </w:rPr>
      </w:pPr>
    </w:p>
    <w:p w:rsidR="00291521" w:rsidRDefault="00291521" w:rsidP="00291521">
      <w:pPr>
        <w:ind w:left="4962"/>
        <w:rPr>
          <w:sz w:val="28"/>
        </w:rPr>
      </w:pPr>
    </w:p>
    <w:p w:rsidR="00291521" w:rsidRDefault="00291521" w:rsidP="00291521">
      <w:pPr>
        <w:ind w:left="4962"/>
        <w:rPr>
          <w:sz w:val="28"/>
        </w:rPr>
      </w:pPr>
    </w:p>
    <w:p w:rsidR="00291521" w:rsidRDefault="00291521" w:rsidP="00291521">
      <w:pPr>
        <w:rPr>
          <w:sz w:val="28"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p w:rsidR="00931C7E" w:rsidRPr="00B3064F" w:rsidRDefault="00931C7E" w:rsidP="00931C7E">
      <w:pPr>
        <w:jc w:val="both"/>
        <w:rPr>
          <w:b/>
        </w:rPr>
      </w:pPr>
    </w:p>
    <w:sectPr w:rsidR="00931C7E" w:rsidRPr="00B3064F" w:rsidSect="00620F4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4E1"/>
    <w:multiLevelType w:val="multilevel"/>
    <w:tmpl w:val="ADE81D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B8C2796"/>
    <w:multiLevelType w:val="hybridMultilevel"/>
    <w:tmpl w:val="BC5A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6775F"/>
    <w:multiLevelType w:val="hybridMultilevel"/>
    <w:tmpl w:val="090A41F8"/>
    <w:lvl w:ilvl="0" w:tplc="E80CC4E4">
      <w:start w:val="1"/>
      <w:numFmt w:val="decimal"/>
      <w:lvlText w:val="%1."/>
      <w:lvlJc w:val="left"/>
      <w:pPr>
        <w:ind w:left="930" w:hanging="6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59F1C45"/>
    <w:multiLevelType w:val="hybridMultilevel"/>
    <w:tmpl w:val="6A2ECD28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53F7"/>
    <w:multiLevelType w:val="hybridMultilevel"/>
    <w:tmpl w:val="3A123254"/>
    <w:lvl w:ilvl="0" w:tplc="2198406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4603A"/>
    <w:multiLevelType w:val="hybridMultilevel"/>
    <w:tmpl w:val="67220FA2"/>
    <w:lvl w:ilvl="0" w:tplc="AE9E52D0">
      <w:start w:val="1"/>
      <w:numFmt w:val="decimal"/>
      <w:lvlText w:val="%1."/>
      <w:lvlJc w:val="left"/>
      <w:pPr>
        <w:ind w:left="1290" w:hanging="75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2823EC"/>
    <w:multiLevelType w:val="hybridMultilevel"/>
    <w:tmpl w:val="27CE8F70"/>
    <w:lvl w:ilvl="0" w:tplc="837817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3ABF"/>
    <w:rsid w:val="00087A2D"/>
    <w:rsid w:val="000A27FE"/>
    <w:rsid w:val="00291521"/>
    <w:rsid w:val="002E2EEB"/>
    <w:rsid w:val="002E3B20"/>
    <w:rsid w:val="002E73A7"/>
    <w:rsid w:val="003139DD"/>
    <w:rsid w:val="003A2402"/>
    <w:rsid w:val="004A0613"/>
    <w:rsid w:val="004A6BCA"/>
    <w:rsid w:val="005D4E60"/>
    <w:rsid w:val="00620F46"/>
    <w:rsid w:val="00675A66"/>
    <w:rsid w:val="007E7177"/>
    <w:rsid w:val="00803289"/>
    <w:rsid w:val="008B455F"/>
    <w:rsid w:val="00931C7E"/>
    <w:rsid w:val="00972300"/>
    <w:rsid w:val="009B2618"/>
    <w:rsid w:val="00A07B7B"/>
    <w:rsid w:val="00B652EF"/>
    <w:rsid w:val="00B9007A"/>
    <w:rsid w:val="00CB5C45"/>
    <w:rsid w:val="00D60E1D"/>
    <w:rsid w:val="00DB1CA9"/>
    <w:rsid w:val="00DD3ABF"/>
    <w:rsid w:val="00E6749C"/>
    <w:rsid w:val="00E97C37"/>
    <w:rsid w:val="00F4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87A2D"/>
    <w:pPr>
      <w:suppressAutoHyphens/>
      <w:ind w:firstLine="142"/>
      <w:jc w:val="both"/>
    </w:pPr>
    <w:rPr>
      <w:sz w:val="28"/>
    </w:rPr>
  </w:style>
  <w:style w:type="paragraph" w:styleId="a3">
    <w:name w:val="No Spacing"/>
    <w:uiPriority w:val="1"/>
    <w:qFormat/>
    <w:rsid w:val="00087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67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1C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31C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31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931C7E"/>
    <w:rPr>
      <w:color w:val="0000FF"/>
      <w:u w:val="single"/>
    </w:rPr>
  </w:style>
  <w:style w:type="paragraph" w:styleId="a9">
    <w:name w:val="Title"/>
    <w:basedOn w:val="a"/>
    <w:link w:val="aa"/>
    <w:qFormat/>
    <w:rsid w:val="00931C7E"/>
    <w:pPr>
      <w:ind w:firstLine="567"/>
      <w:jc w:val="center"/>
    </w:pPr>
    <w:rPr>
      <w:b/>
      <w:sz w:val="20"/>
    </w:rPr>
  </w:style>
  <w:style w:type="character" w:customStyle="1" w:styleId="aa">
    <w:name w:val="Название Знак"/>
    <w:basedOn w:val="a0"/>
    <w:link w:val="a9"/>
    <w:rsid w:val="00931C7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">
    <w:name w:val="Стиль2"/>
    <w:basedOn w:val="20"/>
    <w:rsid w:val="00931C7E"/>
    <w:pPr>
      <w:keepNext/>
      <w:keepLines/>
      <w:widowControl w:val="0"/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</w:rPr>
  </w:style>
  <w:style w:type="paragraph" w:customStyle="1" w:styleId="TimesNewRoman">
    <w:name w:val="Обычный + Times New Roman"/>
    <w:aliases w:val="12 пт"/>
    <w:basedOn w:val="a"/>
    <w:rsid w:val="00931C7E"/>
    <w:pPr>
      <w:spacing w:after="200"/>
      <w:jc w:val="both"/>
    </w:pPr>
    <w:rPr>
      <w:szCs w:val="24"/>
    </w:rPr>
  </w:style>
  <w:style w:type="paragraph" w:styleId="20">
    <w:name w:val="List Number 2"/>
    <w:basedOn w:val="a"/>
    <w:uiPriority w:val="99"/>
    <w:semiHidden/>
    <w:unhideWhenUsed/>
    <w:rsid w:val="00931C7E"/>
    <w:pPr>
      <w:ind w:left="1080" w:hanging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87A2D"/>
    <w:pPr>
      <w:suppressAutoHyphens/>
      <w:ind w:firstLine="142"/>
      <w:jc w:val="both"/>
    </w:pPr>
    <w:rPr>
      <w:sz w:val="28"/>
    </w:rPr>
  </w:style>
  <w:style w:type="paragraph" w:styleId="a3">
    <w:name w:val="No Spacing"/>
    <w:uiPriority w:val="1"/>
    <w:qFormat/>
    <w:rsid w:val="00087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5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5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ushi@mail.ru" TargetMode="External"/><Relationship Id="rId5" Type="http://schemas.openxmlformats.org/officeDocument/2006/relationships/hyperlink" Target="mailto:leushi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5782</Words>
  <Characters>32961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111</cp:lastModifiedBy>
  <cp:revision>19</cp:revision>
  <cp:lastPrinted>2017-11-01T04:37:00Z</cp:lastPrinted>
  <dcterms:created xsi:type="dcterms:W3CDTF">2017-09-19T10:46:00Z</dcterms:created>
  <dcterms:modified xsi:type="dcterms:W3CDTF">2019-10-18T09:44:00Z</dcterms:modified>
</cp:coreProperties>
</file>