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7D" w:rsidRDefault="006A34CF" w:rsidP="006A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CF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МОРТКА</w:t>
      </w:r>
    </w:p>
    <w:p w:rsidR="006A34CF" w:rsidRPr="006A34CF" w:rsidRDefault="006A34CF" w:rsidP="006A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4CF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6A34CF" w:rsidRDefault="006A34CF" w:rsidP="006A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4CF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6A34CF" w:rsidRDefault="006A34CF" w:rsidP="006A34C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34CF" w:rsidRPr="006A34CF" w:rsidRDefault="006A34CF" w:rsidP="006A34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4C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6A34CF" w:rsidRDefault="00982438" w:rsidP="006A34CF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«26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2021 года     </w:t>
      </w:r>
      <w:r>
        <w:rPr>
          <w:rFonts w:ascii="Times New Roman" w:eastAsia="Calibri" w:hAnsi="Times New Roman" w:cs="Times New Roman"/>
          <w:sz w:val="24"/>
          <w:szCs w:val="24"/>
        </w:rPr>
        <w:tab/>
        <w:t>№ 94</w:t>
      </w:r>
    </w:p>
    <w:p w:rsidR="006A34CF" w:rsidRPr="006A34CF" w:rsidRDefault="006A34CF" w:rsidP="006A34CF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34CF">
        <w:rPr>
          <w:rFonts w:ascii="Times New Roman" w:eastAsia="Calibri" w:hAnsi="Times New Roman" w:cs="Times New Roman"/>
          <w:sz w:val="24"/>
          <w:szCs w:val="24"/>
        </w:rPr>
        <w:t>пгт.Мортка</w:t>
      </w:r>
      <w:proofErr w:type="spellEnd"/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«Предварительное согласование 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участка» 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4CF" w:rsidRDefault="006A34CF" w:rsidP="006A34C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постановлением администрации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Мортка от 07.09.2011 № 118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услуг» (с изменениями от  01.08.2019),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</w:t>
      </w: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6A34CF" w:rsidRPr="006A34CF" w:rsidRDefault="006A34CF" w:rsidP="006A34CF">
      <w:pPr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участка» (приложение).</w:t>
      </w:r>
    </w:p>
    <w:p w:rsidR="00891364" w:rsidRDefault="00891364" w:rsidP="006A34CF">
      <w:pPr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утратившим</w:t>
      </w:r>
      <w:r w:rsidR="00BE794C">
        <w:rPr>
          <w:rFonts w:ascii="Times New Roman" w:eastAsia="Calibri" w:hAnsi="Times New Roman" w:cs="Times New Roman"/>
          <w:sz w:val="24"/>
          <w:szCs w:val="24"/>
        </w:rPr>
        <w:t>и силу постановления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eastAsia="Calibri" w:hAnsi="Times New Roman" w:cs="Times New Roman"/>
          <w:sz w:val="24"/>
          <w:szCs w:val="24"/>
        </w:rPr>
        <w:t>ции городского поселения Мортка:</w:t>
      </w:r>
    </w:p>
    <w:p w:rsidR="006A34CF" w:rsidRDefault="00891364" w:rsidP="0089136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24 марта 2016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="006A34CF"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A34CF"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участка»;</w:t>
      </w:r>
    </w:p>
    <w:p w:rsid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2018 года №216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05 декабря 2018 года №352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891364" w:rsidRPr="00891364" w:rsidRDefault="00891364" w:rsidP="0089136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 апреля 2019 года №113 «О внесении изменений в постановление администрации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от 24.03.2016 </w:t>
      </w:r>
      <w:r w:rsidRPr="006A34C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 №73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A34CF">
        <w:rPr>
          <w:rFonts w:ascii="Times New Roman" w:eastAsia="Calibri" w:hAnsi="Times New Roman" w:cs="Times New Roman"/>
          <w:color w:val="000000"/>
          <w:sz w:val="24"/>
          <w:szCs w:val="24"/>
        </w:rPr>
        <w:t>«Предварительное согласование предоставлен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земельного участка»»;</w:t>
      </w:r>
    </w:p>
    <w:p w:rsidR="006A34CF" w:rsidRPr="00776B69" w:rsidRDefault="006A34CF" w:rsidP="006A34C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A34CF" w:rsidRPr="00005137" w:rsidRDefault="006A34CF" w:rsidP="006A34CF">
      <w:p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6A34CF" w:rsidRPr="00005137" w:rsidTr="006A34CF">
        <w:tc>
          <w:tcPr>
            <w:tcW w:w="4671" w:type="dxa"/>
          </w:tcPr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4CF" w:rsidRPr="00005137" w:rsidRDefault="006A34CF" w:rsidP="006A34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A34CF" w:rsidRDefault="006A34CF" w:rsidP="006A34CF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Pr="0075799A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34CF" w:rsidRPr="0075799A" w:rsidRDefault="006A34CF" w:rsidP="006A34C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CA46B3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CA46B3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1364" w:rsidRDefault="00891364" w:rsidP="006A34CF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8D41E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8D41E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8D41E5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A34CF" w:rsidRPr="006A34CF" w:rsidRDefault="006A34CF" w:rsidP="008D41E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6A34CF" w:rsidRPr="006A34CF" w:rsidRDefault="008D41E5" w:rsidP="008D41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Мортка</w:t>
      </w:r>
    </w:p>
    <w:p w:rsidR="006A34CF" w:rsidRPr="006A34CF" w:rsidRDefault="00982438" w:rsidP="008D41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«26</w:t>
      </w:r>
      <w:r w:rsidR="008D41E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2021 год № 94</w:t>
      </w:r>
    </w:p>
    <w:p w:rsidR="006A34CF" w:rsidRPr="006A34CF" w:rsidRDefault="006A34CF" w:rsidP="006A3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891364" w:rsidP="008913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6A34CF" w:rsidRPr="006A34CF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A34CF" w:rsidRPr="006A34CF" w:rsidRDefault="006A34CF" w:rsidP="006A34C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4CF">
        <w:rPr>
          <w:rFonts w:ascii="Times New Roman" w:eastAsia="Calibri" w:hAnsi="Times New Roman" w:cs="Times New Roman"/>
          <w:b/>
          <w:bCs/>
          <w:sz w:val="28"/>
          <w:szCs w:val="28"/>
        </w:rPr>
        <w:t>«Предварительное согласование предоставления земельного участка»</w:t>
      </w:r>
    </w:p>
    <w:p w:rsidR="006A34CF" w:rsidRPr="006A34CF" w:rsidRDefault="006A34CF" w:rsidP="006A34C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по предварительному согласованию предоставления земельного участка (далее соответственно – Административный регламент, муниципальная услуга),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предоставления муниципальной услуги,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сроки и последовательность административных процедур и административных действий администрац</w:t>
      </w:r>
      <w:r w:rsidR="00891364">
        <w:rPr>
          <w:rFonts w:ascii="Times New Roman" w:eastAsia="Calibri" w:hAnsi="Times New Roman" w:cs="Times New Roman"/>
          <w:sz w:val="24"/>
          <w:szCs w:val="24"/>
          <w:lang w:eastAsia="ru-RU"/>
        </w:rPr>
        <w:t>ии городского 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Круг заявителей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Заявителями на получение муниципальной услуги являются юридические или физические лица, обратившиеся на законных основаниях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заявлением о предварительном согласовании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предоставления земельного участка (далее – заявитель).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7"/>
      <w:bookmarkEnd w:id="1"/>
      <w:r w:rsidRPr="006A34CF">
        <w:rPr>
          <w:rFonts w:ascii="Times New Roman" w:eastAsia="Calibri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гп.</w:t>
      </w:r>
      <w:r w:rsidR="0089136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письменной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 администрации гп.</w:t>
      </w:r>
      <w:r w:rsidR="0089136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форме информационных (текстовых) материалов;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«Интернет»: 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органов местного самоуправления Кондинского района Ханты-Мансийского автономного округа – Югры </w:t>
      </w:r>
      <w:r w:rsidRPr="0007560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75604">
        <w:rPr>
          <w:rFonts w:ascii="Times New Roman" w:eastAsia="Calibri" w:hAnsi="Times New Roman" w:cs="Times New Roman"/>
          <w:sz w:val="24"/>
          <w:szCs w:val="24"/>
        </w:rPr>
        <w:t>//</w:t>
      </w:r>
      <w:hyperlink r:id="rId6" w:history="1"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admkonda</w:t>
        </w:r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07560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7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разделе «Городские и сельские поселения» / «Городское</w:t>
      </w: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поселение Мортка») </w:t>
      </w:r>
      <w:r w:rsidRPr="000756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(далее – официальный сайт), </w:t>
      </w:r>
    </w:p>
    <w:p w:rsidR="006A34CF" w:rsidRPr="006A34CF" w:rsidRDefault="006A34CF" w:rsidP="008913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6A34CF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(далее – Единый портал);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6A34CF">
          <w:rPr>
            <w:rFonts w:ascii="Times New Roman" w:eastAsia="Calibri" w:hAnsi="Times New Roman" w:cs="Times New Roman"/>
            <w:sz w:val="24"/>
            <w:szCs w:val="24"/>
          </w:rPr>
          <w:t>86.gosuslugi.ru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(далее – региональный портал).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администрации гп.</w:t>
      </w:r>
      <w:r w:rsidR="00075604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письменной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иалисты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6A34C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A34CF">
        <w:rPr>
          <w:rFonts w:ascii="Times New Roman" w:eastAsia="Calibri" w:hAnsi="Times New Roman" w:cs="Times New Roman"/>
          <w:sz w:val="24"/>
          <w:szCs w:val="24"/>
        </w:rPr>
        <w:t>более 15 минут.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6A34CF" w:rsidRPr="006A34CF" w:rsidRDefault="006A34CF" w:rsidP="006A34C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0756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A34CF" w:rsidRPr="006A34CF" w:rsidRDefault="006A34CF" w:rsidP="006A34CF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6A34CF" w:rsidRPr="006A34CF" w:rsidRDefault="006A34CF" w:rsidP="006A34C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  <w:r w:rsidR="00D16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выбору заявителя могут использоваться способы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информации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официальных сайтах: 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1) Управление Федеральной налоговой службы по Ханты-Мансийскому автономному </w:t>
      </w: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округу  –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Югре (далее – Управление ФНС): </w:t>
      </w:r>
      <w:hyperlink r:id="rId9" w:history="1">
        <w:r w:rsidRPr="006A34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www.nalog.ru/rn86</w:t>
        </w:r>
      </w:hyperlink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2)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–кадастровая палата): </w:t>
      </w:r>
      <w:hyperlink r:id="rId10" w:history="1">
        <w:r w:rsidRPr="006A34CF">
          <w:rPr>
            <w:rFonts w:ascii="Verdana" w:eastAsia="Calibri" w:hAnsi="Verdana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MO@86.kadastr.ru</w:t>
        </w:r>
      </w:hyperlink>
      <w:r w:rsidRPr="006A34CF">
        <w:rPr>
          <w:rFonts w:ascii="Times New Roman" w:eastAsia="Calibri" w:hAnsi="Times New Roman" w:cs="Times New Roman"/>
          <w:sz w:val="28"/>
          <w:szCs w:val="26"/>
        </w:rPr>
        <w:t>;</w:t>
      </w:r>
      <w:r w:rsidRPr="006A34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A34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(</w:t>
      </w:r>
      <w:hyperlink r:id="rId11" w:history="1"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mfc</w:t>
        </w:r>
        <w:proofErr w:type="spellEnd"/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admhmao</w:t>
        </w:r>
        <w:proofErr w:type="spellEnd"/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A34C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7. Порядок, форма, место размещения и </w:t>
      </w: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способы  получения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</w:t>
      </w:r>
      <w:r w:rsidR="008D41E5">
        <w:rPr>
          <w:rFonts w:ascii="Times New Roman" w:eastAsia="Calibri" w:hAnsi="Times New Roman" w:cs="Times New Roman"/>
          <w:sz w:val="24"/>
          <w:szCs w:val="24"/>
        </w:rPr>
        <w:t>ации об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075604">
        <w:rPr>
          <w:rFonts w:ascii="Times New Roman" w:eastAsia="Calibri" w:hAnsi="Times New Roman" w:cs="Times New Roman"/>
          <w:sz w:val="24"/>
          <w:szCs w:val="24"/>
        </w:rPr>
        <w:t>ммуникационной сети «Интернет»)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справочная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6A34CF" w:rsidRPr="006A34CF" w:rsidRDefault="00982438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досудебный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6A34CF" w:rsidRPr="006A34CF" w:rsidRDefault="006A34CF" w:rsidP="006A34C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бланки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иалисты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 срок,</w:t>
      </w:r>
      <w:r w:rsidR="00982438">
        <w:rPr>
          <w:rFonts w:ascii="Times New Roman" w:eastAsia="Calibri" w:hAnsi="Times New Roman" w:cs="Times New Roman"/>
          <w:sz w:val="24"/>
          <w:szCs w:val="24"/>
        </w:rPr>
        <w:t xml:space="preserve"> не превышающий 5 рабочих дней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604" w:rsidRDefault="00075604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9. Предварительное согласование предоставления земельного участка.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6A34CF">
        <w:rPr>
          <w:rFonts w:ascii="Times New Roman" w:eastAsia="Calibri" w:hAnsi="Times New Roman" w:cs="Times New Roman"/>
          <w:sz w:val="24"/>
          <w:szCs w:val="24"/>
        </w:rPr>
        <w:t>Органом, предоставляющим муниципальную услугу, является администра</w:t>
      </w:r>
      <w:r w:rsidR="00075604">
        <w:rPr>
          <w:rFonts w:ascii="Times New Roman" w:eastAsia="Calibri" w:hAnsi="Times New Roman" w:cs="Times New Roman"/>
          <w:sz w:val="24"/>
          <w:szCs w:val="24"/>
        </w:rPr>
        <w:t>ция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Непосредственное предоставление муниципальной услуги осуществляет администра</w:t>
      </w:r>
      <w:r w:rsidR="00075604">
        <w:rPr>
          <w:rFonts w:ascii="Times New Roman" w:eastAsia="Calibri" w:hAnsi="Times New Roman" w:cs="Times New Roman"/>
          <w:sz w:val="24"/>
          <w:szCs w:val="24"/>
        </w:rPr>
        <w:t>ция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Уполномоченный орган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территориальным органом ФНС, Управлением </w:t>
      </w:r>
      <w:proofErr w:type="spellStart"/>
      <w:r w:rsidRPr="006A34CF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6A34CF">
        <w:rPr>
          <w:rFonts w:ascii="Times New Roman" w:eastAsia="Calibri" w:hAnsi="Times New Roman" w:cs="Times New Roman"/>
          <w:sz w:val="24"/>
          <w:szCs w:val="24"/>
        </w:rPr>
        <w:t>, кадастровой палатой.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запрещается </w:t>
      </w: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органы местного самоуправления, </w:t>
      </w:r>
      <w:r w:rsidRPr="006A34CF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реестр муниципальных услуг от 19.04.2019г.№ 64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11. Результатом предоставления муниципальной услуги является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выдача (направление) заявителю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в форме постан</w:t>
      </w:r>
      <w:r w:rsidR="00075604">
        <w:rPr>
          <w:rFonts w:ascii="Times New Roman" w:eastAsia="Calibri" w:hAnsi="Times New Roman" w:cs="Times New Roman"/>
          <w:sz w:val="24"/>
          <w:szCs w:val="24"/>
        </w:rPr>
        <w:t>овления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мотивированного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решения об отказе в предварительном согласовании предоставления земельного участка. </w:t>
      </w:r>
    </w:p>
    <w:p w:rsidR="006A34CF" w:rsidRPr="006A34CF" w:rsidRDefault="006A34CF" w:rsidP="0098243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12. Общий срок предоставления муниципальной услуги со</w:t>
      </w:r>
      <w:r w:rsidR="00982438">
        <w:rPr>
          <w:rFonts w:ascii="Times New Roman" w:eastAsia="Calibri" w:hAnsi="Times New Roman" w:cs="Times New Roman"/>
          <w:sz w:val="24"/>
          <w:szCs w:val="24"/>
        </w:rPr>
        <w:t xml:space="preserve">ставляет – 30 календарных дней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Уполномоченный орган.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Уполномоченный орган.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Срок выдачи (направления) документов, являющихся результатом предоставления муниципальной услуги – не позднее 30 календарных дней со дня подписания должностным лицом Уполномоченного органа либо лицом его замещающим, документов, являющихся результатом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2" w:history="1">
        <w:r w:rsidRPr="006A34C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3.5</w:t>
        </w:r>
      </w:hyperlink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срок, указанный в первом абзаце настоящего пункта, может быть продлен, не более чем до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сорока пяти календарных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услуги*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Default="006A34CF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13. Перечень нормативных правовых актов, регулирующих предоставление муниципальной услуги, размещен на Едином портале и региональном портала</w:t>
      </w:r>
      <w:r w:rsidR="00075604">
        <w:rPr>
          <w:rFonts w:ascii="Times New Roman" w:eastAsia="Calibri" w:hAnsi="Times New Roman" w:cs="Times New Roman"/>
          <w:sz w:val="24"/>
          <w:szCs w:val="24"/>
        </w:rPr>
        <w:t>х.</w:t>
      </w:r>
      <w:r w:rsidR="00075604" w:rsidRPr="00075604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 («Российская газета», 2010, № 168; «Собрание законодательства Российской Федерации», 2010, № 31, ст. 4179; 2011, № 15, ст. 2038);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Земельным кодексом Российской Федерации от 25.10.2001 № 136-ФЗ (</w:t>
      </w:r>
      <w:bookmarkStart w:id="2" w:name="p5"/>
      <w:bookmarkEnd w:id="2"/>
      <w:r w:rsidRPr="00075604">
        <w:rPr>
          <w:rFonts w:ascii="Times New Roman" w:eastAsia="Calibri" w:hAnsi="Times New Roman" w:cs="Times New Roman"/>
          <w:sz w:val="24"/>
          <w:szCs w:val="24"/>
        </w:rPr>
        <w:t>«Российская газета», № 211-212, 30.10.2001);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Ханты-Мансийского автономного округа от 3 мая 2000 года № 26-оз «О регулировании отдельных земельных отношений в Ханты-Мансийском автономном округе – Югре» (Собрание законодательства Ханты-Мансийского автономного округа, 25.05.2000, № 4, часть I, ст. 217);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Закон Ханты-Мансийского автономного округа - Югры от 18 апреля 2007 года № 36-оз «О рассмотрении обращений граждан в органах государственной власти Ханты-Мансийского автономного округа – Югры» (Новости Югры, № 61, 27.04.2007);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7560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75604">
        <w:rPr>
          <w:rFonts w:ascii="Times New Roman" w:eastAsia="Calibri" w:hAnsi="Times New Roman" w:cs="Times New Roman"/>
          <w:sz w:val="24"/>
          <w:szCs w:val="24"/>
        </w:rPr>
        <w:t>102-оз «Об административных правонарушениях» (Собрание законодательства Ханты-Мансийского автономного округа - Югры, 01.06.2010-15.06.2010, № 6 (часть 1), ст. 461) (далее - Закон от 11 июня 2010 года № 102-оз);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Приказ Министерства экономического развития Российской Федерации от 27 ноября 2014 года № 762 (Зарегистрировано в Минюсте России 16 февраля 2015 года № 36018)</w:t>
      </w:r>
      <w:r w:rsidR="00982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604">
        <w:rPr>
          <w:rFonts w:ascii="Times New Roman" w:eastAsia="Calibri" w:hAnsi="Times New Roman" w:cs="Times New Roman"/>
          <w:sz w:val="24"/>
          <w:szCs w:val="24"/>
        </w:rPr>
        <w:t>(Официальный интернет-портал правовой информации http://www.pravo.gov.ru, 18.02.2015) (далее – приказ Минэкономразвития России № 762);</w:t>
      </w:r>
    </w:p>
    <w:p w:rsidR="006A34CF" w:rsidRPr="006A34CF" w:rsidRDefault="006A34CF" w:rsidP="000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97"/>
      <w:bookmarkEnd w:id="4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о предоставлении муниципальной услуги, в котором в соответствии со статьей 39.15 Земельного кодекса Российской Федерации указываются: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фамилия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вид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земельного участка;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 и (или) адрес электронной почты для связи с заявителем;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2) документ, удостоверяющий личность заявителя (представителя заявителя), в случае представления документов лично при обращении;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1, согласно приложению 1 к Административному регламенту;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5)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6)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подготовленный садоводческим или огородническим некоммерческим товариществом реестр членов такого товарищества в случае, если подано заявление о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A34CF" w:rsidRPr="006A34CF" w:rsidRDefault="006A34CF" w:rsidP="00345640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приказом Минэкономразвития от 12 января 2015 года № 1, приведен в приложении 2 к Административному регламенту.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настоящем пункте (их копии, сведения, содержащиеся в них),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документа,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 сайте, указанном в пункте 6 Административного регламента.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(ЕГРН) об объекте недвижимости (об испрашиваемом земельном участке) заявитель может получить посредством обращения в Кадастровую палату, информация о местонахождении, контактах и графике работы которой содержится на ее официальном сайте, указанном в пункте 6 Административного регламента.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Иные документы, указанные приложении 2 к Административному регламенту заявитель может получить посредством обращения в о</w:t>
      </w:r>
      <w:r w:rsidR="009824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рганы местного самоуправления,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местонахождении, контактах и графике работы которой содержится на ее официальном сайте, указанном в пункте 6 Административного регламента.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A34CF" w:rsidRPr="006A34CF" w:rsidRDefault="006A34CF" w:rsidP="000756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 в месте предоставления муниципальной услуги;</w:t>
      </w:r>
    </w:p>
    <w:p w:rsidR="006A34CF" w:rsidRPr="006A34CF" w:rsidRDefault="00075604" w:rsidP="00075604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6A34CF" w:rsidRPr="006A34C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спец</w:t>
      </w:r>
      <w:r>
        <w:rPr>
          <w:rFonts w:ascii="Times New Roman" w:eastAsia="Calibri" w:hAnsi="Times New Roman" w:cs="Times New Roman"/>
          <w:sz w:val="24"/>
          <w:szCs w:val="24"/>
        </w:rPr>
        <w:t>иалиста администрации гп.Мортка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работника МФЦ</w:t>
      </w:r>
      <w:r w:rsidRPr="006A34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посредством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 сети «Интернет» на официальном сайте, Едином и региональном порталах.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6 пункта  14 Административного регламента,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6A34CF" w:rsidRPr="006A34CF" w:rsidRDefault="006A34CF" w:rsidP="00075604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 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соответствии с частью 1 статьи 7 Федер</w:t>
      </w:r>
      <w:r w:rsidR="00982438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="00982438">
        <w:rPr>
          <w:rFonts w:ascii="Times New Roman" w:eastAsia="Calibri" w:hAnsi="Times New Roman" w:cs="Times New Roman"/>
          <w:sz w:val="24"/>
          <w:szCs w:val="24"/>
        </w:rPr>
        <w:t>закона  №</w:t>
      </w:r>
      <w:proofErr w:type="gramEnd"/>
      <w:r w:rsidR="00982438">
        <w:rPr>
          <w:rFonts w:ascii="Times New Roman" w:eastAsia="Calibri" w:hAnsi="Times New Roman" w:cs="Times New Roman"/>
          <w:sz w:val="24"/>
          <w:szCs w:val="24"/>
        </w:rPr>
        <w:t xml:space="preserve">  210-ФЗ </w:t>
      </w:r>
      <w:r w:rsidRPr="006A34CF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заявителей: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07560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277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21.  Основания для возврата заявления о предоставлении муниципальной услуги: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не содержится информация, указанная в подпункте 1 пункта 14 Административного регламента;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 заявление подано в иной уполномоченный орган;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не приложены документы, указанные в пункте 14 Административного регламента.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22. 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23. Основания для отказа в предоставлении муниципальной услуги в соответствии с пунктом 8 статьи 39.15 Земельного кодекса Российской Федерации, статьей 13 Закона Ханты-</w:t>
      </w:r>
      <w:r w:rsidR="00982438">
        <w:rPr>
          <w:rFonts w:ascii="Times New Roman" w:eastAsia="Times New Roman" w:hAnsi="Times New Roman" w:cs="Times New Roman"/>
          <w:sz w:val="24"/>
          <w:szCs w:val="24"/>
        </w:rPr>
        <w:t xml:space="preserve">Мансийского автономного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от 3 мая 2000 года № 26-оз «О регулировании отдельных земельных отношений в Ханты-Мансийском автономном округе – Югре»: 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9"/>
      <w:bookmarkEnd w:id="5"/>
      <w:r w:rsidRPr="006A34CF">
        <w:rPr>
          <w:rFonts w:ascii="Times New Roman" w:eastAsia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законом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13 июля 2015 года № 218-ФЗ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>«О государственной регистрации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земельного участка в перечень </w:t>
      </w:r>
      <w:r w:rsidRPr="006A34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земельных участков, предоставляемых бесплатно в собственность граждан для индивидуального жилищного строительства,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указанный в пункте 15 статьи 6.2 Закона Ханты-Мансийского автономного округа – Югры от 3 мая 2000 года № 26-оз «О регулировании отдельных земельных отношений в Ханты-Мансийском автономном округе – Югре»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(до 1 января 2020 года).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Предоставление муниципальной услуги осуществляется </w:t>
      </w:r>
      <w:bookmarkStart w:id="6" w:name="Par141"/>
      <w:bookmarkEnd w:id="6"/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 взимания платы.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Par143"/>
      <w:bookmarkStart w:id="8" w:name="Par148"/>
      <w:bookmarkEnd w:id="7"/>
      <w:bookmarkEnd w:id="8"/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Срок регистрации запроса заявителя</w:t>
      </w:r>
    </w:p>
    <w:p w:rsidR="006A34CF" w:rsidRPr="006A34CF" w:rsidRDefault="006A34CF" w:rsidP="006A34CF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94"/>
      <w:bookmarkEnd w:id="9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Заявления, поступившие в адрес 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Уполномоченного органа посредством почтовой связи,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6A34CF" w:rsidRPr="006A34CF" w:rsidRDefault="006A34CF" w:rsidP="006A34CF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6A34CF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6A34CF" w:rsidRPr="006A34CF" w:rsidRDefault="006A34CF" w:rsidP="006A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6A34CF" w:rsidRPr="006A34CF" w:rsidRDefault="006A34CF" w:rsidP="006A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услуга, должны быть оборудованы соответствующими информационными стендами, вывесками, указателями.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75604" w:rsidRDefault="00075604" w:rsidP="00075604">
      <w:pPr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Показатели доступности </w:t>
      </w:r>
      <w:r w:rsidR="00075604">
        <w:rPr>
          <w:rFonts w:ascii="Times New Roman" w:eastAsia="Calibri" w:hAnsi="Times New Roman" w:cs="Times New Roman"/>
          <w:sz w:val="24"/>
          <w:szCs w:val="24"/>
        </w:rPr>
        <w:t>и качества муниципальной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Показатели доступности: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доступность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информирования заявителей о порядке предоставления муниципальной услуги, </w:t>
      </w:r>
      <w:r w:rsidRPr="006A34CF">
        <w:rPr>
          <w:rFonts w:ascii="Times New Roman" w:eastAsia="Times New Roman" w:hAnsi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возможность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получения заявителем муниципальной услуги в МФЦ.</w:t>
      </w:r>
    </w:p>
    <w:p w:rsidR="006A34CF" w:rsidRPr="006A34CF" w:rsidRDefault="006A34CF" w:rsidP="00075604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Показатели качества муниципальной услуги: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отсутствие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82438" w:rsidRDefault="00982438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предоставления муниципальной услуги в многофункциональных центрах предоставления государственных и муниципальных услуг*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075604">
      <w:pPr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6A34CF" w:rsidRPr="006A34CF" w:rsidRDefault="00075604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29. При предоставлении муниципальной услуги в электронной форме заявителю обеспечивается: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6A34CF">
        <w:rPr>
          <w:rFonts w:ascii="Times New Roman" w:eastAsia="Calibri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III. Состав, последовательность и сроки выполнения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процедур, требования к порядку их выполнения,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том числе особенности выполнения в электронной форме, а также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многофункциональных центрах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31. Предоставление муниципальной услуги включает выполнение следующих административных процедур: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прием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проверка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документов, формирование и направление межведомственных запросов, получение ответов на них;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подготовка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выдача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(направление) результата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заявления о предоставлении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32.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Должностным лицом, ответственным за прием и регистрацию заявления о предоставлении муниципальной услуги, является спе</w:t>
      </w:r>
      <w:r w:rsidR="0034564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заявлений</w:t>
      </w:r>
      <w:r w:rsidRPr="006A3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личном обращении – 15 минут с момента получения заявления специ</w:t>
      </w:r>
      <w:r w:rsidR="00075604">
        <w:rPr>
          <w:rFonts w:ascii="Times New Roman" w:eastAsia="Calibri" w:hAnsi="Times New Roman" w:cs="Times New Roman"/>
          <w:sz w:val="24"/>
          <w:szCs w:val="24"/>
        </w:rPr>
        <w:t>алистом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1 рабочий день – с момента представления заявления в электронной форме, а также посредством почтового отправления.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6A34CF" w:rsidRPr="006A34CF" w:rsidRDefault="00345640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срок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 выполнения данной административной процедуры – 1 рабочий день от даты представления заявления в Уполномоченный орган.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345640">
        <w:rPr>
          <w:rFonts w:ascii="Times New Roman" w:eastAsia="Calibri" w:hAnsi="Times New Roman" w:cs="Times New Roman"/>
          <w:sz w:val="24"/>
          <w:szCs w:val="24"/>
        </w:rPr>
        <w:t xml:space="preserve">журнале входящей </w:t>
      </w:r>
      <w:proofErr w:type="gramStart"/>
      <w:r w:rsidR="00666BD0">
        <w:rPr>
          <w:rFonts w:ascii="Times New Roman" w:eastAsia="Calibri" w:hAnsi="Times New Roman" w:cs="Times New Roman"/>
          <w:sz w:val="24"/>
          <w:szCs w:val="24"/>
        </w:rPr>
        <w:t>корреспонденции</w:t>
      </w:r>
      <w:r w:rsidR="0034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проставлением в заявлении отметки о регистрации.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Зарегистрированное заявление и прилагаемые к нему документы передают</w:t>
      </w:r>
      <w:r w:rsidR="00075604">
        <w:rPr>
          <w:rFonts w:ascii="Times New Roman" w:eastAsia="Calibri" w:hAnsi="Times New Roman" w:cs="Times New Roman"/>
          <w:sz w:val="24"/>
          <w:szCs w:val="24"/>
        </w:rPr>
        <w:t>ся специалисту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проверку документов, формирование и направление межведомственных запросов, получение ответов на них.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Проверка документов, формирование и направление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межведомственных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запросов, получение ответов на них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33. Основанием для начала административной процедуры является поступление спец</w:t>
      </w:r>
      <w:r w:rsidR="00075604">
        <w:rPr>
          <w:rFonts w:ascii="Times New Roman" w:eastAsia="Calibri" w:hAnsi="Times New Roman" w:cs="Times New Roman"/>
          <w:sz w:val="24"/>
          <w:szCs w:val="24"/>
        </w:rPr>
        <w:t>иалисту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проверку документов, формирование и направление межведомственных запросов, получение ответов на них, зарегистрированного заявления о предоставлении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выполнение административной процедуры, является спе</w:t>
      </w:r>
      <w:r w:rsidR="00075604">
        <w:rPr>
          <w:rFonts w:ascii="Times New Roman" w:eastAsia="Calibri" w:hAnsi="Times New Roman" w:cs="Times New Roman"/>
          <w:sz w:val="24"/>
          <w:szCs w:val="24"/>
        </w:rPr>
        <w:t>циалист администрации городского поселения 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(далее в настоящем пункте – специалист).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6A34CF" w:rsidRPr="006A34CF" w:rsidRDefault="006A34CF" w:rsidP="0007560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проверка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представленных документов на соответствие перечню, указанному в пункте 14 Административного регламента – в течение 3 рабочих дней с момента поступления заявления и документов специалисту;</w:t>
      </w:r>
    </w:p>
    <w:p w:rsidR="006A34CF" w:rsidRPr="006A34CF" w:rsidRDefault="006A34CF" w:rsidP="0007560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проверка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представленных документов на наличие (отсутствие) оснований для возврата заявления о предоставлении муниципальной услуги, указанных в пункте 21 Административного регламента – в течение 3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 момента поступления заявления и документов специалисту;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 (в случае, предусмотренном пунктом 22 Административного регламента):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подготовка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проекта уведомления о возврате заявления о предоставлении муниципальной услуги (о приостановлении предоставления муниципальной услуги) (далее – уведомление) – в течение 5 рабочих дней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 момента окончания проверки документов;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после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подписания уведомления, передача такого уведомления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 xml:space="preserve">и представленных заявителем документов </w:t>
      </w:r>
      <w:r w:rsidRPr="006A34CF">
        <w:rPr>
          <w:rFonts w:ascii="Times New Roman" w:eastAsia="Calibri" w:hAnsi="Times New Roman" w:cs="Times New Roman"/>
          <w:sz w:val="24"/>
          <w:szCs w:val="24"/>
        </w:rPr>
        <w:t>специалисту, ответственному за выдачу (направление) заявителю результата предоставления муниципальной услуги – в течение 5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со дня подписания уведомления;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возобновление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рассмотрения заявления по истечении срока, предусмотренного абзацем вторым пункта 22 Административного регламента;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4) при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отсутствии документов, необходимых для предоставления муниципальной услуги, которые заявитель вправе предоставить по собственной инициативе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(в случае отсутствия оснований для возврата заявления о предоставлении муниципальной услуги, а также для приостановления предоставления муниципальной услуги):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и направление межведомственных запросов, а также получение ответов на них – в течение 10 рабочих дней с момента поступления заявления и документов специалисту;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передача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 – в течение 3 рабочих дней со дня поступления  специалисту ответов на межведомственные запросы;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5) при отсутствии оснований для возврата заявления о предоставлении муниципальной услуги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и документов, а также для направления межведомственных запросов</w:t>
      </w:r>
      <w:r w:rsidRPr="006A34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передача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услуги, прилагаемых к нему документов, специалисту, ответственному за подготовку проекта решения – в течение 3 рабочих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дней с момента поступления заявления и документов специалисту.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заявление не рассматривается.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подписание проекта уведомления, либо межведомственных зап</w:t>
      </w:r>
      <w:r w:rsidR="00075604">
        <w:rPr>
          <w:rFonts w:ascii="Times New Roman" w:eastAsia="Calibri" w:hAnsi="Times New Roman" w:cs="Times New Roman"/>
          <w:sz w:val="24"/>
          <w:szCs w:val="24"/>
        </w:rPr>
        <w:t>росов, является глава городского поселения 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Указанное должностное лицо принимает решение о подписании уведомления либо межведомственных запросов в течение 3 рабочих дней со дня их поступления к нему на подпись.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15 Административного регламента, отсутствие оснований для возврата заявления о предоставлении муниципальной услуги, указанных в пункте 21 Административного регламента, а также для приостановления предоставлении муниципальной услуги, указанных в пункте 22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Максимальный срок* выполнения административной процедуры 30 календарных дней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со дня поступления зарегистрированного заявления о предоставлении муниципальной услуги должностному лицу, ответственному за выполнение административной процедуры.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Результатами выполнения данной административной процедуры являются: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уведомление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>, подписанное уполномоченным должностным лицом Уполномоченного органа, содержащее основания возврата (приостановления);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полученные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ответы на межведомственные запросы, содержащие документы или сведения из них.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уведомление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электронном документообороте;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полученный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Уведомление передается специалисту, ответственному за выдачу (направление) заявителю результата предоставления муниципальной услуги.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Полученные ответы на межведомственные запросы, а также зарегистрированное заявление и прилагаемые к нему документы передаются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Подготовка и принятие решения о предварительном согласовании предоставления земельного участка (об отказе в предварительном согласовании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участка)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34. Основанием для начала административной процедуры является поступление к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подготовку проекта соответствующего решения зарегистрированного заявления о предоставлении муниципальной услуги, прилагаемых к нему документов, а также ответов на межведомственные запросы (в случае их направления).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подготовку проекта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участка), является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ответственный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</w:t>
      </w:r>
      <w:r w:rsidR="00666BD0">
        <w:rPr>
          <w:rFonts w:ascii="Times New Roman" w:eastAsia="Calibri" w:hAnsi="Times New Roman" w:cs="Times New Roman"/>
          <w:sz w:val="24"/>
          <w:szCs w:val="24"/>
        </w:rPr>
        <w:t>стка), является глава гп.Мортка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(далее по тексту настоящего пункта Административного регламента – должностное лицо, уполномоченное на принятие решения).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специалист, ответственный за подготовку проекта решения, в течение 5 рабочих дней со дня поступления к нему заявления, рассматривает поступившее заявление, проверяет наличие или отсутствие оснований для отказа в предоставлении муниципальной услуги, указанных в пункте 23 Административного регламента;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участка, передает проект на подпись должностному лицу, уполномоченному на принятие решения;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(далее – уведомление об отказе в предоставлении земельного участка), передает проект на подпись должностному лицу, уполномоченному на принятие решения;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должностное лицо, уполномоченное на принятие решения, в течение 3 рабочих</w:t>
      </w:r>
      <w:r w:rsidRPr="006A3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дня поступления к нему на подпись документов подписывает их;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специалист, ответственный за подготовку проекта решения, направляет подписанный документ, являющийся результатом предоставления муниципальной услуги, специалисту, ответственному за выдачу (направление) заявителю результата предоставления муниципальной услуги, в течение 3 рабочих дней со дня подписания такого документа.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для принятия решений является отсутствие (наличие) оснований для отказа в предоставлении муниципальной услуги, указанных в пункте 23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срок* выполнения административной процедуры 10 рабочих дней поступления заявления к специалисту, ответственному за подготовку проекта решения.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подписанное решение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Выдача (направление) результата предоставления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35. Основанием для начала административной процедуры является поступление к спец</w:t>
      </w:r>
      <w:r w:rsidR="00666BD0">
        <w:rPr>
          <w:rFonts w:ascii="Times New Roman" w:eastAsia="Calibri" w:hAnsi="Times New Roman" w:cs="Times New Roman"/>
          <w:sz w:val="24"/>
          <w:szCs w:val="24"/>
        </w:rPr>
        <w:t>иалисту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услуги, а также уведомления.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выдачу (направление) результата предоставления муниципальной услуги, является спе</w:t>
      </w:r>
      <w:r w:rsidR="00666BD0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действия, входящие в состав административной процедуры</w:t>
      </w:r>
      <w:r w:rsidRPr="006A34CF">
        <w:rPr>
          <w:rFonts w:ascii="Times New Roman" w:eastAsia="Calibri" w:hAnsi="Times New Roman" w:cs="Times New Roman"/>
          <w:sz w:val="24"/>
          <w:szCs w:val="24"/>
        </w:rPr>
        <w:t>: выдача (направление) результата предоставления муниципальной услуги в срок, предусмотренный пунктом 12 Административного регламента.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Максимальный срок* выполнения административной процедуры – 5 рабочих дней дня со дня поступления документа, являющегося результатом предоставления муниципальной услуги, к специалисту ответственному за выдачу (направление) заявителю результата предоставления муниципальной услуги.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6A34CF" w:rsidRPr="006A34CF" w:rsidRDefault="00666BD0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выдача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уведомления в </w:t>
      </w:r>
      <w:r w:rsidR="006A34CF"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6A34CF"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34CF" w:rsidRPr="006A34CF">
        <w:rPr>
          <w:rFonts w:ascii="Times New Roman" w:eastAsia="Calibri" w:hAnsi="Times New Roman" w:cs="Times New Roman"/>
          <w:sz w:val="24"/>
          <w:szCs w:val="24"/>
        </w:rPr>
        <w:t xml:space="preserve">или в МФЦ;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направление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 уведомления заявителю почтой заказным письмом с уведомлением по почтовому адресу, указанному заявителем для этой цели в заявлении;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 уведомления заявителю посредством Единого или регионального порталов, электронной почты.</w:t>
      </w:r>
    </w:p>
    <w:p w:rsidR="006A34CF" w:rsidRPr="006A34CF" w:rsidRDefault="006A34CF" w:rsidP="006A3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ответственным за направление (выдачу) заявителю результата предоставления муници</w:t>
      </w:r>
      <w:r w:rsidR="0098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обеспечивается </w:t>
      </w:r>
      <w:r w:rsidRPr="006A3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уведомления о возврате заявления о предоставлении муниципальной услуги одновременно с заявлением и приложенными к нему документами.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случае выдачи документов нарочно заявителю – запись заявителя в журнале регистрации заявлений;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случае направления заявителю документов почтой  –  получение уведомления о вручении;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случае выдачи документов в МФЦ – запись о выдаче документов заявителю отображается в электронном документообороте;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случае направления документов на электронную почту заявителя - 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34CF">
        <w:rPr>
          <w:rFonts w:ascii="Times New Roman" w:eastAsia="Calibri" w:hAnsi="Times New Roman" w:cs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4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 случае направления документов заявителю посредством Единого или регионального порталов - прикрепление к электронному документообороту скриншота записи о выдаче документов заявителю.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t>*Сроки административных процедур в указанном разделе должны согласоваться с общим сроком предоставления муниципальной услуги, указанном в пун</w:t>
      </w:r>
      <w:r w:rsidR="00982438">
        <w:rPr>
          <w:rFonts w:ascii="Times New Roman" w:eastAsia="Calibri" w:hAnsi="Times New Roman" w:cs="Times New Roman"/>
          <w:i/>
          <w:sz w:val="20"/>
          <w:szCs w:val="20"/>
        </w:rPr>
        <w:t xml:space="preserve">кте </w:t>
      </w:r>
      <w:r w:rsidRPr="006A34CF">
        <w:rPr>
          <w:rFonts w:ascii="Times New Roman" w:eastAsia="Calibri" w:hAnsi="Times New Roman" w:cs="Times New Roman"/>
          <w:i/>
          <w:sz w:val="20"/>
          <w:szCs w:val="20"/>
        </w:rPr>
        <w:t>12 Административного регламента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t>**Указанные абзацы включаются в текст административного регламента при наличии возможности предоставления муниципальной услуги в электронной форме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IV. Формы контроля за исполнением административного регламента*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главой гп.</w:t>
      </w:r>
      <w:r w:rsidR="00666BD0">
        <w:rPr>
          <w:rFonts w:ascii="Times New Roman" w:eastAsia="Calibri" w:hAnsi="Times New Roman" w:cs="Times New Roman"/>
          <w:sz w:val="24"/>
          <w:szCs w:val="24"/>
        </w:rPr>
        <w:t>Мортка</w:t>
      </w:r>
      <w:r w:rsidRPr="006A34C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</w:rPr>
        <w:t>либо лицом, его замещающим.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6A34CF">
        <w:rPr>
          <w:rFonts w:ascii="Times New Roman" w:eastAsia="Calibri" w:hAnsi="Times New Roman" w:cs="Times New Roman"/>
          <w:sz w:val="24"/>
          <w:szCs w:val="24"/>
        </w:rPr>
        <w:br/>
        <w:t>их объединений и организаций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Плановые проверки полноты и качества предоставления муниципальной усл</w:t>
      </w:r>
      <w:r w:rsidR="00666BD0">
        <w:rPr>
          <w:rFonts w:ascii="Times New Roman" w:eastAsia="Calibri" w:hAnsi="Times New Roman" w:cs="Times New Roman"/>
          <w:sz w:val="24"/>
          <w:szCs w:val="24"/>
        </w:rPr>
        <w:t>уги проводятся главой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либо лицом,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6A3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4CF" w:rsidRPr="006A34CF" w:rsidRDefault="006A34CF" w:rsidP="006A34C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</w:t>
      </w:r>
      <w:r w:rsidR="00666BD0">
        <w:rPr>
          <w:rFonts w:ascii="Times New Roman" w:eastAsia="Calibri" w:hAnsi="Times New Roman" w:cs="Times New Roman"/>
          <w:sz w:val="24"/>
          <w:szCs w:val="24"/>
          <w:lang w:eastAsia="ru-RU"/>
        </w:rPr>
        <w:t>твии с решением главы гп.Мортка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, либо лица,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A34CF" w:rsidRPr="006A34CF" w:rsidRDefault="006A34CF" w:rsidP="006A34C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Внеплановые проверки полноты и качества предоставления муниципальной усл</w:t>
      </w:r>
      <w:r w:rsidR="00666BD0">
        <w:rPr>
          <w:rFonts w:ascii="Times New Roman" w:eastAsia="Calibri" w:hAnsi="Times New Roman" w:cs="Times New Roman"/>
          <w:sz w:val="24"/>
          <w:szCs w:val="24"/>
        </w:rPr>
        <w:t>уги проводятся главой гп.Мортка</w:t>
      </w: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4CF">
        <w:rPr>
          <w:rFonts w:ascii="Times New Roman" w:eastAsia="Calibri" w:hAnsi="Times New Roman" w:cs="Times New Roman"/>
          <w:sz w:val="24"/>
          <w:szCs w:val="24"/>
          <w:lang w:eastAsia="ru-RU"/>
        </w:rPr>
        <w:t>либо лицом, его</w:t>
      </w:r>
      <w:r w:rsidRPr="006A34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6A34CF">
        <w:rPr>
          <w:rFonts w:ascii="Times New Roman" w:eastAsia="Calibri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A34CF" w:rsidRPr="006A34CF" w:rsidRDefault="006A34CF" w:rsidP="006A34C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A34CF" w:rsidRPr="006A34CF" w:rsidRDefault="006A34CF" w:rsidP="00666BD0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6A34CF" w:rsidRPr="006A34CF" w:rsidRDefault="006A34CF" w:rsidP="006A34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A34CF" w:rsidRPr="006A34CF" w:rsidRDefault="006A34CF" w:rsidP="006A34C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66BD0">
      <w:pPr>
        <w:numPr>
          <w:ilvl w:val="0"/>
          <w:numId w:val="40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Должностные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A34CF" w:rsidRPr="006A34CF" w:rsidRDefault="006A34CF" w:rsidP="00666BD0">
      <w:pPr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Персональная ответственность 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должностных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41.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6A34CF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6A34CF" w:rsidRPr="006A34CF" w:rsidRDefault="006A34CF" w:rsidP="006A34C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A34CF">
        <w:rPr>
          <w:rFonts w:ascii="Times New Roman" w:eastAsia="Calibri" w:hAnsi="Times New Roman" w:cs="Times New Roman"/>
          <w:i/>
          <w:sz w:val="20"/>
          <w:szCs w:val="20"/>
        </w:rPr>
        <w:t>* Содержание данного раздела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(в части структуры раздела).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работников*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6A34CF">
        <w:rPr>
          <w:rFonts w:ascii="Arial" w:eastAsia="Calibri" w:hAnsi="Arial" w:cs="Times New Roman"/>
          <w:sz w:val="24"/>
          <w:szCs w:val="24"/>
        </w:rPr>
        <w:t xml:space="preserve"> 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A34CF" w:rsidRPr="006A34CF" w:rsidRDefault="006A34CF" w:rsidP="006A34C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2"/>
          <w:sz w:val="24"/>
          <w:szCs w:val="24"/>
          <w:lang w:eastAsia="ru-RU"/>
        </w:rPr>
      </w:pP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обжалования решения должностного лица Уполномоченного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6A34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, жалоба подается </w:t>
      </w:r>
      <w:r w:rsidRPr="006A3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муниципального образования.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Ханты-Мансийского автономного округа – Югры Ханты-Мансийского автономного округа – Югры.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6A34CF">
        <w:rPr>
          <w:rFonts w:ascii="Times New Roman" w:eastAsia="Calibri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CF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6BD0" w:rsidRDefault="00666BD0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2438" w:rsidRDefault="00982438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 </w:t>
      </w:r>
    </w:p>
    <w:p w:rsidR="00982438" w:rsidRDefault="00075604" w:rsidP="00075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«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</w:t>
      </w:r>
    </w:p>
    <w:p w:rsidR="00075604" w:rsidRPr="00982438" w:rsidRDefault="00075604" w:rsidP="009824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</w:t>
      </w:r>
      <w:r w:rsidR="00982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proofErr w:type="gramEnd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участка»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CA46B3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46B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75604" w:rsidRPr="00CA46B3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6B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A46B3">
        <w:rPr>
          <w:rFonts w:ascii="Times New Roman" w:eastAsia="Calibri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В администрацию городского поселения Мортка 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, имя и (при наличии) отчество,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реквизиты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физического лица; наименование юридического лица)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Место жительства (место нахождения):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зарегистрированных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территории Российской Федерации)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зарегистрированных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территории Российской Федерации)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Прошу  предварительно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согласовать  предоставление  земельного  участка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части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участка) с кадастровым номером (при наличии):</w:t>
      </w:r>
      <w:r w:rsidRPr="00075604">
        <w:rPr>
          <w:rFonts w:ascii="Courier New" w:eastAsia="Calibri" w:hAnsi="Courier New" w:cs="Courier New"/>
          <w:sz w:val="20"/>
          <w:szCs w:val="20"/>
        </w:rPr>
        <w:t xml:space="preserve"> 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75604">
        <w:rPr>
          <w:rFonts w:ascii="Courier New" w:eastAsia="Calibri" w:hAnsi="Courier New" w:cs="Courier New"/>
          <w:sz w:val="20"/>
          <w:szCs w:val="20"/>
        </w:rPr>
        <w:t>___________________________________________</w:t>
      </w:r>
      <w:r w:rsidR="00982438">
        <w:rPr>
          <w:rFonts w:ascii="Courier New" w:eastAsia="Calibri" w:hAnsi="Courier New" w:cs="Courier New"/>
          <w:sz w:val="20"/>
          <w:szCs w:val="20"/>
        </w:rPr>
        <w:t>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случае, если границы подлежат уточнению)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Дополнительно сообщаю следующую информацию: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Реквизиты решения об утверждении проекта межевания территории (если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образование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испрашиваемого  земельного  участка  предусмотрено  указанным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проектом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Кадастровый  номер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исходного  земельного  участка  или  земельных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участков,  из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которых  в  соответствии с проектом межевания территории, со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схемой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расположения   земельного   участка   предусмотрено   образование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испрашиваемого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земельного  участка  (в  случае,  если  сведения  о  таких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земельных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участках   внесены   в  государственный  кадастр  недвижимости)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Основание  предоставления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земельного участка без проведения торгов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числа   предусмотренных   Земельным  кодексом  Российской  Федерации)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Вид права 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5. Цель использования земельного участка 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6.  Реквизиты решения об изъятии земельного участка для государственных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или  муниципальных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нужд  (в случае, если земельный участок предоставляется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взамен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изымаемого для государственных или муниципальных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нужд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7.   Реквизиты   решения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об  утверждении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документа  территориального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и  (или)  проекта  планировки  территории  (в  случае,  если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для размещения объектов, предусмотренных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проектом) 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8.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Почтовый  адрес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и  (или)  адрес  электронной  почты  для  связи  с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заявителем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прилагаются: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1. 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Документы,   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подтверждающие   право   заявителя   на  приобретение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участка без проведения торгов 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2.  Схема расположения земельного участка (в случае, если испрашиваемый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земельный  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предстоит  образовать  и  отсутствует  проект межевания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территории,   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в  границах  которой  предстоит  образовать  такой  земельный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3.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Документ,  подтверждающий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полномочия  представителя  заявителя  (в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случае,  если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с  заявлением  о предварительном согласовании предоставления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земельного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участка обращается представитель заявителя) 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4.  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Заверенный  перевод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на  русский  язык документов о государственной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регистрации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юридического   лица   в   соответствии   с  законодательством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иностранного  государства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(в  случае, если заявителем является иностранное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юридическое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лицо) _________________________________________________________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__________________________________________________________________________.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Заявитель: ___________________________________          _______________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, имя, отчество                   </w:t>
      </w:r>
      <w:r w:rsidR="0098243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7560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                  (</w:t>
      </w: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последнее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- при наличии))</w:t>
      </w: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"___" __________ 20___ г.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46B3" w:rsidRDefault="00CA46B3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proofErr w:type="gramEnd"/>
      <w:r w:rsidRPr="0007560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</w:t>
      </w:r>
    </w:p>
    <w:p w:rsidR="00075604" w:rsidRPr="00075604" w:rsidRDefault="00075604" w:rsidP="00075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5604">
        <w:rPr>
          <w:rFonts w:ascii="Times New Roman" w:eastAsia="Calibri" w:hAnsi="Times New Roman" w:cs="Times New Roman"/>
          <w:sz w:val="24"/>
          <w:szCs w:val="24"/>
        </w:rPr>
        <w:t>«</w:t>
      </w:r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Предварительное согласование предоставления 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proofErr w:type="gramEnd"/>
      <w:r w:rsidRPr="0007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участка»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604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07560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186690</wp:posOffset>
                </wp:positionV>
                <wp:extent cx="5600700" cy="295275"/>
                <wp:effectExtent l="5715" t="5715" r="13335" b="1333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о предоставлении</w:t>
                            </w:r>
                            <w:r w:rsidRPr="00CA34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A34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  услуги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4.2pt;margin-top:14.7pt;width:44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о предоставлении</w:t>
                      </w:r>
                      <w:r w:rsidRPr="00CA34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A34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  услуги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73025</wp:posOffset>
                </wp:positionV>
                <wp:extent cx="0" cy="276225"/>
                <wp:effectExtent l="72390" t="6350" r="80010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1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1.2pt;margin-top:5.7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hVXQIAAHQ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">
                <v:stroke endarrow="open"/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192405</wp:posOffset>
                </wp:positionV>
                <wp:extent cx="2209800" cy="647700"/>
                <wp:effectExtent l="5715" t="11430" r="13335" b="762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127.2pt;margin-top:15.15pt;width:17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5715" t="74295" r="22860" b="781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3F2C" id="Прямая со стрелкой 18" o:spid="_x0000_s1026" type="#_x0000_t32" style="position:absolute;margin-left:297.45pt;margin-top:491.1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E/WgIAAG8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">
                <v:stroke endarrow="open"/>
              </v:shape>
            </w:pict>
          </mc:Fallback>
        </mc:AlternateContent>
      </w:r>
    </w:p>
    <w:p w:rsidR="00075604" w:rsidRPr="00075604" w:rsidRDefault="00075604" w:rsidP="00075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5193030</wp:posOffset>
                </wp:positionV>
                <wp:extent cx="1857375" cy="847725"/>
                <wp:effectExtent l="5715" t="11430" r="13335" b="76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решения и 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-52.05pt;margin-top:408.9pt;width:146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решения и 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4693285</wp:posOffset>
                </wp:positionV>
                <wp:extent cx="0" cy="419100"/>
                <wp:effectExtent l="72390" t="6985" r="8001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4863" id="Прямая со стрелкой 16" o:spid="_x0000_s1026" type="#_x0000_t32" style="position:absolute;margin-left:403.95pt;margin-top:369.55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5136515</wp:posOffset>
                </wp:positionV>
                <wp:extent cx="1876425" cy="819150"/>
                <wp:effectExtent l="5715" t="12065" r="13335" b="698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A34125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решения и направление заявителю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321.45pt;margin-top:404.45pt;width:147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" strokeweight=".5pt">
                <v:textbox>
                  <w:txbxContent>
                    <w:p w:rsidR="00CA46B3" w:rsidRPr="00A34125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решения и направление заявителю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3679190</wp:posOffset>
                </wp:positionV>
                <wp:extent cx="1400175" cy="1009650"/>
                <wp:effectExtent l="5715" t="12065" r="13335" b="698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A34125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348.45pt;margin-top:289.7pt;width:110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" strokeweight=".5pt">
                <v:textbox>
                  <w:txbxContent>
                    <w:p w:rsidR="00CA46B3" w:rsidRPr="00A34125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4060190</wp:posOffset>
                </wp:positionV>
                <wp:extent cx="342900" cy="0"/>
                <wp:effectExtent l="5715" t="78740" r="22860" b="736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1F6A" id="Прямая со стрелкой 13" o:spid="_x0000_s1026" type="#_x0000_t32" style="position:absolute;margin-left:321.45pt;margin-top:319.7pt;width:2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KYAIAAHQ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3679190</wp:posOffset>
                </wp:positionV>
                <wp:extent cx="1438275" cy="962025"/>
                <wp:effectExtent l="5715" t="12065" r="13335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основания для отказа 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предоставлении  муниципальной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-38.55pt;margin-top:289.7pt;width:113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основания для отказа в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 муниципальной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4688840</wp:posOffset>
                </wp:positionV>
                <wp:extent cx="0" cy="504825"/>
                <wp:effectExtent l="72390" t="12065" r="8001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98E2" id="Прямая со стрелкой 11" o:spid="_x0000_s1026" type="#_x0000_t32" style="position:absolute;margin-left:17.7pt;margin-top:369.2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4060190</wp:posOffset>
                </wp:positionV>
                <wp:extent cx="419100" cy="0"/>
                <wp:effectExtent l="15240" t="78740" r="13335" b="736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8CB9" id="Прямая со стрелкой 10" o:spid="_x0000_s1026" type="#_x0000_t32" style="position:absolute;margin-left:74.7pt;margin-top:319.7pt;width:33pt;height: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3369310</wp:posOffset>
                </wp:positionV>
                <wp:extent cx="0" cy="314325"/>
                <wp:effectExtent l="72390" t="6985" r="8001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A029" id="Прямая со стрелкой 9" o:spid="_x0000_s1026" type="#_x0000_t32" style="position:absolute;margin-left:210.45pt;margin-top:265.3pt;width:0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3755390</wp:posOffset>
                </wp:positionV>
                <wp:extent cx="2714625" cy="590550"/>
                <wp:effectExtent l="5715" t="12065" r="13335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FA7A38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(отсутствие) оснований для отказа в предоставлении муниципальной услуги</w:t>
                            </w:r>
                          </w:p>
                          <w:p w:rsidR="00CA46B3" w:rsidRDefault="00CA46B3" w:rsidP="0007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107.7pt;margin-top:295.7pt;width:213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" strokeweight=".5pt">
                <v:textbox>
                  <w:txbxContent>
                    <w:p w:rsidR="00CA46B3" w:rsidRPr="00FA7A38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(отсутствие) оснований для отказа в предоставлении муниципальной услуги</w:t>
                      </w:r>
                    </w:p>
                    <w:p w:rsidR="00CA46B3" w:rsidRDefault="00CA46B3" w:rsidP="00075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2202815</wp:posOffset>
                </wp:positionV>
                <wp:extent cx="0" cy="514350"/>
                <wp:effectExtent l="72390" t="12065" r="8001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2341" id="Прямая со стрелкой 7" o:spid="_x0000_s1026" type="#_x0000_t32" style="position:absolute;margin-left:211.2pt;margin-top:173.45pt;width:0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2717165</wp:posOffset>
                </wp:positionV>
                <wp:extent cx="2714625" cy="647700"/>
                <wp:effectExtent l="5715" t="12065" r="13335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результата предоставления либо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107.7pt;margin-top:213.95pt;width:213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результата предоставления либо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1602740</wp:posOffset>
                </wp:positionV>
                <wp:extent cx="323850" cy="0"/>
                <wp:effectExtent l="15240" t="78740" r="13335" b="736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6FC7" id="Прямая со стрелкой 5" o:spid="_x0000_s1026" type="#_x0000_t32" style="position:absolute;margin-left:94.2pt;margin-top:126.2pt;width:25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M5ZQIAAHw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">
                <v:stroke endarrow="open"/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1336040</wp:posOffset>
                </wp:positionV>
                <wp:extent cx="1609725" cy="561975"/>
                <wp:effectExtent l="5715" t="12065" r="1333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CA34F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Приостановление срока рассмотрения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left:0;text-align:left;margin-left:-32.55pt;margin-top:105.2pt;width:12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" strokeweight=".5pt">
                <v:textbox>
                  <w:txbxContent>
                    <w:p w:rsidR="00CA46B3" w:rsidRPr="00CA34F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Приостановление срока рассмотрения 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1021715</wp:posOffset>
                </wp:positionV>
                <wp:extent cx="2457450" cy="1181100"/>
                <wp:effectExtent l="5715" t="12065" r="1333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B3" w:rsidRPr="008F6FE4" w:rsidRDefault="00CA46B3" w:rsidP="000756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отсутствии необходимых документов, которые можно получить в результате межведомственного взаимодействия, формирование и направление межведомственных запросов в органы власти,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left:0;text-align:left;margin-left:119.7pt;margin-top:80.45pt;width:193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" strokeweight=".5pt">
                <v:textbox>
                  <w:txbxContent>
                    <w:p w:rsidR="00CA46B3" w:rsidRPr="008F6FE4" w:rsidRDefault="00CA46B3" w:rsidP="000756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отсутствии необходимых документов, которые можно получить в результате межведомственного взаимодействия, формирование и направление межведомственных запросов в органы власти,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756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631190</wp:posOffset>
                </wp:positionV>
                <wp:extent cx="0" cy="390525"/>
                <wp:effectExtent l="72390" t="12065" r="8001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9C1B" id="Прямая со стрелкой 2" o:spid="_x0000_s1026" type="#_x0000_t32" style="position:absolute;margin-left:211.2pt;margin-top:49.7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">
                <v:stroke endarrow="open"/>
              </v:shape>
            </w:pict>
          </mc:Fallback>
        </mc:AlternateContent>
      </w: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4CF" w:rsidRPr="006A34CF" w:rsidRDefault="006A34CF" w:rsidP="006A34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A34CF" w:rsidRPr="006A34CF" w:rsidSect="00075604">
      <w:pgSz w:w="11905" w:h="16838"/>
      <w:pgMar w:top="1418" w:right="706" w:bottom="1134" w:left="1559" w:header="0" w:footer="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B390C"/>
    <w:multiLevelType w:val="hybridMultilevel"/>
    <w:tmpl w:val="8A40321E"/>
    <w:lvl w:ilvl="0" w:tplc="833C0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0259B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7657"/>
    <w:multiLevelType w:val="hybridMultilevel"/>
    <w:tmpl w:val="7C4E1DA2"/>
    <w:lvl w:ilvl="0" w:tplc="574C95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8728B"/>
    <w:multiLevelType w:val="hybridMultilevel"/>
    <w:tmpl w:val="5C38668E"/>
    <w:lvl w:ilvl="0" w:tplc="59EE5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719BB"/>
    <w:multiLevelType w:val="hybridMultilevel"/>
    <w:tmpl w:val="33269C16"/>
    <w:lvl w:ilvl="0" w:tplc="17DA83A8">
      <w:start w:val="25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5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95F18D2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02317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822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6DA5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290E53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64825F3"/>
    <w:multiLevelType w:val="hybridMultilevel"/>
    <w:tmpl w:val="BE4618A0"/>
    <w:lvl w:ilvl="0" w:tplc="851C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40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8C4C51"/>
    <w:multiLevelType w:val="hybridMultilevel"/>
    <w:tmpl w:val="0794FF56"/>
    <w:lvl w:ilvl="0" w:tplc="F586C22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B745C0C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37"/>
  </w:num>
  <w:num w:numId="5">
    <w:abstractNumId w:val="16"/>
  </w:num>
  <w:num w:numId="6">
    <w:abstractNumId w:val="28"/>
  </w:num>
  <w:num w:numId="7">
    <w:abstractNumId w:val="8"/>
  </w:num>
  <w:num w:numId="8">
    <w:abstractNumId w:val="20"/>
  </w:num>
  <w:num w:numId="9">
    <w:abstractNumId w:val="24"/>
  </w:num>
  <w:num w:numId="10">
    <w:abstractNumId w:val="1"/>
  </w:num>
  <w:num w:numId="11">
    <w:abstractNumId w:val="45"/>
  </w:num>
  <w:num w:numId="12">
    <w:abstractNumId w:val="43"/>
  </w:num>
  <w:num w:numId="13">
    <w:abstractNumId w:val="14"/>
  </w:num>
  <w:num w:numId="14">
    <w:abstractNumId w:val="11"/>
  </w:num>
  <w:num w:numId="15">
    <w:abstractNumId w:val="30"/>
  </w:num>
  <w:num w:numId="16">
    <w:abstractNumId w:val="38"/>
  </w:num>
  <w:num w:numId="17">
    <w:abstractNumId w:val="32"/>
  </w:num>
  <w:num w:numId="18">
    <w:abstractNumId w:val="15"/>
  </w:num>
  <w:num w:numId="19">
    <w:abstractNumId w:val="4"/>
  </w:num>
  <w:num w:numId="20">
    <w:abstractNumId w:val="13"/>
  </w:num>
  <w:num w:numId="21">
    <w:abstractNumId w:val="12"/>
  </w:num>
  <w:num w:numId="22">
    <w:abstractNumId w:val="23"/>
  </w:num>
  <w:num w:numId="23">
    <w:abstractNumId w:val="39"/>
  </w:num>
  <w:num w:numId="24">
    <w:abstractNumId w:val="33"/>
  </w:num>
  <w:num w:numId="25">
    <w:abstractNumId w:val="27"/>
  </w:num>
  <w:num w:numId="26">
    <w:abstractNumId w:val="36"/>
  </w:num>
  <w:num w:numId="27">
    <w:abstractNumId w:val="40"/>
  </w:num>
  <w:num w:numId="28">
    <w:abstractNumId w:val="17"/>
  </w:num>
  <w:num w:numId="29">
    <w:abstractNumId w:val="7"/>
  </w:num>
  <w:num w:numId="30">
    <w:abstractNumId w:val="34"/>
  </w:num>
  <w:num w:numId="31">
    <w:abstractNumId w:val="18"/>
  </w:num>
  <w:num w:numId="32">
    <w:abstractNumId w:val="5"/>
  </w:num>
  <w:num w:numId="33">
    <w:abstractNumId w:val="0"/>
  </w:num>
  <w:num w:numId="34">
    <w:abstractNumId w:val="25"/>
  </w:num>
  <w:num w:numId="35">
    <w:abstractNumId w:val="31"/>
  </w:num>
  <w:num w:numId="36">
    <w:abstractNumId w:val="10"/>
  </w:num>
  <w:num w:numId="37">
    <w:abstractNumId w:val="21"/>
  </w:num>
  <w:num w:numId="38">
    <w:abstractNumId w:val="3"/>
  </w:num>
  <w:num w:numId="39">
    <w:abstractNumId w:val="22"/>
  </w:num>
  <w:num w:numId="40">
    <w:abstractNumId w:val="42"/>
  </w:num>
  <w:num w:numId="41">
    <w:abstractNumId w:val="26"/>
  </w:num>
  <w:num w:numId="42">
    <w:abstractNumId w:val="44"/>
  </w:num>
  <w:num w:numId="43">
    <w:abstractNumId w:val="2"/>
  </w:num>
  <w:num w:numId="44">
    <w:abstractNumId w:val="6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9"/>
    <w:rsid w:val="00075604"/>
    <w:rsid w:val="00345640"/>
    <w:rsid w:val="004B3F79"/>
    <w:rsid w:val="00666BD0"/>
    <w:rsid w:val="006A34CF"/>
    <w:rsid w:val="00891364"/>
    <w:rsid w:val="008D41E5"/>
    <w:rsid w:val="00982438"/>
    <w:rsid w:val="00A0247D"/>
    <w:rsid w:val="00BE794C"/>
    <w:rsid w:val="00CA46B3"/>
    <w:rsid w:val="00D1605F"/>
    <w:rsid w:val="00E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11EE-91EB-4395-B10B-233DFEB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4CF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CF"/>
    <w:rPr>
      <w:rFonts w:ascii="Compact" w:eastAsia="Times New Roman" w:hAnsi="Compact" w:cs="Times New Roman"/>
      <w:spacing w:val="26"/>
      <w:sz w:val="4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34CF"/>
  </w:style>
  <w:style w:type="character" w:styleId="a3">
    <w:name w:val="Hyperlink"/>
    <w:rsid w:val="006A34CF"/>
    <w:rPr>
      <w:color w:val="0000FF"/>
      <w:u w:val="single"/>
    </w:rPr>
  </w:style>
  <w:style w:type="table" w:styleId="a4">
    <w:name w:val="Table Grid"/>
    <w:basedOn w:val="a1"/>
    <w:uiPriority w:val="39"/>
    <w:rsid w:val="006A34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4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A34CF"/>
    <w:rPr>
      <w:rFonts w:ascii="Times New Roman" w:eastAsia="Calibri" w:hAnsi="Times New Roman" w:cs="Times New Roman"/>
      <w:b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6A34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6A34CF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6A34C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A34CF"/>
    <w:pPr>
      <w:spacing w:after="0" w:line="240" w:lineRule="auto"/>
    </w:pPr>
    <w:rPr>
      <w:rFonts w:ascii="Tahoma" w:eastAsia="Calibri" w:hAnsi="Tahoma" w:cs="Times New Roman"/>
      <w:b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4CF"/>
    <w:rPr>
      <w:rFonts w:ascii="Tahoma" w:eastAsia="Calibri" w:hAnsi="Tahoma" w:cs="Times New Roman"/>
      <w:b/>
      <w:sz w:val="16"/>
      <w:szCs w:val="16"/>
    </w:rPr>
  </w:style>
  <w:style w:type="paragraph" w:styleId="ac">
    <w:name w:val="List Paragraph"/>
    <w:basedOn w:val="a"/>
    <w:uiPriority w:val="34"/>
    <w:qFormat/>
    <w:rsid w:val="006A34CF"/>
    <w:pPr>
      <w:ind w:left="720"/>
      <w:contextualSpacing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6A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6A34CF"/>
    <w:rPr>
      <w:b/>
      <w:bCs/>
    </w:rPr>
  </w:style>
  <w:style w:type="character" w:customStyle="1" w:styleId="spanoffilialname">
    <w:name w:val="span_of_filial_name"/>
    <w:rsid w:val="006A34CF"/>
  </w:style>
  <w:style w:type="character" w:customStyle="1" w:styleId="ConsPlusNormal0">
    <w:name w:val="ConsPlusNormal Знак"/>
    <w:link w:val="ConsPlusNormal"/>
    <w:locked/>
    <w:rsid w:val="006A34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4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6A34CF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0">
    <w:name w:val="Normal (Web)"/>
    <w:basedOn w:val="a"/>
    <w:rsid w:val="006A34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rsid w:val="006A3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annotation reference"/>
    <w:uiPriority w:val="99"/>
    <w:semiHidden/>
    <w:unhideWhenUsed/>
    <w:rsid w:val="006A34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4CF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4CF"/>
    <w:rPr>
      <w:rFonts w:ascii="Times New Roman" w:eastAsia="Calibri" w:hAnsi="Times New Roman" w:cs="Times New Roman"/>
      <w:b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4CF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4C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6A34C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6A34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6A34CF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11" Type="http://schemas.openxmlformats.org/officeDocument/2006/relationships/hyperlink" Target="http://mfc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@86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691B-8A6A-4D25-8C91-A0BD3BF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2021-04-02T05:44:00Z</cp:lastPrinted>
  <dcterms:created xsi:type="dcterms:W3CDTF">2021-03-31T10:58:00Z</dcterms:created>
  <dcterms:modified xsi:type="dcterms:W3CDTF">2021-04-26T05:51:00Z</dcterms:modified>
</cp:coreProperties>
</file>