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</w:tblGrid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Дата, время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МСК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) </w:t>
            </w:r>
          </w:p>
          <w:p w:rsidR="006D4B7F" w:rsidRDefault="006D4B7F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7F" w:rsidRDefault="00E42907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План мероприятий, апрель 2024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Пятница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Запуск разрешительного режима на кассе. Ответы на вопросы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6D4B7F" w:rsidRDefault="00E4290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Игорь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Визгин</w:t>
            </w:r>
            <w:proofErr w:type="spellEnd"/>
          </w:p>
          <w:p w:rsidR="006D4B7F" w:rsidRDefault="00E4290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8" w:tooltip="https://xn--80ajghhoc2aj1c8b.xn--p1ai/lectures/vebinary/?ELEMENT_ID=43360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Запуск разрешительного режима на кассе. Ответы на вопросы (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xn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--80ajghhoc2aj1c8b.xn--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p1ai)</w:t>
              </w:r>
            </w:hyperlink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 старту выбытия пива в потребительской упаковке с 1 июня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Родин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/?ELEMENT</w:t>
            </w: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_ID=433702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Особенности импорта и экспорта растительных масел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Саяхов</w:t>
            </w:r>
            <w:proofErr w:type="spellEnd"/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проектов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безакцизных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товарных групп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Таисия Сергеева</w:t>
            </w:r>
            <w:bookmarkStart w:id="0" w:name="_GoBack"/>
            <w:bookmarkEnd w:id="0"/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проектов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безакцизной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пищевой продукции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9" w:tooltip="https://xn--80ajghhoc2aj1c8b.xn--p1ai/lectures/vebinary/?ELEMENT_ID=433030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/?ELEMENT_ID=433030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торник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"ТГ Ветеринарные препараты. Меры поддержки для производителей"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Вильнур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Шагиахметов</w:t>
            </w:r>
            <w:proofErr w:type="spellEnd"/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проекта ТГ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Фарма</w:t>
            </w:r>
            <w:proofErr w:type="spellEnd"/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производственных решений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/?ELEMENT_ID=433753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Готовые решения для малого бизнеса.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Кошкарев</w:t>
            </w:r>
            <w:proofErr w:type="spellEnd"/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«Молоко»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Департамента производственных решений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Игорь Комаров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0" w:tooltip="https://xn--80ajghhoc2aj1c8b.xn--p1ai/lectures/vebinary/?ELEMENT_ID=433381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/?ELEMENT_ID=433381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D4B7F" w:rsidRDefault="006D4B7F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Готовые решения для бизнеса.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Юлия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Гузиева</w:t>
            </w:r>
            <w:proofErr w:type="spellEnd"/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товарной группы «Игрушки»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производственных решений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Игорь Комаров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r:id="rId11" w:tooltip="https://xn--80ajghhoc2aj1c8b.xn--p1ai/lectures/vebinary/?ELEMENT_ID=433385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/?ELEMENT_ID=433385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11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Маркировка лекарственных препаратов: переход СУЗ с APIv2 на APIv3</w:t>
            </w:r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Дмитрий Данков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Директор департамента группы общих компонентов</w:t>
            </w:r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Василий Савин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Директор по консалтингу,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Utrace</w:t>
            </w:r>
            <w:proofErr w:type="spellEnd"/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Ариф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Гаджиев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Эксперт по автоматизации процессов маркировки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прослеживаемости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Utrace</w:t>
            </w:r>
            <w:proofErr w:type="spellEnd"/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2" w:tooltip="https://xn--80ajghhoc2aj1c8b.xn--p1ai/lectures/vebinary/?ELEMENT_ID=433758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Маркировка лекарственных препаратов: переход СУЗ с APIv2 на APIv3 (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xn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--80ajghhoc2aj1c8b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.xn--p1ai)</w:t>
              </w:r>
            </w:hyperlink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Готовые решения для маркировки продукции от Оператор-ЦРПТ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Спикеры:</w:t>
            </w:r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Тигран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Аветисян</w:t>
            </w:r>
            <w:proofErr w:type="spellEnd"/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направления товарной группы «Морепродукты»</w:t>
            </w:r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Департамента производственных решений</w:t>
            </w:r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Василий Харитонов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группы интеграции с государственными ИС</w:t>
            </w:r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Игорь Комаров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/?ELEMENT_ID=433721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 старту выбытия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пива в потребительской упаковке с 1 июня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Юрий Гордеев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  <w:lang w:eastAsia="ru-RU"/>
              </w:rPr>
              <w:t>/?ELEMENT_ID=433698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Разрешительный режим на кассах: сроки и требования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Пронин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проекта группы по партнерским решениям</w:t>
            </w:r>
          </w:p>
          <w:p w:rsidR="006D4B7F" w:rsidRDefault="00E42907">
            <w:pPr>
              <w:spacing w:line="36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Юрий Портнов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Менеджер по работе с клиентами ГК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СофтБаланс</w:t>
            </w:r>
            <w:proofErr w:type="spellEnd"/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https://xn--80ajghhoc2aj1c8b.xn--p1ai/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vebinar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/?ELEMENT_ID=433652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Решения для маркировки продукции от 1С и Оператор-ЦРПТ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Спикеры: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Тигран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Аветисян</w:t>
            </w:r>
            <w:proofErr w:type="spellEnd"/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направления товарной группы «Морепродукты»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производственных решений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Василий Харитонов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группы интеграции с государственными ИС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Игорь Комаров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Аккаунт-менеджер группы внедрения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r:id="rId13" w:tooltip="https://xn--80ajghhoc2aj1c8b.xn--p1ai/lectures/vebinary/?ELEMENT_ID=433374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/?ELEMENT_ID=433374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Особенности импорта и экспорта безалкогольных напитков и соков. Подготовка к 3-му этапу маркировки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Евгений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Саяхов</w:t>
            </w:r>
            <w:proofErr w:type="spellEnd"/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Руководитель проектов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безакцизных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товарных групп</w:t>
            </w:r>
          </w:p>
          <w:p w:rsidR="006D4B7F" w:rsidRDefault="00E4290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hyperlink r:id="rId14" w:tooltip="https://xn--80ajghhoc2aj1c8b.xn--p1ai/lectures/vebinary/?ELEMENT_ID=433153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</w:t>
              </w:r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/?ELEMENT_ID=433153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Готовые коробочные решения для малого бизнеса. Корма для животных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Ирина Ларина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 ТГ Корма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Иван Дворников</w:t>
            </w:r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Департамента производствен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решений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5" w:tooltip="https://xn--80ajghhoc2aj1c8b.xn--p1ai/lectures/vebinary/?ELEMENT_ID=432999" w:history="1"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https://xn--80ajghhoc2aj1c8b.xn--p1ai/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lectures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vebinary</w:t>
              </w:r>
              <w:proofErr w:type="spellEnd"/>
              <w:r>
                <w:rPr>
                  <w:rStyle w:val="afa"/>
                  <w:rFonts w:ascii="Times New Roman" w:hAnsi="Times New Roman" w:cs="Times New Roman"/>
                  <w:color w:val="000000" w:themeColor="text1"/>
                </w:rPr>
                <w:t>/?ELEMENT_ID=432999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Четверг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 старту выбытия пива в потребительской упаковке с 1 июня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Юрий Гордеев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ve</w:t>
            </w: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/?ELEMENT_ID=433706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Вторник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 старту выбытия пива в потребительской упаковке с 1 июня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Спикеры: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Алексей Родин</w:t>
            </w:r>
          </w:p>
          <w:p w:rsidR="006D4B7F" w:rsidRDefault="00E4290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«Пиво и пивные напитки»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https://xn--80ajghhoc2aj1c8b.xn--p1ai/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lectures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vebinary</w:t>
            </w:r>
            <w:proofErr w:type="spellEnd"/>
            <w:r>
              <w:rPr>
                <w:rStyle w:val="afa"/>
                <w:rFonts w:ascii="Times New Roman" w:hAnsi="Times New Roman" w:cs="Times New Roman"/>
                <w:color w:val="000000" w:themeColor="text1"/>
              </w:rPr>
              <w:t>/?ELEMENT_ID=433694</w:t>
            </w:r>
          </w:p>
        </w:tc>
      </w:tr>
      <w:tr w:rsidR="006D4B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 Апреля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Среда</w:t>
            </w:r>
          </w:p>
          <w:p w:rsidR="006D4B7F" w:rsidRDefault="00E42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Q&amp;A. Линия поддержки бизнеса для ТГ «Упакованная вода» и «Соковая продукция и безалкогольные напитки»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Спикеры: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Самохвалова</w:t>
            </w:r>
            <w:proofErr w:type="spellEnd"/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Менеджер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безакцизной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пищевой продукции</w:t>
            </w:r>
          </w:p>
          <w:p w:rsidR="006D4B7F" w:rsidRDefault="00E42907">
            <w:pPr>
              <w:spacing w:line="33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Мясникова</w:t>
            </w:r>
            <w:proofErr w:type="spellEnd"/>
          </w:p>
          <w:p w:rsidR="006D4B7F" w:rsidRDefault="00E42907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проекта Товарной группы Вода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hyperlink r:id="rId16" w:tooltip="https://xn--80ajghhoc2aj1c8b.xn--p1ai/lectures/vebinary/?ELEMENT_ID=433342" w:history="1"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https://xn--80ajghhoc2aj1c8</w:t>
              </w:r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b.xn--p1ai/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lectures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</w:t>
              </w:r>
              <w:proofErr w:type="spellStart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vebinary</w:t>
              </w:r>
              <w:proofErr w:type="spellEnd"/>
              <w:r>
                <w:rPr>
                  <w:rStyle w:val="afa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/?ELEMENT_ID=433342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D4B7F" w:rsidRDefault="006D4B7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6D4B7F" w:rsidRDefault="006D4B7F">
      <w:pPr>
        <w:rPr>
          <w:rFonts w:asciiTheme="minorHAnsi" w:hAnsiTheme="minorHAnsi" w:cstheme="minorHAnsi"/>
          <w:sz w:val="24"/>
          <w:szCs w:val="24"/>
        </w:rPr>
      </w:pPr>
    </w:p>
    <w:sectPr w:rsidR="006D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07" w:rsidRDefault="00E42907">
      <w:r>
        <w:separator/>
      </w:r>
    </w:p>
  </w:endnote>
  <w:endnote w:type="continuationSeparator" w:id="0">
    <w:p w:rsidR="00E42907" w:rsidRDefault="00E4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07" w:rsidRDefault="00E42907">
      <w:r>
        <w:separator/>
      </w:r>
    </w:p>
  </w:footnote>
  <w:footnote w:type="continuationSeparator" w:id="0">
    <w:p w:rsidR="00E42907" w:rsidRDefault="00E4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4EF"/>
    <w:multiLevelType w:val="hybridMultilevel"/>
    <w:tmpl w:val="77988BB4"/>
    <w:lvl w:ilvl="0" w:tplc="0436D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5209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5EE94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8ED7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FE35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C066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042E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00CD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9C6B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B56E3"/>
    <w:multiLevelType w:val="hybridMultilevel"/>
    <w:tmpl w:val="03E4BC64"/>
    <w:lvl w:ilvl="0" w:tplc="BCFC8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C6F8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AACA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0AD5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96CB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6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6A03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4898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26A9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B6BCF"/>
    <w:multiLevelType w:val="hybridMultilevel"/>
    <w:tmpl w:val="45B211BE"/>
    <w:lvl w:ilvl="0" w:tplc="294E1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6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868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AF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C3F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E1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CB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78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4C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3072"/>
    <w:multiLevelType w:val="hybridMultilevel"/>
    <w:tmpl w:val="5E52DD54"/>
    <w:lvl w:ilvl="0" w:tplc="8C3E9894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DF208F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48018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4684894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59A20B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146D3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7000AE4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C15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BEBFA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80B0735"/>
    <w:multiLevelType w:val="hybridMultilevel"/>
    <w:tmpl w:val="622CAE82"/>
    <w:lvl w:ilvl="0" w:tplc="574C6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AE60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8FE8B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2251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024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407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308D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B00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DA49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30B6E"/>
    <w:multiLevelType w:val="hybridMultilevel"/>
    <w:tmpl w:val="5734B9F4"/>
    <w:lvl w:ilvl="0" w:tplc="511ACBB6">
      <w:start w:val="1"/>
      <w:numFmt w:val="decimal"/>
      <w:lvlText w:val="%1."/>
      <w:lvlJc w:val="left"/>
      <w:pPr>
        <w:ind w:left="720" w:hanging="360"/>
      </w:pPr>
    </w:lvl>
    <w:lvl w:ilvl="1" w:tplc="A4DC0D2E">
      <w:start w:val="1"/>
      <w:numFmt w:val="lowerLetter"/>
      <w:lvlText w:val="%2."/>
      <w:lvlJc w:val="left"/>
      <w:pPr>
        <w:ind w:left="1440" w:hanging="360"/>
      </w:pPr>
    </w:lvl>
    <w:lvl w:ilvl="2" w:tplc="E806ADCA">
      <w:start w:val="1"/>
      <w:numFmt w:val="lowerRoman"/>
      <w:lvlText w:val="%3."/>
      <w:lvlJc w:val="right"/>
      <w:pPr>
        <w:ind w:left="2160" w:hanging="180"/>
      </w:pPr>
    </w:lvl>
    <w:lvl w:ilvl="3" w:tplc="92926A28">
      <w:start w:val="1"/>
      <w:numFmt w:val="decimal"/>
      <w:lvlText w:val="%4."/>
      <w:lvlJc w:val="left"/>
      <w:pPr>
        <w:ind w:left="2880" w:hanging="360"/>
      </w:pPr>
    </w:lvl>
    <w:lvl w:ilvl="4" w:tplc="023C31C8">
      <w:start w:val="1"/>
      <w:numFmt w:val="lowerLetter"/>
      <w:lvlText w:val="%5."/>
      <w:lvlJc w:val="left"/>
      <w:pPr>
        <w:ind w:left="3600" w:hanging="360"/>
      </w:pPr>
    </w:lvl>
    <w:lvl w:ilvl="5" w:tplc="3F32D470">
      <w:start w:val="1"/>
      <w:numFmt w:val="lowerRoman"/>
      <w:lvlText w:val="%6."/>
      <w:lvlJc w:val="right"/>
      <w:pPr>
        <w:ind w:left="4320" w:hanging="180"/>
      </w:pPr>
    </w:lvl>
    <w:lvl w:ilvl="6" w:tplc="7518BDF4">
      <w:start w:val="1"/>
      <w:numFmt w:val="decimal"/>
      <w:lvlText w:val="%7."/>
      <w:lvlJc w:val="left"/>
      <w:pPr>
        <w:ind w:left="5040" w:hanging="360"/>
      </w:pPr>
    </w:lvl>
    <w:lvl w:ilvl="7" w:tplc="B596D622">
      <w:start w:val="1"/>
      <w:numFmt w:val="lowerLetter"/>
      <w:lvlText w:val="%8."/>
      <w:lvlJc w:val="left"/>
      <w:pPr>
        <w:ind w:left="5760" w:hanging="360"/>
      </w:pPr>
    </w:lvl>
    <w:lvl w:ilvl="8" w:tplc="8F181F0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F70AD"/>
    <w:multiLevelType w:val="hybridMultilevel"/>
    <w:tmpl w:val="F8AEB33A"/>
    <w:lvl w:ilvl="0" w:tplc="430ED77E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48A3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D25E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A5867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5B62B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85D0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E48BEA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CEA9B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2CF6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7201AF"/>
    <w:multiLevelType w:val="hybridMultilevel"/>
    <w:tmpl w:val="6EF07C44"/>
    <w:lvl w:ilvl="0" w:tplc="D466F7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A442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814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7C815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748F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8CD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8D49C2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238DE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49EF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7F"/>
    <w:rsid w:val="006D4B7F"/>
    <w:rsid w:val="007D42CE"/>
    <w:rsid w:val="00E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3600" TargetMode="External"/><Relationship Id="rId13" Type="http://schemas.openxmlformats.org/officeDocument/2006/relationships/hyperlink" Target="https://xn--80ajghhoc2aj1c8b.xn--p1ai/lectures/vebinary/?ELEMENT_ID=43337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337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33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333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32999" TargetMode="External"/><Relationship Id="rId10" Type="http://schemas.openxmlformats.org/officeDocument/2006/relationships/hyperlink" Target="https://xn--80ajghhoc2aj1c8b.xn--p1ai/lectures/vebinary/?ELEMENT_ID=4333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33030" TargetMode="External"/><Relationship Id="rId14" Type="http://schemas.openxmlformats.org/officeDocument/2006/relationships/hyperlink" Target="https://xn--80ajghhoc2aj1c8b.xn--p1ai/lectures/vebinary/?ELEMENT_ID=433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Батенева Роза Рафаэловна</cp:lastModifiedBy>
  <cp:revision>6</cp:revision>
  <dcterms:created xsi:type="dcterms:W3CDTF">2024-03-29T11:57:00Z</dcterms:created>
  <dcterms:modified xsi:type="dcterms:W3CDTF">2024-04-04T06:38:00Z</dcterms:modified>
</cp:coreProperties>
</file>