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E9" w:rsidRPr="00855A17" w:rsidRDefault="006240E9" w:rsidP="006240E9">
      <w:pPr>
        <w:pStyle w:val="a3"/>
        <w:jc w:val="center"/>
        <w:rPr>
          <w:rFonts w:ascii="Arial" w:hAnsi="Arial" w:cs="Arial"/>
        </w:rPr>
      </w:pPr>
      <w:r w:rsidRPr="00855A17">
        <w:rPr>
          <w:rFonts w:ascii="Arial" w:hAnsi="Arial" w:cs="Arial"/>
        </w:rPr>
        <w:t>Отдел записи актов гражданского состояния администрации Кондинского района</w:t>
      </w:r>
    </w:p>
    <w:p w:rsidR="006240E9" w:rsidRPr="00855A17" w:rsidRDefault="006240E9" w:rsidP="006240E9">
      <w:pPr>
        <w:jc w:val="center"/>
        <w:rPr>
          <w:rFonts w:ascii="Arial" w:hAnsi="Arial" w:cs="Arial"/>
        </w:rPr>
      </w:pPr>
    </w:p>
    <w:p w:rsidR="006240E9" w:rsidRPr="00855A17" w:rsidRDefault="006240E9" w:rsidP="006240E9">
      <w:pPr>
        <w:jc w:val="center"/>
        <w:rPr>
          <w:rFonts w:ascii="Arial" w:hAnsi="Arial" w:cs="Arial"/>
        </w:rPr>
      </w:pPr>
      <w:r w:rsidRPr="00855A17">
        <w:rPr>
          <w:rFonts w:ascii="Arial" w:hAnsi="Arial" w:cs="Arial"/>
        </w:rPr>
        <w:t xml:space="preserve">пгт. Междуреченский                                                      </w:t>
      </w:r>
      <w:r w:rsidR="00855A17">
        <w:rPr>
          <w:rFonts w:ascii="Arial" w:hAnsi="Arial" w:cs="Arial"/>
        </w:rPr>
        <w:t xml:space="preserve">                    </w:t>
      </w:r>
      <w:r w:rsidRPr="00855A17">
        <w:rPr>
          <w:rFonts w:ascii="Arial" w:hAnsi="Arial" w:cs="Arial"/>
        </w:rPr>
        <w:t>23.09.2020</w:t>
      </w:r>
    </w:p>
    <w:p w:rsidR="006240E9" w:rsidRPr="00855A17" w:rsidRDefault="006240E9" w:rsidP="006240E9">
      <w:pPr>
        <w:jc w:val="center"/>
        <w:rPr>
          <w:rFonts w:ascii="Arial" w:hAnsi="Arial" w:cs="Arial"/>
        </w:rPr>
      </w:pPr>
    </w:p>
    <w:p w:rsidR="006240E9" w:rsidRPr="00855A17" w:rsidRDefault="006240E9" w:rsidP="006240E9">
      <w:pPr>
        <w:widowControl/>
        <w:ind w:firstLine="0"/>
        <w:jc w:val="center"/>
        <w:rPr>
          <w:rFonts w:ascii="Arial" w:eastAsiaTheme="minorHAnsi" w:hAnsi="Arial" w:cs="Arial"/>
          <w:sz w:val="28"/>
          <w:szCs w:val="28"/>
          <w:lang w:eastAsia="en-US"/>
        </w:rPr>
      </w:pPr>
      <w:r w:rsidRPr="00855A17">
        <w:rPr>
          <w:rFonts w:ascii="Arial" w:eastAsiaTheme="minorHAnsi" w:hAnsi="Arial" w:cs="Arial"/>
          <w:sz w:val="28"/>
          <w:szCs w:val="28"/>
          <w:lang w:eastAsia="en-US"/>
        </w:rPr>
        <w:t>ТЕМА: Регистрация актов гражданского состояния в ФГИС «</w:t>
      </w:r>
      <w:proofErr w:type="gramStart"/>
      <w:r w:rsidRPr="00855A17">
        <w:rPr>
          <w:rFonts w:ascii="Arial" w:eastAsiaTheme="minorHAnsi" w:hAnsi="Arial" w:cs="Arial"/>
          <w:sz w:val="28"/>
          <w:szCs w:val="28"/>
          <w:lang w:eastAsia="en-US"/>
        </w:rPr>
        <w:t>Единый</w:t>
      </w:r>
      <w:proofErr w:type="gramEnd"/>
    </w:p>
    <w:p w:rsidR="006240E9" w:rsidRPr="00855A17" w:rsidRDefault="006240E9" w:rsidP="006240E9">
      <w:pPr>
        <w:pStyle w:val="a3"/>
        <w:jc w:val="center"/>
        <w:rPr>
          <w:rFonts w:ascii="Arial" w:eastAsiaTheme="minorHAnsi" w:hAnsi="Arial" w:cs="Arial"/>
          <w:sz w:val="28"/>
          <w:szCs w:val="28"/>
          <w:lang w:eastAsia="en-US"/>
        </w:rPr>
      </w:pPr>
      <w:r w:rsidRPr="00855A17">
        <w:rPr>
          <w:rFonts w:ascii="Arial" w:eastAsiaTheme="minorHAnsi" w:hAnsi="Arial" w:cs="Arial"/>
          <w:sz w:val="28"/>
          <w:szCs w:val="28"/>
          <w:lang w:eastAsia="en-US"/>
        </w:rPr>
        <w:t>государственный реестр записей актов гражданского состояния» (выдача повторных свидетельств).</w:t>
      </w:r>
    </w:p>
    <w:p w:rsidR="006240E9" w:rsidRPr="00855A17" w:rsidRDefault="006240E9" w:rsidP="006240E9">
      <w:pPr>
        <w:pStyle w:val="a3"/>
        <w:ind w:left="0" w:firstLine="720"/>
        <w:rPr>
          <w:rFonts w:ascii="Arial" w:hAnsi="Arial" w:cs="Arial"/>
        </w:rPr>
      </w:pPr>
    </w:p>
    <w:p w:rsidR="006240E9" w:rsidRPr="001B0F60" w:rsidRDefault="006240E9" w:rsidP="006240E9">
      <w:pPr>
        <w:pStyle w:val="a3"/>
        <w:ind w:left="0" w:firstLine="720"/>
        <w:contextualSpacing/>
        <w:rPr>
          <w:rFonts w:ascii="Times New Roman" w:hAnsi="Times New Roman" w:cs="Times New Roman"/>
        </w:rPr>
      </w:pPr>
      <w:r w:rsidRPr="001B0F60">
        <w:rPr>
          <w:rFonts w:ascii="Times New Roman" w:hAnsi="Times New Roman" w:cs="Times New Roman"/>
        </w:rPr>
        <w:t>Выдача повторного свидетельство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6240E9" w:rsidRPr="001B0F60" w:rsidRDefault="006240E9" w:rsidP="006240E9">
      <w:pPr>
        <w:widowControl/>
        <w:ind w:firstLine="0"/>
        <w:contextualSpacing/>
        <w:jc w:val="left"/>
        <w:rPr>
          <w:rFonts w:ascii="Times New Roman" w:eastAsiaTheme="minorHAnsi" w:hAnsi="Times New Roman" w:cs="Times New Roman"/>
          <w:lang w:eastAsia="en-US"/>
        </w:rPr>
      </w:pPr>
    </w:p>
    <w:p w:rsidR="00EA7118" w:rsidRPr="001B0F60" w:rsidRDefault="00EA7118" w:rsidP="00EA7118">
      <w:pPr>
        <w:contextualSpacing/>
        <w:rPr>
          <w:rFonts w:ascii="Times New Roman" w:hAnsi="Times New Roman" w:cs="Times New Roman"/>
        </w:rPr>
      </w:pPr>
      <w:r w:rsidRPr="001B0F60">
        <w:rPr>
          <w:rFonts w:ascii="Times New Roman" w:hAnsi="Times New Roman" w:cs="Times New Roman"/>
        </w:rPr>
        <w:t>В соответствии с Федеральным законом от 15.11.1997 N 143-ФЗ</w:t>
      </w:r>
      <w:r w:rsidRPr="001B0F60">
        <w:rPr>
          <w:rFonts w:ascii="Times New Roman" w:hAnsi="Times New Roman" w:cs="Times New Roman"/>
        </w:rPr>
        <w:br/>
        <w:t>"Об актах гражданского состояния" (далее – 143-ФЗ) повторное свидетельство выдается:</w:t>
      </w:r>
    </w:p>
    <w:p w:rsidR="005235E9" w:rsidRPr="001B0F60" w:rsidRDefault="00B95A1F" w:rsidP="005235E9">
      <w:pPr>
        <w:contextualSpacing/>
        <w:rPr>
          <w:rFonts w:ascii="Times New Roman" w:hAnsi="Times New Roman" w:cs="Times New Roman"/>
        </w:rPr>
      </w:pPr>
      <w:bookmarkStart w:id="0" w:name="sub_12000"/>
      <w:r w:rsidRPr="001B0F60">
        <w:rPr>
          <w:rFonts w:ascii="Times New Roman" w:hAnsi="Times New Roman" w:cs="Times New Roman"/>
        </w:rPr>
        <w:t xml:space="preserve"> в</w:t>
      </w:r>
      <w:r w:rsidR="005235E9" w:rsidRPr="001B0F60">
        <w:rPr>
          <w:rFonts w:ascii="Times New Roman" w:hAnsi="Times New Roman" w:cs="Times New Roman"/>
        </w:rPr>
        <w:t xml:space="preserve"> случае утраты, порчи, в других случаях отсутствия возможности использования свидетельства о государственной регистрации акта гражданского состояния</w:t>
      </w:r>
      <w:r w:rsidRPr="001B0F60">
        <w:rPr>
          <w:rFonts w:ascii="Times New Roman" w:hAnsi="Times New Roman" w:cs="Times New Roman"/>
        </w:rPr>
        <w:t xml:space="preserve"> (далее – ГРАГС)</w:t>
      </w:r>
      <w:r w:rsidR="005235E9" w:rsidRPr="001B0F60">
        <w:rPr>
          <w:rFonts w:ascii="Times New Roman" w:hAnsi="Times New Roman" w:cs="Times New Roman"/>
        </w:rPr>
        <w:t xml:space="preserve">, в том числе ветхости бланка свидетельства, </w:t>
      </w:r>
      <w:proofErr w:type="spellStart"/>
      <w:r w:rsidR="005235E9" w:rsidRPr="001B0F60">
        <w:rPr>
          <w:rFonts w:ascii="Times New Roman" w:hAnsi="Times New Roman" w:cs="Times New Roman"/>
        </w:rPr>
        <w:t>нечитаемости</w:t>
      </w:r>
      <w:proofErr w:type="spellEnd"/>
      <w:r w:rsidR="005235E9" w:rsidRPr="001B0F60">
        <w:rPr>
          <w:rFonts w:ascii="Times New Roman" w:hAnsi="Times New Roman" w:cs="Times New Roman"/>
        </w:rPr>
        <w:t xml:space="preserve"> текста и (или) печати органа записи актов гражда</w:t>
      </w:r>
      <w:r w:rsidR="00EA7118" w:rsidRPr="001B0F60">
        <w:rPr>
          <w:rFonts w:ascii="Times New Roman" w:hAnsi="Times New Roman" w:cs="Times New Roman"/>
        </w:rPr>
        <w:t xml:space="preserve">нского состояния, </w:t>
      </w:r>
      <w:proofErr w:type="spellStart"/>
      <w:r w:rsidR="00EA7118" w:rsidRPr="001B0F60">
        <w:rPr>
          <w:rFonts w:ascii="Times New Roman" w:hAnsi="Times New Roman" w:cs="Times New Roman"/>
        </w:rPr>
        <w:t>ламинирования</w:t>
      </w:r>
      <w:proofErr w:type="spellEnd"/>
      <w:r w:rsidR="00EA7118" w:rsidRPr="001B0F60">
        <w:rPr>
          <w:rFonts w:ascii="Times New Roman" w:hAnsi="Times New Roman" w:cs="Times New Roman"/>
        </w:rPr>
        <w:t>.  О</w:t>
      </w:r>
      <w:r w:rsidR="005235E9" w:rsidRPr="001B0F60">
        <w:rPr>
          <w:rFonts w:ascii="Times New Roman" w:hAnsi="Times New Roman" w:cs="Times New Roman"/>
        </w:rPr>
        <w:t xml:space="preserve">рган </w:t>
      </w:r>
      <w:r w:rsidR="00EA7118" w:rsidRPr="001B0F60">
        <w:rPr>
          <w:rFonts w:ascii="Times New Roman" w:hAnsi="Times New Roman" w:cs="Times New Roman"/>
        </w:rPr>
        <w:t>ЗАГС</w:t>
      </w:r>
      <w:r w:rsidR="005235E9" w:rsidRPr="001B0F60">
        <w:rPr>
          <w:rFonts w:ascii="Times New Roman" w:hAnsi="Times New Roman" w:cs="Times New Roman"/>
        </w:rPr>
        <w:t xml:space="preserve">, в котором хранится первый экземпляр записи акта гражданского состояния, выдает повторное свидетельство о </w:t>
      </w:r>
      <w:r w:rsidR="00EA7118" w:rsidRPr="001B0F60">
        <w:rPr>
          <w:rFonts w:ascii="Times New Roman" w:hAnsi="Times New Roman" w:cs="Times New Roman"/>
        </w:rPr>
        <w:t>ГРАГС</w:t>
      </w:r>
      <w:r w:rsidR="005235E9" w:rsidRPr="001B0F60">
        <w:rPr>
          <w:rFonts w:ascii="Times New Roman" w:hAnsi="Times New Roman" w:cs="Times New Roman"/>
        </w:rPr>
        <w:t xml:space="preserve">, а в случаях, предусмотренных </w:t>
      </w:r>
      <w:r w:rsidR="00EA7118" w:rsidRPr="001B0F60">
        <w:rPr>
          <w:rFonts w:ascii="Times New Roman" w:hAnsi="Times New Roman" w:cs="Times New Roman"/>
        </w:rPr>
        <w:t>143-ФЗ</w:t>
      </w:r>
      <w:r w:rsidR="005235E9" w:rsidRPr="001B0F60">
        <w:rPr>
          <w:rFonts w:ascii="Times New Roman" w:hAnsi="Times New Roman" w:cs="Times New Roman"/>
        </w:rPr>
        <w:t>, другими федеральными законами, иной документ</w:t>
      </w:r>
      <w:r w:rsidR="00EA7118" w:rsidRPr="001B0F60">
        <w:rPr>
          <w:rFonts w:ascii="Times New Roman" w:hAnsi="Times New Roman" w:cs="Times New Roman"/>
        </w:rPr>
        <w:t xml:space="preserve"> (справка)</w:t>
      </w:r>
      <w:r w:rsidR="005235E9" w:rsidRPr="001B0F60">
        <w:rPr>
          <w:rFonts w:ascii="Times New Roman" w:hAnsi="Times New Roman" w:cs="Times New Roman"/>
        </w:rPr>
        <w:t>, подтверждающий факт государственной регистрации акта гражданского состояния.</w:t>
      </w:r>
    </w:p>
    <w:p w:rsidR="005235E9" w:rsidRPr="001B0F60" w:rsidRDefault="005235E9" w:rsidP="005235E9">
      <w:pPr>
        <w:contextualSpacing/>
        <w:rPr>
          <w:rFonts w:ascii="Times New Roman" w:hAnsi="Times New Roman" w:cs="Times New Roman"/>
        </w:rPr>
      </w:pPr>
      <w:bookmarkStart w:id="1" w:name="sub_12001"/>
      <w:bookmarkEnd w:id="0"/>
      <w:r w:rsidRPr="001B0F60">
        <w:rPr>
          <w:rFonts w:ascii="Times New Roman" w:hAnsi="Times New Roman" w:cs="Times New Roman"/>
        </w:rPr>
        <w:t>В случае</w:t>
      </w:r>
      <w:proofErr w:type="gramStart"/>
      <w:r w:rsidRPr="001B0F60">
        <w:rPr>
          <w:rFonts w:ascii="Times New Roman" w:hAnsi="Times New Roman" w:cs="Times New Roman"/>
        </w:rPr>
        <w:t>,</w:t>
      </w:r>
      <w:proofErr w:type="gramEnd"/>
      <w:r w:rsidRPr="001B0F60">
        <w:rPr>
          <w:rFonts w:ascii="Times New Roman" w:hAnsi="Times New Roman" w:cs="Times New Roman"/>
        </w:rPr>
        <w:t xml:space="preserve"> если первый экземпляр записи акта гражданского состояния не сохранился, повторное свидетельство о </w:t>
      </w:r>
      <w:r w:rsidR="00B95A1F" w:rsidRPr="001B0F60">
        <w:rPr>
          <w:rFonts w:ascii="Times New Roman" w:hAnsi="Times New Roman" w:cs="Times New Roman"/>
        </w:rPr>
        <w:t>ГРАГС</w:t>
      </w:r>
      <w:r w:rsidRPr="001B0F60">
        <w:rPr>
          <w:rFonts w:ascii="Times New Roman" w:hAnsi="Times New Roman" w:cs="Times New Roman"/>
        </w:rPr>
        <w:t xml:space="preserve"> выдается органом исполнительной власти субъекта Российской Федерации</w:t>
      </w:r>
      <w:r w:rsidR="00B95A1F" w:rsidRPr="001B0F60">
        <w:rPr>
          <w:rFonts w:ascii="Times New Roman" w:hAnsi="Times New Roman" w:cs="Times New Roman"/>
        </w:rPr>
        <w:t xml:space="preserve"> (Управление ЗАГС Аппарата Губернатора ХМАО-Югры)</w:t>
      </w:r>
      <w:r w:rsidRPr="001B0F60">
        <w:rPr>
          <w:rFonts w:ascii="Times New Roman" w:hAnsi="Times New Roman" w:cs="Times New Roman"/>
        </w:rPr>
        <w:t>, в котором хранится второй экземпляр записи акта гражданского состояния.</w:t>
      </w:r>
    </w:p>
    <w:p w:rsidR="005235E9" w:rsidRPr="001B0F60" w:rsidRDefault="00B95A1F" w:rsidP="005235E9">
      <w:pPr>
        <w:contextualSpacing/>
        <w:rPr>
          <w:rFonts w:ascii="Times New Roman" w:hAnsi="Times New Roman" w:cs="Times New Roman"/>
        </w:rPr>
      </w:pPr>
      <w:bookmarkStart w:id="2" w:name="sub_902"/>
      <w:bookmarkEnd w:id="1"/>
      <w:r w:rsidRPr="001B0F60">
        <w:rPr>
          <w:rFonts w:ascii="Times New Roman" w:hAnsi="Times New Roman" w:cs="Times New Roman"/>
        </w:rPr>
        <w:t>Круг заявителей:</w:t>
      </w:r>
    </w:p>
    <w:bookmarkEnd w:id="2"/>
    <w:p w:rsidR="005235E9" w:rsidRPr="001B0F60" w:rsidRDefault="006240E9" w:rsidP="005235E9">
      <w:pPr>
        <w:contextualSpacing/>
        <w:rPr>
          <w:rFonts w:ascii="Times New Roman" w:hAnsi="Times New Roman" w:cs="Times New Roman"/>
        </w:rPr>
      </w:pPr>
      <w:r w:rsidRPr="001B0F60">
        <w:rPr>
          <w:rFonts w:ascii="Times New Roman" w:hAnsi="Times New Roman" w:cs="Times New Roman"/>
        </w:rPr>
        <w:t>лицо</w:t>
      </w:r>
      <w:r w:rsidR="005235E9" w:rsidRPr="001B0F60">
        <w:rPr>
          <w:rFonts w:ascii="Times New Roman" w:hAnsi="Times New Roman" w:cs="Times New Roman"/>
        </w:rPr>
        <w:t xml:space="preserve">, в отношении которого была составлена запись </w:t>
      </w:r>
      <w:r w:rsidR="00B95A1F" w:rsidRPr="001B0F60">
        <w:rPr>
          <w:rFonts w:ascii="Times New Roman" w:hAnsi="Times New Roman" w:cs="Times New Roman"/>
        </w:rPr>
        <w:t>АГС</w:t>
      </w:r>
      <w:r w:rsidR="005235E9" w:rsidRPr="001B0F60">
        <w:rPr>
          <w:rFonts w:ascii="Times New Roman" w:hAnsi="Times New Roman" w:cs="Times New Roman"/>
        </w:rPr>
        <w:t>;</w:t>
      </w:r>
    </w:p>
    <w:p w:rsidR="005235E9" w:rsidRPr="001B0F60" w:rsidRDefault="006240E9" w:rsidP="005235E9">
      <w:pPr>
        <w:contextualSpacing/>
        <w:rPr>
          <w:rFonts w:ascii="Times New Roman" w:hAnsi="Times New Roman" w:cs="Times New Roman"/>
        </w:rPr>
      </w:pPr>
      <w:bookmarkStart w:id="3" w:name="sub_9023"/>
      <w:r w:rsidRPr="001B0F60">
        <w:rPr>
          <w:rFonts w:ascii="Times New Roman" w:hAnsi="Times New Roman" w:cs="Times New Roman"/>
        </w:rPr>
        <w:t>родственник</w:t>
      </w:r>
      <w:r w:rsidR="00B161DA" w:rsidRPr="001B0F60">
        <w:rPr>
          <w:rFonts w:ascii="Times New Roman" w:hAnsi="Times New Roman" w:cs="Times New Roman"/>
        </w:rPr>
        <w:t xml:space="preserve"> умершего или другое заинтересованное</w:t>
      </w:r>
      <w:r w:rsidR="005235E9" w:rsidRPr="001B0F60">
        <w:rPr>
          <w:rFonts w:ascii="Times New Roman" w:hAnsi="Times New Roman" w:cs="Times New Roman"/>
        </w:rPr>
        <w:t xml:space="preserve"> лиц</w:t>
      </w:r>
      <w:r w:rsidR="00B161DA" w:rsidRPr="001B0F60">
        <w:rPr>
          <w:rFonts w:ascii="Times New Roman" w:hAnsi="Times New Roman" w:cs="Times New Roman"/>
        </w:rPr>
        <w:t>о</w:t>
      </w:r>
      <w:r w:rsidR="005235E9" w:rsidRPr="001B0F60">
        <w:rPr>
          <w:rFonts w:ascii="Times New Roman" w:hAnsi="Times New Roman" w:cs="Times New Roman"/>
        </w:rPr>
        <w:t xml:space="preserve"> в случае, если лицо, в отношении которого была составлена ранее запись акта гражданского состояния, умерло;</w:t>
      </w:r>
    </w:p>
    <w:p w:rsidR="005235E9" w:rsidRPr="001B0F60" w:rsidRDefault="006240E9" w:rsidP="005235E9">
      <w:pPr>
        <w:contextualSpacing/>
        <w:rPr>
          <w:rFonts w:ascii="Times New Roman" w:hAnsi="Times New Roman" w:cs="Times New Roman"/>
        </w:rPr>
      </w:pPr>
      <w:bookmarkStart w:id="4" w:name="sub_9024"/>
      <w:bookmarkEnd w:id="3"/>
      <w:proofErr w:type="gramStart"/>
      <w:r w:rsidRPr="001B0F60">
        <w:rPr>
          <w:rFonts w:ascii="Times New Roman" w:hAnsi="Times New Roman" w:cs="Times New Roman"/>
        </w:rPr>
        <w:t>родители</w:t>
      </w:r>
      <w:r w:rsidR="005235E9" w:rsidRPr="001B0F60">
        <w:rPr>
          <w:rFonts w:ascii="Times New Roman" w:hAnsi="Times New Roman" w:cs="Times New Roman"/>
        </w:rPr>
        <w:t xml:space="preserve"> (лицам, их заменяющ</w:t>
      </w:r>
      <w:r w:rsidR="00B161DA" w:rsidRPr="001B0F60">
        <w:rPr>
          <w:rFonts w:ascii="Times New Roman" w:hAnsi="Times New Roman" w:cs="Times New Roman"/>
        </w:rPr>
        <w:t>им) или представители</w:t>
      </w:r>
      <w:r w:rsidR="005235E9" w:rsidRPr="001B0F60">
        <w:rPr>
          <w:rFonts w:ascii="Times New Roman" w:hAnsi="Times New Roman" w:cs="Times New Roman"/>
        </w:rPr>
        <w:t xml:space="preserve">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roofErr w:type="gramEnd"/>
    </w:p>
    <w:p w:rsidR="005235E9" w:rsidRPr="001B0F60" w:rsidRDefault="005235E9" w:rsidP="005235E9">
      <w:pPr>
        <w:contextualSpacing/>
        <w:rPr>
          <w:rFonts w:ascii="Times New Roman" w:hAnsi="Times New Roman" w:cs="Times New Roman"/>
        </w:rPr>
      </w:pPr>
      <w:bookmarkStart w:id="5" w:name="sub_9025"/>
      <w:bookmarkEnd w:id="4"/>
      <w:r w:rsidRPr="001B0F60">
        <w:rPr>
          <w:rFonts w:ascii="Times New Roman" w:hAnsi="Times New Roman" w:cs="Times New Roman"/>
        </w:rPr>
        <w:t>опекун</w:t>
      </w:r>
      <w:r w:rsidR="00B161DA" w:rsidRPr="001B0F60">
        <w:rPr>
          <w:rFonts w:ascii="Times New Roman" w:hAnsi="Times New Roman" w:cs="Times New Roman"/>
        </w:rPr>
        <w:t>ы</w:t>
      </w:r>
      <w:r w:rsidRPr="001B0F60">
        <w:rPr>
          <w:rFonts w:ascii="Times New Roman" w:hAnsi="Times New Roman" w:cs="Times New Roman"/>
        </w:rPr>
        <w:t xml:space="preserve"> лиц, признанных недееспособными;</w:t>
      </w:r>
    </w:p>
    <w:p w:rsidR="005235E9" w:rsidRPr="001B0F60" w:rsidRDefault="00B161DA" w:rsidP="005235E9">
      <w:pPr>
        <w:contextualSpacing/>
        <w:rPr>
          <w:rFonts w:ascii="Times New Roman" w:hAnsi="Times New Roman" w:cs="Times New Roman"/>
        </w:rPr>
      </w:pPr>
      <w:bookmarkStart w:id="6" w:name="sub_90225"/>
      <w:bookmarkEnd w:id="5"/>
      <w:r w:rsidRPr="001B0F60">
        <w:rPr>
          <w:rFonts w:ascii="Times New Roman" w:hAnsi="Times New Roman" w:cs="Times New Roman"/>
        </w:rPr>
        <w:t>иному лицо</w:t>
      </w:r>
      <w:r w:rsidR="005235E9" w:rsidRPr="001B0F60">
        <w:rPr>
          <w:rFonts w:ascii="Times New Roman" w:hAnsi="Times New Roman" w:cs="Times New Roman"/>
        </w:rPr>
        <w:t xml:space="preserve"> в случае представления нотариально удостоверенной доверенности от лица, имеющего в соответствии с </w:t>
      </w:r>
      <w:r w:rsidRPr="001B0F60">
        <w:rPr>
          <w:rFonts w:ascii="Times New Roman" w:hAnsi="Times New Roman" w:cs="Times New Roman"/>
        </w:rPr>
        <w:t>143-ФЗ</w:t>
      </w:r>
      <w:r w:rsidR="005235E9" w:rsidRPr="001B0F60">
        <w:rPr>
          <w:rFonts w:ascii="Times New Roman" w:hAnsi="Times New Roman" w:cs="Times New Roman"/>
        </w:rPr>
        <w:t xml:space="preserve"> право на получение повторного свидетельства о государственной регистрации акта гражданского состояния.</w:t>
      </w:r>
    </w:p>
    <w:p w:rsidR="006240E9" w:rsidRPr="001B0F60" w:rsidRDefault="006240E9" w:rsidP="00DF0176">
      <w:pPr>
        <w:ind w:firstLine="0"/>
        <w:contextualSpacing/>
        <w:rPr>
          <w:rFonts w:ascii="Times New Roman" w:hAnsi="Times New Roman" w:cs="Times New Roman"/>
        </w:rPr>
      </w:pPr>
    </w:p>
    <w:p w:rsidR="005235E9" w:rsidRPr="001B0F60" w:rsidRDefault="005235E9" w:rsidP="005235E9">
      <w:pPr>
        <w:contextualSpacing/>
        <w:rPr>
          <w:rFonts w:ascii="Times New Roman" w:hAnsi="Times New Roman" w:cs="Times New Roman"/>
        </w:rPr>
      </w:pPr>
      <w:bookmarkStart w:id="7" w:name="sub_13000"/>
      <w:bookmarkEnd w:id="6"/>
      <w:r w:rsidRPr="001B0F60">
        <w:rPr>
          <w:rFonts w:ascii="Times New Roman" w:hAnsi="Times New Roman" w:cs="Times New Roman"/>
        </w:rPr>
        <w:t xml:space="preserve">Повторное свидетельство о </w:t>
      </w:r>
      <w:r w:rsidR="00B95A1F" w:rsidRPr="001B0F60">
        <w:rPr>
          <w:rFonts w:ascii="Times New Roman" w:hAnsi="Times New Roman" w:cs="Times New Roman"/>
        </w:rPr>
        <w:t>ГРАГС</w:t>
      </w:r>
      <w:r w:rsidRPr="001B0F60">
        <w:rPr>
          <w:rFonts w:ascii="Times New Roman" w:hAnsi="Times New Roman" w:cs="Times New Roman"/>
        </w:rPr>
        <w:t xml:space="preserve"> не выдается:</w:t>
      </w:r>
    </w:p>
    <w:p w:rsidR="005235E9" w:rsidRPr="001B0F60" w:rsidRDefault="005235E9" w:rsidP="005235E9">
      <w:pPr>
        <w:contextualSpacing/>
        <w:rPr>
          <w:rFonts w:ascii="Times New Roman" w:hAnsi="Times New Roman" w:cs="Times New Roman"/>
        </w:rPr>
      </w:pPr>
      <w:bookmarkStart w:id="8" w:name="sub_13001"/>
      <w:bookmarkEnd w:id="7"/>
      <w:r w:rsidRPr="001B0F60">
        <w:rPr>
          <w:rFonts w:ascii="Times New Roman" w:hAnsi="Times New Roman" w:cs="Times New Roman"/>
        </w:rP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bookmarkEnd w:id="8"/>
    <w:p w:rsidR="005235E9" w:rsidRPr="001B0F60" w:rsidRDefault="005235E9" w:rsidP="005235E9">
      <w:pPr>
        <w:contextualSpacing/>
        <w:rPr>
          <w:rFonts w:ascii="Times New Roman" w:hAnsi="Times New Roman" w:cs="Times New Roman"/>
        </w:rPr>
      </w:pPr>
      <w:r w:rsidRPr="001B0F60">
        <w:rPr>
          <w:rFonts w:ascii="Times New Roman" w:hAnsi="Times New Roman" w:cs="Times New Roman"/>
        </w:rPr>
        <w:t>лицам, расторгнувшим брак, и лицам, брак которых признан недействительным, - свидетельство о заключении брака.</w:t>
      </w:r>
    </w:p>
    <w:p w:rsidR="005235E9" w:rsidRPr="001B0F60" w:rsidRDefault="005235E9" w:rsidP="005235E9">
      <w:pPr>
        <w:contextualSpacing/>
        <w:rPr>
          <w:rFonts w:ascii="Times New Roman" w:hAnsi="Times New Roman" w:cs="Times New Roman"/>
        </w:rPr>
      </w:pPr>
      <w:bookmarkStart w:id="9" w:name="sub_130004"/>
      <w:r w:rsidRPr="001B0F60">
        <w:rPr>
          <w:rFonts w:ascii="Times New Roman" w:hAnsi="Times New Roman" w:cs="Times New Roman"/>
        </w:rP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5235E9" w:rsidRPr="001B0F60" w:rsidRDefault="005235E9" w:rsidP="005235E9">
      <w:pPr>
        <w:contextualSpacing/>
        <w:rPr>
          <w:rFonts w:ascii="Times New Roman" w:hAnsi="Times New Roman" w:cs="Times New Roman"/>
        </w:rPr>
      </w:pPr>
      <w:bookmarkStart w:id="10" w:name="sub_931"/>
      <w:bookmarkEnd w:id="9"/>
      <w:r w:rsidRPr="001B0F60">
        <w:rPr>
          <w:rFonts w:ascii="Times New Roman" w:hAnsi="Times New Roman" w:cs="Times New Roman"/>
        </w:rPr>
        <w:t xml:space="preserve">Лицу, не состоящему в браке, по его </w:t>
      </w:r>
      <w:hyperlink r:id="rId5" w:history="1">
        <w:r w:rsidRPr="001B0F60">
          <w:rPr>
            <w:rStyle w:val="a4"/>
            <w:color w:val="auto"/>
          </w:rPr>
          <w:t>просьбе</w:t>
        </w:r>
      </w:hyperlink>
      <w:r w:rsidRPr="001B0F60">
        <w:rPr>
          <w:rFonts w:ascii="Times New Roman" w:hAnsi="Times New Roman" w:cs="Times New Roman"/>
        </w:rPr>
        <w:t xml:space="preserve"> может быть выдан документ об отсутствии </w:t>
      </w:r>
      <w:proofErr w:type="gramStart"/>
      <w:r w:rsidRPr="001B0F60">
        <w:rPr>
          <w:rFonts w:ascii="Times New Roman" w:hAnsi="Times New Roman" w:cs="Times New Roman"/>
        </w:rPr>
        <w:t>факта государственной регистр</w:t>
      </w:r>
      <w:r w:rsidR="00DF0176" w:rsidRPr="001B0F60">
        <w:rPr>
          <w:rFonts w:ascii="Times New Roman" w:hAnsi="Times New Roman" w:cs="Times New Roman"/>
        </w:rPr>
        <w:t>ации заключения брака заявителя</w:t>
      </w:r>
      <w:proofErr w:type="gramEnd"/>
      <w:r w:rsidR="00DF0176" w:rsidRPr="001B0F60">
        <w:rPr>
          <w:rFonts w:ascii="Times New Roman" w:hAnsi="Times New Roman" w:cs="Times New Roman"/>
        </w:rPr>
        <w:t>.</w:t>
      </w:r>
    </w:p>
    <w:p w:rsidR="005235E9" w:rsidRPr="001B0F60" w:rsidRDefault="005235E9" w:rsidP="005235E9">
      <w:pPr>
        <w:contextualSpacing/>
        <w:rPr>
          <w:rFonts w:ascii="Times New Roman" w:hAnsi="Times New Roman" w:cs="Times New Roman"/>
        </w:rPr>
      </w:pPr>
      <w:bookmarkStart w:id="11" w:name="sub_14000"/>
      <w:bookmarkEnd w:id="10"/>
      <w:r w:rsidRPr="001B0F60">
        <w:rPr>
          <w:rFonts w:ascii="Times New Roman" w:hAnsi="Times New Roman" w:cs="Times New Roman"/>
        </w:rPr>
        <w:lastRenderedPageBreak/>
        <w:t xml:space="preserve">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либо отсутствие факта </w:t>
      </w:r>
      <w:r w:rsidR="00EA66F0" w:rsidRPr="001B0F60">
        <w:rPr>
          <w:rFonts w:ascii="Times New Roman" w:hAnsi="Times New Roman" w:cs="Times New Roman"/>
        </w:rPr>
        <w:t>ГРАГС</w:t>
      </w:r>
      <w:r w:rsidRPr="001B0F60">
        <w:rPr>
          <w:rFonts w:ascii="Times New Roman" w:hAnsi="Times New Roman" w:cs="Times New Roman"/>
        </w:rPr>
        <w:t>, выдается в день обращения.</w:t>
      </w:r>
    </w:p>
    <w:p w:rsidR="005235E9" w:rsidRPr="001B0F60" w:rsidRDefault="005235E9" w:rsidP="00EA66F0">
      <w:pPr>
        <w:contextualSpacing/>
        <w:rPr>
          <w:rFonts w:ascii="Times New Roman" w:hAnsi="Times New Roman" w:cs="Times New Roman"/>
        </w:rPr>
      </w:pPr>
      <w:bookmarkStart w:id="12" w:name="sub_9042"/>
      <w:bookmarkEnd w:id="11"/>
      <w:r w:rsidRPr="001B0F60">
        <w:rPr>
          <w:rFonts w:ascii="Times New Roman" w:hAnsi="Times New Roman" w:cs="Times New Roman"/>
        </w:rPr>
        <w:t>В случае</w:t>
      </w:r>
      <w:proofErr w:type="gramStart"/>
      <w:r w:rsidRPr="001B0F60">
        <w:rPr>
          <w:rFonts w:ascii="Times New Roman" w:hAnsi="Times New Roman" w:cs="Times New Roman"/>
        </w:rPr>
        <w:t>,</w:t>
      </w:r>
      <w:proofErr w:type="gramEnd"/>
      <w:r w:rsidRPr="001B0F60">
        <w:rPr>
          <w:rFonts w:ascii="Times New Roman" w:hAnsi="Times New Roman" w:cs="Times New Roman"/>
        </w:rPr>
        <w:t xml:space="preserve"> если запрос в письменной форме направляется в орган записи актов гражданского состояния посредством почтовой связи либо в форме электронного документа с использованием информационно-телекоммуникационных сетей, в том числе сети "Интернет" (включая федеральную государственную информационную систему - </w:t>
      </w:r>
      <w:hyperlink r:id="rId6" w:history="1">
        <w:r w:rsidRPr="001B0F60">
          <w:rPr>
            <w:rStyle w:val="a4"/>
            <w:color w:val="auto"/>
          </w:rPr>
          <w:t>единый портал</w:t>
        </w:r>
      </w:hyperlink>
      <w:r w:rsidRPr="001B0F60">
        <w:rPr>
          <w:rFonts w:ascii="Times New Roman" w:hAnsi="Times New Roman" w:cs="Times New Roman"/>
        </w:rPr>
        <w:t xml:space="preserve"> государственных и муниципальных услуг и региональные порталы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либо отсутствие факта </w:t>
      </w:r>
      <w:r w:rsidR="00EA66F0" w:rsidRPr="001B0F60">
        <w:rPr>
          <w:rFonts w:ascii="Times New Roman" w:hAnsi="Times New Roman" w:cs="Times New Roman"/>
        </w:rPr>
        <w:t>ГРАГС</w:t>
      </w:r>
      <w:r w:rsidRPr="001B0F60">
        <w:rPr>
          <w:rFonts w:ascii="Times New Roman" w:hAnsi="Times New Roman" w:cs="Times New Roman"/>
        </w:rPr>
        <w:t>, направляется в орган записи актов гражданского состояния по месту жительства или пребывания лица, направившего данный запрос, с уведомлением такого лица о пересылке соответствующего документа.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заявителю органом записи актов гражданского состояния по месту жительства или пребывания лица, направившего данный запрос.</w:t>
      </w:r>
    </w:p>
    <w:p w:rsidR="005235E9" w:rsidRPr="001B0F60" w:rsidRDefault="005235E9" w:rsidP="005235E9">
      <w:pPr>
        <w:contextualSpacing/>
        <w:rPr>
          <w:rFonts w:ascii="Times New Roman" w:hAnsi="Times New Roman" w:cs="Times New Roman"/>
        </w:rPr>
      </w:pPr>
      <w:bookmarkStart w:id="13" w:name="sub_9043"/>
      <w:bookmarkEnd w:id="12"/>
      <w:r w:rsidRPr="001B0F60">
        <w:rPr>
          <w:rFonts w:ascii="Times New Roman" w:hAnsi="Times New Roman" w:cs="Times New Roman"/>
        </w:rP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5235E9" w:rsidRPr="001B0F60" w:rsidRDefault="005235E9" w:rsidP="005235E9">
      <w:pPr>
        <w:contextualSpacing/>
        <w:rPr>
          <w:rFonts w:ascii="Times New Roman" w:hAnsi="Times New Roman" w:cs="Times New Roman"/>
        </w:rPr>
      </w:pPr>
      <w:bookmarkStart w:id="14" w:name="sub_905"/>
      <w:bookmarkEnd w:id="13"/>
      <w:r w:rsidRPr="001B0F60">
        <w:rPr>
          <w:rFonts w:ascii="Times New Roman" w:hAnsi="Times New Roman" w:cs="Times New Roman"/>
        </w:rPr>
        <w:t xml:space="preserve">Подача в письменной форме запроса о выдаче повторного свидетельства о </w:t>
      </w:r>
      <w:r w:rsidR="00B95A1F" w:rsidRPr="001B0F60">
        <w:rPr>
          <w:rFonts w:ascii="Times New Roman" w:hAnsi="Times New Roman" w:cs="Times New Roman"/>
        </w:rPr>
        <w:t>ГРАГС</w:t>
      </w:r>
      <w:r w:rsidRPr="001B0F60">
        <w:rPr>
          <w:rFonts w:ascii="Times New Roman" w:hAnsi="Times New Roman" w:cs="Times New Roman"/>
        </w:rPr>
        <w:t xml:space="preserve"> или иного документа, подтверждающего наличие либо отсутствие факта </w:t>
      </w:r>
      <w:r w:rsidR="00B95A1F" w:rsidRPr="001B0F60">
        <w:rPr>
          <w:rFonts w:ascii="Times New Roman" w:hAnsi="Times New Roman" w:cs="Times New Roman"/>
        </w:rPr>
        <w:t>ГРАГС</w:t>
      </w:r>
      <w:r w:rsidRPr="001B0F60">
        <w:rPr>
          <w:rFonts w:ascii="Times New Roman" w:hAnsi="Times New Roman" w:cs="Times New Roman"/>
        </w:rPr>
        <w:t xml:space="preserve">, и выдача повторного свидетельства о </w:t>
      </w:r>
      <w:r w:rsidR="00B95A1F" w:rsidRPr="001B0F60">
        <w:rPr>
          <w:rFonts w:ascii="Times New Roman" w:hAnsi="Times New Roman" w:cs="Times New Roman"/>
        </w:rPr>
        <w:t>ГРАГС</w:t>
      </w:r>
      <w:r w:rsidRPr="001B0F60">
        <w:rPr>
          <w:rFonts w:ascii="Times New Roman" w:hAnsi="Times New Roman" w:cs="Times New Roman"/>
        </w:rPr>
        <w:t xml:space="preserve"> или иного документа, подтверждающего наличие либо отсутствие факта </w:t>
      </w:r>
      <w:r w:rsidR="00B95A1F" w:rsidRPr="001B0F60">
        <w:rPr>
          <w:rFonts w:ascii="Times New Roman" w:hAnsi="Times New Roman" w:cs="Times New Roman"/>
        </w:rPr>
        <w:t>ГРАГС</w:t>
      </w:r>
      <w:r w:rsidRPr="001B0F60">
        <w:rPr>
          <w:rFonts w:ascii="Times New Roman" w:hAnsi="Times New Roman" w:cs="Times New Roman"/>
        </w:rPr>
        <w:t>, могут осуществляться через многофункциональный центр предоставления государственных и муниципальных услуг.</w:t>
      </w:r>
    </w:p>
    <w:p w:rsidR="005235E9" w:rsidRPr="001B0F60" w:rsidRDefault="005235E9" w:rsidP="005235E9">
      <w:pPr>
        <w:contextualSpacing/>
        <w:rPr>
          <w:rFonts w:ascii="Times New Roman" w:hAnsi="Times New Roman" w:cs="Times New Roman"/>
        </w:rPr>
      </w:pPr>
      <w:bookmarkStart w:id="15" w:name="sub_906"/>
      <w:bookmarkEnd w:id="14"/>
      <w:r w:rsidRPr="001B0F60">
        <w:rPr>
          <w:rFonts w:ascii="Times New Roman" w:hAnsi="Times New Roman" w:cs="Times New Roman"/>
        </w:rPr>
        <w:t xml:space="preserve">Одновременно с запросом в письменной форме необходимо представить в орган записи актов гражданского состояния или многофункциональный центр предоставления государственных и муниципальных услуг квитанцию об уплате соответствующей государственной пошлины либо осуществить с использованием электронных средств платежа предварительную оплату соответствующей государственной пошлины, предоставление </w:t>
      </w:r>
      <w:proofErr w:type="gramStart"/>
      <w:r w:rsidRPr="001B0F60">
        <w:rPr>
          <w:rFonts w:ascii="Times New Roman" w:hAnsi="Times New Roman" w:cs="Times New Roman"/>
        </w:rPr>
        <w:t>информации</w:t>
      </w:r>
      <w:proofErr w:type="gramEnd"/>
      <w:r w:rsidRPr="001B0F60">
        <w:rPr>
          <w:rFonts w:ascii="Times New Roman" w:hAnsi="Times New Roman" w:cs="Times New Roman"/>
        </w:rPr>
        <w:t xml:space="preserve"> об уплате которой допускается с использованием информации, содержащейся в Государственной информационной системе о государственных и муниципальных платежах.</w:t>
      </w:r>
    </w:p>
    <w:p w:rsidR="005235E9" w:rsidRPr="001B0F60" w:rsidRDefault="005235E9" w:rsidP="005235E9">
      <w:pPr>
        <w:contextualSpacing/>
        <w:rPr>
          <w:rFonts w:ascii="Times New Roman" w:hAnsi="Times New Roman" w:cs="Times New Roman"/>
        </w:rPr>
      </w:pPr>
      <w:bookmarkStart w:id="16" w:name="sub_907"/>
      <w:bookmarkEnd w:id="15"/>
      <w:r w:rsidRPr="001B0F60">
        <w:rPr>
          <w:rFonts w:ascii="Times New Roman" w:hAnsi="Times New Roman" w:cs="Times New Roman"/>
        </w:rPr>
        <w:t xml:space="preserve">При получении повторного свидетельства о </w:t>
      </w:r>
      <w:r w:rsidR="00B95A1F" w:rsidRPr="001B0F60">
        <w:rPr>
          <w:rFonts w:ascii="Times New Roman" w:hAnsi="Times New Roman" w:cs="Times New Roman"/>
        </w:rPr>
        <w:t>ГРАГС</w:t>
      </w:r>
      <w:r w:rsidRPr="001B0F60">
        <w:rPr>
          <w:rFonts w:ascii="Times New Roman" w:hAnsi="Times New Roman" w:cs="Times New Roman"/>
        </w:rPr>
        <w:t xml:space="preserve"> или иного документа, подтверждающего наличие либо отсутствие факта </w:t>
      </w:r>
      <w:r w:rsidR="00B95A1F" w:rsidRPr="001B0F60">
        <w:rPr>
          <w:rFonts w:ascii="Times New Roman" w:hAnsi="Times New Roman" w:cs="Times New Roman"/>
        </w:rPr>
        <w:t>ГРАГС</w:t>
      </w:r>
      <w:r w:rsidRPr="001B0F60">
        <w:rPr>
          <w:rFonts w:ascii="Times New Roman" w:hAnsi="Times New Roman" w:cs="Times New Roman"/>
        </w:rPr>
        <w:t xml:space="preserve">,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w:t>
      </w:r>
      <w:r w:rsidR="00B95A1F" w:rsidRPr="001B0F60">
        <w:rPr>
          <w:rFonts w:ascii="Times New Roman" w:hAnsi="Times New Roman" w:cs="Times New Roman"/>
        </w:rPr>
        <w:t>ГРАГС</w:t>
      </w:r>
      <w:r w:rsidRPr="001B0F60">
        <w:rPr>
          <w:rFonts w:ascii="Times New Roman" w:hAnsi="Times New Roman" w:cs="Times New Roman"/>
        </w:rPr>
        <w:t xml:space="preserve">. </w:t>
      </w:r>
      <w:hyperlink r:id="rId7" w:history="1">
        <w:r w:rsidRPr="001B0F60">
          <w:rPr>
            <w:rStyle w:val="a4"/>
            <w:color w:val="auto"/>
          </w:rPr>
          <w:t>Перечень</w:t>
        </w:r>
      </w:hyperlink>
      <w:r w:rsidRPr="001B0F60">
        <w:rPr>
          <w:rFonts w:ascii="Times New Roman" w:hAnsi="Times New Roman" w:cs="Times New Roman"/>
        </w:rP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bookmarkEnd w:id="16"/>
    </w:p>
    <w:p w:rsidR="005D1C9B" w:rsidRPr="001B0F60" w:rsidRDefault="005D1C9B" w:rsidP="005D1C9B">
      <w:pPr>
        <w:contextualSpacing/>
        <w:rPr>
          <w:rFonts w:ascii="Times New Roman" w:hAnsi="Times New Roman" w:cs="Times New Roman"/>
        </w:rPr>
      </w:pPr>
      <w:r w:rsidRPr="001B0F60">
        <w:rPr>
          <w:rFonts w:ascii="Times New Roman" w:hAnsi="Times New Roman" w:cs="Times New Roman"/>
        </w:rPr>
        <w:t>Согласно Налоговому кодексу РФ:</w:t>
      </w:r>
    </w:p>
    <w:p w:rsidR="005D1C9B" w:rsidRPr="001B0F60" w:rsidRDefault="005D1C9B" w:rsidP="005D1C9B">
      <w:pPr>
        <w:contextualSpacing/>
        <w:rPr>
          <w:rFonts w:ascii="Times New Roman" w:hAnsi="Times New Roman" w:cs="Times New Roman"/>
        </w:rPr>
      </w:pPr>
      <w:r w:rsidRPr="001B0F60">
        <w:rPr>
          <w:rFonts w:ascii="Times New Roman" w:hAnsi="Times New Roman" w:cs="Times New Roman"/>
        </w:rPr>
        <w:t xml:space="preserve">Статья 333.26. Размеры государственной пошлины за государственную регистрацию актов гражданского состояния и другие юридически значимые действия, </w:t>
      </w:r>
      <w:r w:rsidRPr="001B0F60">
        <w:rPr>
          <w:rFonts w:ascii="Times New Roman" w:hAnsi="Times New Roman" w:cs="Times New Roman"/>
        </w:rPr>
        <w:lastRenderedPageBreak/>
        <w:t>совершаемые органами записи актов гражданского состояния и иными уполномоченными органам</w:t>
      </w:r>
      <w:r w:rsidR="00855A17" w:rsidRPr="001B0F60">
        <w:rPr>
          <w:rFonts w:ascii="Times New Roman" w:hAnsi="Times New Roman" w:cs="Times New Roman"/>
        </w:rPr>
        <w:t>:</w:t>
      </w:r>
    </w:p>
    <w:p w:rsidR="00855A17" w:rsidRPr="001B0F60" w:rsidRDefault="00855A17" w:rsidP="00855A17">
      <w:pPr>
        <w:adjustRightInd/>
        <w:spacing w:before="220"/>
        <w:ind w:firstLine="540"/>
        <w:contextualSpacing/>
        <w:rPr>
          <w:rFonts w:ascii="Times New Roman" w:hAnsi="Times New Roman" w:cs="Times New Roman"/>
        </w:rPr>
      </w:pPr>
      <w:r w:rsidRPr="001B0F60">
        <w:rPr>
          <w:rFonts w:ascii="Times New Roman" w:hAnsi="Times New Roman" w:cs="Times New Roman"/>
        </w:rPr>
        <w:t xml:space="preserve">- </w:t>
      </w:r>
      <w:r w:rsidR="005D1C9B" w:rsidRPr="001B0F60">
        <w:rPr>
          <w:rFonts w:ascii="Times New Roman" w:hAnsi="Times New Roman" w:cs="Times New Roman"/>
        </w:rPr>
        <w:t>за выдачу повторного свидетельства о государственной регистрации акта гражданского состояния - 350 рублей;</w:t>
      </w:r>
    </w:p>
    <w:p w:rsidR="005D1C9B" w:rsidRPr="001B0F60" w:rsidRDefault="00855A17" w:rsidP="001B0F60">
      <w:pPr>
        <w:adjustRightInd/>
        <w:spacing w:before="220"/>
        <w:ind w:firstLine="540"/>
        <w:contextualSpacing/>
        <w:rPr>
          <w:rFonts w:ascii="Times New Roman" w:hAnsi="Times New Roman" w:cs="Times New Roman"/>
        </w:rPr>
      </w:pPr>
      <w:r w:rsidRPr="001B0F60">
        <w:rPr>
          <w:rFonts w:ascii="Times New Roman" w:hAnsi="Times New Roman" w:cs="Times New Roman"/>
        </w:rPr>
        <w:t xml:space="preserve">- </w:t>
      </w:r>
      <w:r w:rsidR="005D1C9B" w:rsidRPr="001B0F60">
        <w:rPr>
          <w:rFonts w:ascii="Times New Roman" w:hAnsi="Times New Roman" w:cs="Times New Roman"/>
        </w:rPr>
        <w:t>за выдачу физическим лицам справок из архивов органов записи актов гражданского состояния и иных уполномоченных органов - 200 рублей.</w:t>
      </w:r>
    </w:p>
    <w:p w:rsidR="005D1C9B" w:rsidRPr="001B0F60" w:rsidRDefault="00855A17" w:rsidP="005D1C9B">
      <w:pPr>
        <w:pStyle w:val="ConsPlusNormal"/>
        <w:ind w:firstLine="540"/>
        <w:contextualSpacing/>
        <w:jc w:val="both"/>
        <w:rPr>
          <w:rFonts w:ascii="Times New Roman" w:hAnsi="Times New Roman" w:cs="Times New Roman"/>
          <w:sz w:val="24"/>
          <w:szCs w:val="24"/>
        </w:rPr>
      </w:pPr>
      <w:r w:rsidRPr="001B0F60">
        <w:rPr>
          <w:rFonts w:ascii="Times New Roman" w:hAnsi="Times New Roman" w:cs="Times New Roman"/>
          <w:sz w:val="24"/>
          <w:szCs w:val="24"/>
        </w:rPr>
        <w:t>Статья 333.39</w:t>
      </w:r>
    </w:p>
    <w:p w:rsidR="005D1C9B" w:rsidRPr="001B0F60" w:rsidRDefault="005D1C9B" w:rsidP="005D1C9B">
      <w:pPr>
        <w:pStyle w:val="ConsPlusNormal"/>
        <w:ind w:firstLine="540"/>
        <w:contextualSpacing/>
        <w:jc w:val="both"/>
        <w:rPr>
          <w:rFonts w:ascii="Times New Roman" w:hAnsi="Times New Roman" w:cs="Times New Roman"/>
          <w:sz w:val="24"/>
          <w:szCs w:val="24"/>
        </w:rPr>
      </w:pPr>
      <w:r w:rsidRPr="001B0F60">
        <w:rPr>
          <w:rFonts w:ascii="Times New Roman" w:hAnsi="Times New Roman" w:cs="Times New Roman"/>
          <w:sz w:val="24"/>
          <w:szCs w:val="24"/>
        </w:rPr>
        <w:t>От уплаты государственной пошлины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освобождаются:</w:t>
      </w:r>
    </w:p>
    <w:p w:rsidR="005D1C9B" w:rsidRPr="001B0F60" w:rsidRDefault="005D1C9B" w:rsidP="00DF0176">
      <w:pPr>
        <w:pStyle w:val="ConsPlusNormal"/>
        <w:spacing w:before="220"/>
        <w:ind w:firstLine="540"/>
        <w:contextualSpacing/>
        <w:jc w:val="both"/>
        <w:rPr>
          <w:rFonts w:ascii="Times New Roman" w:hAnsi="Times New Roman" w:cs="Times New Roman"/>
          <w:sz w:val="24"/>
          <w:szCs w:val="24"/>
        </w:rPr>
      </w:pPr>
      <w:proofErr w:type="gramStart"/>
      <w:r w:rsidRPr="001B0F60">
        <w:rPr>
          <w:rFonts w:ascii="Times New Roman" w:hAnsi="Times New Roman" w:cs="Times New Roman"/>
          <w:sz w:val="24"/>
          <w:szCs w:val="24"/>
        </w:rPr>
        <w:t>за выдачу справок о регистрации актов гражданского состояния для представления в уполномоченные органы по вопросам</w:t>
      </w:r>
      <w:proofErr w:type="gramEnd"/>
      <w:r w:rsidRPr="001B0F60">
        <w:rPr>
          <w:rFonts w:ascii="Times New Roman" w:hAnsi="Times New Roman" w:cs="Times New Roman"/>
          <w:sz w:val="24"/>
          <w:szCs w:val="24"/>
        </w:rPr>
        <w:t xml:space="preserve"> назначения либо перерасчета пенсий и (или) пособий;</w:t>
      </w:r>
    </w:p>
    <w:p w:rsidR="005D1C9B" w:rsidRPr="001B0F60" w:rsidRDefault="00855A17" w:rsidP="00855A17">
      <w:pPr>
        <w:pStyle w:val="ConsPlusNormal"/>
        <w:spacing w:before="220"/>
        <w:contextualSpacing/>
        <w:jc w:val="both"/>
        <w:rPr>
          <w:rFonts w:ascii="Times New Roman" w:hAnsi="Times New Roman" w:cs="Times New Roman"/>
          <w:sz w:val="24"/>
          <w:szCs w:val="24"/>
        </w:rPr>
      </w:pPr>
      <w:r w:rsidRPr="001B0F60">
        <w:rPr>
          <w:rFonts w:ascii="Times New Roman" w:hAnsi="Times New Roman" w:cs="Times New Roman"/>
          <w:sz w:val="24"/>
          <w:szCs w:val="24"/>
        </w:rPr>
        <w:t xml:space="preserve">           </w:t>
      </w:r>
      <w:r w:rsidR="005D1C9B" w:rsidRPr="001B0F60">
        <w:rPr>
          <w:rFonts w:ascii="Times New Roman" w:hAnsi="Times New Roman" w:cs="Times New Roman"/>
          <w:sz w:val="24"/>
          <w:szCs w:val="24"/>
        </w:rPr>
        <w:t>органы, осуществляющие управление в сфере образования, органы опеки и попечительства и комиссии по делам несовершеннолетних и защите их прав:</w:t>
      </w:r>
    </w:p>
    <w:p w:rsidR="005D1C9B" w:rsidRPr="00381E75" w:rsidRDefault="005D1C9B" w:rsidP="00381E75">
      <w:pPr>
        <w:pStyle w:val="ConsPlusNormal"/>
        <w:spacing w:before="220"/>
        <w:ind w:firstLine="540"/>
        <w:contextualSpacing/>
        <w:jc w:val="both"/>
        <w:rPr>
          <w:rFonts w:ascii="Times New Roman" w:hAnsi="Times New Roman" w:cs="Times New Roman"/>
          <w:sz w:val="24"/>
          <w:szCs w:val="24"/>
        </w:rPr>
      </w:pPr>
      <w:r w:rsidRPr="001B0F60">
        <w:rPr>
          <w:rFonts w:ascii="Times New Roman" w:hAnsi="Times New Roman" w:cs="Times New Roman"/>
          <w:sz w:val="24"/>
          <w:szCs w:val="24"/>
        </w:rPr>
        <w:t>за выдачу повторных свидетельств о рождении детей, оставшихся без попечения родителей, повторных свидетельств (справок) о смерти их родителей, о перемене имени, заключении и расторжении брака умершими родителями, а также за истребование указанных документов с те</w:t>
      </w:r>
      <w:r w:rsidR="00DF0176" w:rsidRPr="001B0F60">
        <w:rPr>
          <w:rFonts w:ascii="Times New Roman" w:hAnsi="Times New Roman" w:cs="Times New Roman"/>
          <w:sz w:val="24"/>
          <w:szCs w:val="24"/>
        </w:rPr>
        <w:t>рритории иностранных государств.</w:t>
      </w:r>
    </w:p>
    <w:p w:rsidR="00381E75" w:rsidRPr="00381E75" w:rsidRDefault="00381E75" w:rsidP="00381E75">
      <w:pPr>
        <w:pStyle w:val="ConsPlusTitle"/>
        <w:ind w:firstLine="540"/>
        <w:contextualSpacing/>
        <w:jc w:val="both"/>
        <w:outlineLvl w:val="2"/>
        <w:rPr>
          <w:rFonts w:ascii="Times New Roman" w:hAnsi="Times New Roman" w:cs="Times New Roman"/>
          <w:b w:val="0"/>
        </w:rPr>
      </w:pPr>
      <w:r>
        <w:rPr>
          <w:rFonts w:ascii="Times New Roman" w:hAnsi="Times New Roman" w:cs="Times New Roman"/>
          <w:b w:val="0"/>
        </w:rPr>
        <w:t>Статья 333.35</w:t>
      </w:r>
    </w:p>
    <w:p w:rsidR="00381E75" w:rsidRPr="00381E75" w:rsidRDefault="00381E75" w:rsidP="00381E75">
      <w:pPr>
        <w:pStyle w:val="ConsPlusNormal"/>
        <w:ind w:firstLine="540"/>
        <w:contextualSpacing/>
        <w:jc w:val="both"/>
        <w:rPr>
          <w:rFonts w:ascii="Times New Roman" w:hAnsi="Times New Roman" w:cs="Times New Roman"/>
        </w:rPr>
      </w:pPr>
      <w:r w:rsidRPr="00381E75">
        <w:rPr>
          <w:rFonts w:ascii="Times New Roman" w:hAnsi="Times New Roman" w:cs="Times New Roman"/>
        </w:rPr>
        <w:t>От уплаты государственной пошлины, установленной настоящей главой, освобождаются:</w:t>
      </w:r>
    </w:p>
    <w:p w:rsidR="00381E75" w:rsidRPr="00381E75" w:rsidRDefault="00381E75" w:rsidP="00381E75">
      <w:pPr>
        <w:pStyle w:val="ConsPlusNormal"/>
        <w:ind w:firstLine="540"/>
        <w:contextualSpacing/>
        <w:jc w:val="both"/>
        <w:rPr>
          <w:rFonts w:ascii="Times New Roman" w:hAnsi="Times New Roman" w:cs="Times New Roman"/>
        </w:rPr>
      </w:pPr>
      <w:r w:rsidRPr="00381E75">
        <w:rPr>
          <w:rFonts w:ascii="Times New Roman" w:hAnsi="Times New Roman" w:cs="Times New Roman"/>
        </w:rPr>
        <w:t xml:space="preserve">Федеральные органы государственной власти, органы государственной власти субъектов Российской Федерации и органы местного самоуправления при их обращении за совершением юридически значимых действий, установленных настоящей главой, за исключением случаев, предусмотренных </w:t>
      </w:r>
      <w:hyperlink w:anchor="P13350" w:history="1">
        <w:r w:rsidRPr="00593981">
          <w:rPr>
            <w:rFonts w:ascii="Times New Roman" w:hAnsi="Times New Roman" w:cs="Times New Roman"/>
          </w:rPr>
          <w:t>подпунктом 124 пункта 1 статьи 333.33</w:t>
        </w:r>
      </w:hyperlink>
      <w:r w:rsidRPr="00593981">
        <w:rPr>
          <w:rFonts w:ascii="Times New Roman" w:hAnsi="Times New Roman" w:cs="Times New Roman"/>
        </w:rPr>
        <w:t xml:space="preserve"> </w:t>
      </w:r>
      <w:r w:rsidR="00593981">
        <w:rPr>
          <w:rFonts w:ascii="Times New Roman" w:hAnsi="Times New Roman" w:cs="Times New Roman"/>
        </w:rPr>
        <w:t>НК.</w:t>
      </w:r>
      <w:bookmarkStart w:id="17" w:name="_GoBack"/>
      <w:bookmarkEnd w:id="17"/>
    </w:p>
    <w:p w:rsidR="005D1C9B" w:rsidRPr="001B0F60" w:rsidRDefault="005D1C9B" w:rsidP="00381E75">
      <w:pPr>
        <w:ind w:firstLine="0"/>
        <w:contextualSpacing/>
        <w:rPr>
          <w:rFonts w:ascii="Times New Roman" w:hAnsi="Times New Roman" w:cs="Times New Roman"/>
        </w:rPr>
      </w:pPr>
    </w:p>
    <w:sectPr w:rsidR="005D1C9B" w:rsidRPr="001B0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9E"/>
    <w:rsid w:val="001B0F60"/>
    <w:rsid w:val="00242E9E"/>
    <w:rsid w:val="00381E75"/>
    <w:rsid w:val="005235E9"/>
    <w:rsid w:val="00593981"/>
    <w:rsid w:val="005D1C9B"/>
    <w:rsid w:val="006240E9"/>
    <w:rsid w:val="00855A17"/>
    <w:rsid w:val="009B1DEA"/>
    <w:rsid w:val="00B161DA"/>
    <w:rsid w:val="00B95A1F"/>
    <w:rsid w:val="00BE467A"/>
    <w:rsid w:val="00DF0176"/>
    <w:rsid w:val="00EA66F0"/>
    <w:rsid w:val="00EA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5E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5235E9"/>
    <w:pPr>
      <w:ind w:left="1612" w:hanging="892"/>
    </w:pPr>
  </w:style>
  <w:style w:type="character" w:customStyle="1" w:styleId="a4">
    <w:name w:val="Гипертекстовая ссылка"/>
    <w:basedOn w:val="a0"/>
    <w:uiPriority w:val="99"/>
    <w:rsid w:val="005235E9"/>
    <w:rPr>
      <w:rFonts w:ascii="Times New Roman" w:hAnsi="Times New Roman" w:cs="Times New Roman" w:hint="default"/>
      <w:b w:val="0"/>
      <w:bCs w:val="0"/>
      <w:color w:val="000000"/>
    </w:rPr>
  </w:style>
  <w:style w:type="paragraph" w:customStyle="1" w:styleId="ConsPlusNormal">
    <w:name w:val="ConsPlusNormal"/>
    <w:rsid w:val="006240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1C9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5E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5235E9"/>
    <w:pPr>
      <w:ind w:left="1612" w:hanging="892"/>
    </w:pPr>
  </w:style>
  <w:style w:type="character" w:customStyle="1" w:styleId="a4">
    <w:name w:val="Гипертекстовая ссылка"/>
    <w:basedOn w:val="a0"/>
    <w:uiPriority w:val="99"/>
    <w:rsid w:val="005235E9"/>
    <w:rPr>
      <w:rFonts w:ascii="Times New Roman" w:hAnsi="Times New Roman" w:cs="Times New Roman" w:hint="default"/>
      <w:b w:val="0"/>
      <w:bCs w:val="0"/>
      <w:color w:val="000000"/>
    </w:rPr>
  </w:style>
  <w:style w:type="paragraph" w:customStyle="1" w:styleId="ConsPlusNormal">
    <w:name w:val="ConsPlusNormal"/>
    <w:rsid w:val="006240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1C9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71474524/1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990941/2770" TargetMode="External"/><Relationship Id="rId5" Type="http://schemas.openxmlformats.org/officeDocument/2006/relationships/hyperlink" Target="http://internet.garant.ru/document/redirect/72066626/10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2020-09-22T11:48:00Z</cp:lastPrinted>
  <dcterms:created xsi:type="dcterms:W3CDTF">2020-09-21T04:01:00Z</dcterms:created>
  <dcterms:modified xsi:type="dcterms:W3CDTF">2020-09-22T12:24:00Z</dcterms:modified>
</cp:coreProperties>
</file>