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6DF" w:rsidRPr="008961DD" w:rsidRDefault="00B806DF" w:rsidP="00397A2E">
      <w:pPr>
        <w:shd w:val="clear" w:color="auto" w:fill="FFFFFF"/>
        <w:spacing w:after="0" w:line="240" w:lineRule="auto"/>
        <w:rPr>
          <w:rFonts w:ascii="Times New Roman" w:eastAsia="Times New Roman" w:hAnsi="Times New Roman" w:cs="Times New Roman"/>
          <w:sz w:val="23"/>
          <w:szCs w:val="23"/>
          <w:lang w:eastAsia="ru-RU"/>
        </w:rPr>
      </w:pPr>
    </w:p>
    <w:p w:rsidR="00B806DF" w:rsidRPr="008961DD" w:rsidRDefault="00B806DF" w:rsidP="00EB6D41">
      <w:pPr>
        <w:shd w:val="clear" w:color="auto" w:fill="FFFFFF"/>
        <w:spacing w:after="0" w:line="240" w:lineRule="auto"/>
        <w:jc w:val="center"/>
        <w:rPr>
          <w:rFonts w:ascii="Times New Roman" w:eastAsia="Times New Roman" w:hAnsi="Times New Roman" w:cs="Times New Roman"/>
          <w:sz w:val="23"/>
          <w:szCs w:val="23"/>
          <w:lang w:eastAsia="ru-RU"/>
        </w:rPr>
      </w:pPr>
    </w:p>
    <w:p w:rsidR="00D7047F" w:rsidRPr="008961DD" w:rsidRDefault="00B806DF" w:rsidP="00EB6D41">
      <w:pPr>
        <w:shd w:val="clear" w:color="auto" w:fill="FFFFFF"/>
        <w:spacing w:after="0" w:line="240" w:lineRule="auto"/>
        <w:jc w:val="center"/>
        <w:rPr>
          <w:rFonts w:ascii="Times New Roman" w:eastAsia="Times New Roman" w:hAnsi="Times New Roman" w:cs="Times New Roman"/>
          <w:b/>
          <w:sz w:val="40"/>
          <w:szCs w:val="40"/>
          <w:lang w:eastAsia="ru-RU"/>
        </w:rPr>
      </w:pPr>
      <w:r w:rsidRPr="008961DD">
        <w:rPr>
          <w:rFonts w:ascii="Times New Roman" w:eastAsia="Times New Roman" w:hAnsi="Times New Roman" w:cs="Times New Roman"/>
          <w:b/>
          <w:sz w:val="40"/>
          <w:szCs w:val="40"/>
          <w:lang w:eastAsia="ru-RU"/>
        </w:rPr>
        <w:t>Что должен</w:t>
      </w:r>
      <w:r w:rsidR="00D7047F" w:rsidRPr="008961DD">
        <w:rPr>
          <w:rFonts w:ascii="Times New Roman" w:eastAsia="Times New Roman" w:hAnsi="Times New Roman" w:cs="Times New Roman"/>
          <w:b/>
          <w:sz w:val="40"/>
          <w:szCs w:val="40"/>
          <w:lang w:eastAsia="ru-RU"/>
        </w:rPr>
        <w:t xml:space="preserve"> знать </w:t>
      </w:r>
      <w:r w:rsidRPr="008961DD">
        <w:rPr>
          <w:rFonts w:ascii="Times New Roman" w:eastAsia="Times New Roman" w:hAnsi="Times New Roman" w:cs="Times New Roman"/>
          <w:b/>
          <w:sz w:val="40"/>
          <w:szCs w:val="40"/>
          <w:lang w:eastAsia="ru-RU"/>
        </w:rPr>
        <w:t>собственник</w:t>
      </w:r>
      <w:r w:rsidR="00D7047F" w:rsidRPr="008961DD">
        <w:rPr>
          <w:rFonts w:ascii="Times New Roman" w:eastAsia="Times New Roman" w:hAnsi="Times New Roman" w:cs="Times New Roman"/>
          <w:b/>
          <w:sz w:val="40"/>
          <w:szCs w:val="40"/>
          <w:lang w:eastAsia="ru-RU"/>
        </w:rPr>
        <w:t xml:space="preserve"> </w:t>
      </w:r>
      <w:r w:rsidRPr="008961DD">
        <w:rPr>
          <w:rFonts w:ascii="Times New Roman" w:eastAsia="Times New Roman" w:hAnsi="Times New Roman" w:cs="Times New Roman"/>
          <w:b/>
          <w:sz w:val="40"/>
          <w:szCs w:val="40"/>
          <w:lang w:eastAsia="ru-RU"/>
        </w:rPr>
        <w:t>жилья.</w:t>
      </w:r>
    </w:p>
    <w:p w:rsidR="00B806DF" w:rsidRPr="008961DD" w:rsidRDefault="00B806DF" w:rsidP="008961DD">
      <w:pPr>
        <w:shd w:val="clear" w:color="auto" w:fill="FFFFFF"/>
        <w:spacing w:after="0" w:line="240" w:lineRule="auto"/>
        <w:rPr>
          <w:rFonts w:ascii="Times New Roman" w:eastAsia="Times New Roman" w:hAnsi="Times New Roman" w:cs="Times New Roman"/>
          <w:sz w:val="23"/>
          <w:szCs w:val="23"/>
          <w:lang w:eastAsia="ru-RU"/>
        </w:rPr>
      </w:pPr>
    </w:p>
    <w:p w:rsidR="003D484A" w:rsidRPr="008961DD" w:rsidRDefault="00B806DF" w:rsidP="003D484A">
      <w:pPr>
        <w:pStyle w:val="a3"/>
        <w:numPr>
          <w:ilvl w:val="0"/>
          <w:numId w:val="14"/>
        </w:numPr>
        <w:shd w:val="clear" w:color="auto" w:fill="FFFFFF"/>
        <w:spacing w:after="0" w:line="240" w:lineRule="auto"/>
        <w:jc w:val="both"/>
        <w:rPr>
          <w:rFonts w:ascii="Times New Roman" w:eastAsia="Times New Roman" w:hAnsi="Times New Roman" w:cs="Times New Roman"/>
          <w:b/>
          <w:sz w:val="32"/>
          <w:szCs w:val="32"/>
          <w:lang w:eastAsia="ru-RU"/>
        </w:rPr>
      </w:pPr>
      <w:r w:rsidRPr="008961DD">
        <w:rPr>
          <w:rStyle w:val="a4"/>
          <w:rFonts w:ascii="Times New Roman" w:hAnsi="Times New Roman" w:cs="Times New Roman"/>
          <w:sz w:val="32"/>
          <w:szCs w:val="32"/>
          <w:shd w:val="clear" w:color="auto" w:fill="FFFFFF"/>
        </w:rPr>
        <w:t>У</w:t>
      </w:r>
      <w:r w:rsidR="00397A2E" w:rsidRPr="008961DD">
        <w:rPr>
          <w:rStyle w:val="a4"/>
          <w:rFonts w:ascii="Times New Roman" w:hAnsi="Times New Roman" w:cs="Times New Roman"/>
          <w:sz w:val="32"/>
          <w:szCs w:val="32"/>
          <w:shd w:val="clear" w:color="auto" w:fill="FFFFFF"/>
        </w:rPr>
        <w:t>правление многоквартирным домом.</w:t>
      </w:r>
      <w:r w:rsidRPr="008961DD">
        <w:rPr>
          <w:rStyle w:val="a4"/>
          <w:rFonts w:ascii="Times New Roman" w:hAnsi="Times New Roman" w:cs="Times New Roman"/>
          <w:sz w:val="32"/>
          <w:szCs w:val="32"/>
          <w:shd w:val="clear" w:color="auto" w:fill="FFFFFF"/>
        </w:rPr>
        <w:t> </w:t>
      </w:r>
      <w:r w:rsidRPr="008961DD">
        <w:rPr>
          <w:rFonts w:ascii="Times New Roman" w:eastAsia="Times New Roman" w:hAnsi="Times New Roman" w:cs="Times New Roman"/>
          <w:b/>
          <w:sz w:val="32"/>
          <w:szCs w:val="32"/>
          <w:lang w:eastAsia="ru-RU"/>
        </w:rPr>
        <w:t xml:space="preserve"> </w:t>
      </w:r>
    </w:p>
    <w:p w:rsidR="0011289E" w:rsidRPr="008961DD" w:rsidRDefault="00B806DF" w:rsidP="008961DD">
      <w:pPr>
        <w:pStyle w:val="a3"/>
        <w:shd w:val="clear" w:color="auto" w:fill="FFFFFF"/>
        <w:spacing w:after="0"/>
        <w:ind w:left="0" w:firstLine="709"/>
        <w:jc w:val="both"/>
        <w:rPr>
          <w:rFonts w:ascii="Times New Roman" w:hAnsi="Times New Roman" w:cs="Times New Roman"/>
          <w:sz w:val="23"/>
          <w:szCs w:val="23"/>
          <w:shd w:val="clear" w:color="auto" w:fill="FFFFFF"/>
        </w:rPr>
      </w:pPr>
      <w:proofErr w:type="gramStart"/>
      <w:r w:rsidRPr="008961DD">
        <w:rPr>
          <w:rStyle w:val="a4"/>
          <w:rFonts w:ascii="Times New Roman" w:hAnsi="Times New Roman" w:cs="Times New Roman"/>
          <w:sz w:val="23"/>
          <w:szCs w:val="23"/>
          <w:u w:val="single"/>
          <w:shd w:val="clear" w:color="auto" w:fill="FFFFFF"/>
        </w:rPr>
        <w:t>Управление многоквартирным домом</w:t>
      </w:r>
      <w:r w:rsidRPr="008961DD">
        <w:rPr>
          <w:rStyle w:val="a4"/>
          <w:rFonts w:ascii="Times New Roman" w:hAnsi="Times New Roman" w:cs="Times New Roman"/>
          <w:sz w:val="23"/>
          <w:szCs w:val="23"/>
          <w:shd w:val="clear" w:color="auto" w:fill="FFFFFF"/>
        </w:rPr>
        <w:t> </w:t>
      </w:r>
      <w:r w:rsidRPr="008961DD">
        <w:rPr>
          <w:rFonts w:ascii="Times New Roman" w:hAnsi="Times New Roman" w:cs="Times New Roman"/>
          <w:sz w:val="23"/>
          <w:szCs w:val="23"/>
          <w:shd w:val="clear" w:color="auto" w:fill="FFFFFF"/>
        </w:rPr>
        <w:t>(далее - МКД)</w:t>
      </w:r>
      <w:r w:rsidRPr="008961DD">
        <w:rPr>
          <w:rStyle w:val="a4"/>
          <w:rFonts w:ascii="Times New Roman" w:hAnsi="Times New Roman" w:cs="Times New Roman"/>
          <w:sz w:val="23"/>
          <w:szCs w:val="23"/>
          <w:shd w:val="clear" w:color="auto" w:fill="FFFFFF"/>
        </w:rPr>
        <w:t xml:space="preserve"> </w:t>
      </w:r>
      <w:r w:rsidRPr="008961DD">
        <w:rPr>
          <w:rFonts w:ascii="Times New Roman" w:hAnsi="Times New Roman" w:cs="Times New Roman"/>
          <w:sz w:val="23"/>
          <w:szCs w:val="23"/>
          <w:shd w:val="clear" w:color="auto" w:fill="FFFFFF"/>
        </w:rPr>
        <w:t>– это согласованная деятельность собственников жилья по созданию и поддержанию благоприятных и безопасных условий проживания в этом доме, которая должна обеспечивать </w:t>
      </w:r>
      <w:r w:rsidRPr="008961DD">
        <w:rPr>
          <w:rStyle w:val="a4"/>
          <w:rFonts w:ascii="Times New Roman" w:hAnsi="Times New Roman" w:cs="Times New Roman"/>
          <w:sz w:val="23"/>
          <w:szCs w:val="23"/>
          <w:shd w:val="clear" w:color="auto" w:fill="FFFFFF"/>
        </w:rPr>
        <w:t>надлежащее содержание общего имущества</w:t>
      </w:r>
      <w:r w:rsidRPr="008961DD">
        <w:rPr>
          <w:rFonts w:ascii="Times New Roman" w:hAnsi="Times New Roman" w:cs="Times New Roman"/>
          <w:sz w:val="23"/>
          <w:szCs w:val="23"/>
          <w:shd w:val="clear" w:color="auto" w:fill="FFFFFF"/>
        </w:rPr>
        <w:t>,</w:t>
      </w:r>
      <w:r w:rsidR="0011289E" w:rsidRPr="008961DD">
        <w:rPr>
          <w:rFonts w:ascii="Times New Roman" w:hAnsi="Times New Roman" w:cs="Times New Roman"/>
          <w:sz w:val="23"/>
          <w:szCs w:val="23"/>
          <w:shd w:val="clear" w:color="auto" w:fill="FFFFFF"/>
        </w:rPr>
        <w:t xml:space="preserve"> в том числе путем принятия решений о выборе способа управления домом, выбора управляющей о</w:t>
      </w:r>
      <w:bookmarkStart w:id="0" w:name="_GoBack"/>
      <w:bookmarkEnd w:id="0"/>
      <w:r w:rsidR="0011289E" w:rsidRPr="008961DD">
        <w:rPr>
          <w:rFonts w:ascii="Times New Roman" w:hAnsi="Times New Roman" w:cs="Times New Roman"/>
          <w:sz w:val="23"/>
          <w:szCs w:val="23"/>
          <w:shd w:val="clear" w:color="auto" w:fill="FFFFFF"/>
        </w:rPr>
        <w:t xml:space="preserve">рганизации, </w:t>
      </w:r>
      <w:r w:rsidRPr="008961DD">
        <w:rPr>
          <w:rFonts w:ascii="Times New Roman" w:hAnsi="Times New Roman" w:cs="Times New Roman"/>
          <w:sz w:val="23"/>
          <w:szCs w:val="23"/>
          <w:shd w:val="clear" w:color="auto" w:fill="FFFFFF"/>
        </w:rPr>
        <w:t xml:space="preserve"> решение вопросов пользования имуществом, а также предоставление коммунальных услуг гражданам, проживающим в этом доме.</w:t>
      </w:r>
      <w:r w:rsidR="0011289E" w:rsidRPr="008961DD">
        <w:rPr>
          <w:rFonts w:ascii="Times New Roman" w:hAnsi="Times New Roman" w:cs="Times New Roman"/>
          <w:sz w:val="23"/>
          <w:szCs w:val="23"/>
          <w:shd w:val="clear" w:color="auto" w:fill="FFFFFF"/>
        </w:rPr>
        <w:t xml:space="preserve"> </w:t>
      </w:r>
      <w:proofErr w:type="gramEnd"/>
    </w:p>
    <w:p w:rsidR="00B806DF" w:rsidRPr="008961DD" w:rsidRDefault="0011289E" w:rsidP="008961DD">
      <w:pPr>
        <w:pStyle w:val="a3"/>
        <w:shd w:val="clear" w:color="auto" w:fill="FFFFFF"/>
        <w:spacing w:after="0"/>
        <w:ind w:left="0"/>
        <w:jc w:val="both"/>
        <w:rPr>
          <w:rFonts w:ascii="Times New Roman" w:eastAsia="Times New Roman" w:hAnsi="Times New Roman" w:cs="Times New Roman"/>
          <w:sz w:val="23"/>
          <w:szCs w:val="23"/>
          <w:lang w:eastAsia="ru-RU"/>
        </w:rPr>
      </w:pPr>
      <w:r w:rsidRPr="008961DD">
        <w:rPr>
          <w:rFonts w:ascii="Times New Roman" w:hAnsi="Times New Roman" w:cs="Times New Roman"/>
          <w:sz w:val="23"/>
          <w:szCs w:val="23"/>
          <w:shd w:val="clear" w:color="auto" w:fill="FFFFFF"/>
        </w:rPr>
        <w:t xml:space="preserve">Реализация такой деятельности </w:t>
      </w:r>
      <w:proofErr w:type="gramStart"/>
      <w:r w:rsidRPr="008961DD">
        <w:rPr>
          <w:rFonts w:ascii="Times New Roman" w:hAnsi="Times New Roman" w:cs="Times New Roman"/>
          <w:sz w:val="23"/>
          <w:szCs w:val="23"/>
          <w:shd w:val="clear" w:color="auto" w:fill="FFFFFF"/>
        </w:rPr>
        <w:t xml:space="preserve">обеспечивается путем принятия соответствующих решений </w:t>
      </w:r>
      <w:r w:rsidRPr="008961DD">
        <w:rPr>
          <w:rStyle w:val="a5"/>
          <w:rFonts w:ascii="Times New Roman" w:hAnsi="Times New Roman" w:cs="Times New Roman"/>
          <w:b/>
          <w:bCs/>
          <w:sz w:val="23"/>
          <w:szCs w:val="23"/>
          <w:shd w:val="clear" w:color="auto" w:fill="FFFFFF"/>
        </w:rPr>
        <w:t xml:space="preserve">на общем собрании собственников помещений в  МКД </w:t>
      </w:r>
      <w:r w:rsidRPr="008961DD">
        <w:rPr>
          <w:rFonts w:ascii="Times New Roman" w:hAnsi="Times New Roman" w:cs="Times New Roman"/>
          <w:sz w:val="23"/>
          <w:szCs w:val="23"/>
          <w:shd w:val="clear" w:color="auto" w:fill="FFFFFF"/>
        </w:rPr>
        <w:t>Решение собрания является</w:t>
      </w:r>
      <w:proofErr w:type="gramEnd"/>
      <w:r w:rsidRPr="008961DD">
        <w:rPr>
          <w:rFonts w:ascii="Times New Roman" w:hAnsi="Times New Roman" w:cs="Times New Roman"/>
          <w:sz w:val="23"/>
          <w:szCs w:val="23"/>
          <w:shd w:val="clear" w:color="auto" w:fill="FFFFFF"/>
        </w:rPr>
        <w:t xml:space="preserve"> обязательным для всех собственников помещений в  доме.</w:t>
      </w:r>
    </w:p>
    <w:p w:rsidR="00D7047F" w:rsidRPr="008961DD" w:rsidRDefault="003D484A" w:rsidP="008961DD">
      <w:pPr>
        <w:shd w:val="clear" w:color="auto" w:fill="FFFFFF"/>
        <w:spacing w:after="0"/>
        <w:ind w:left="360"/>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 xml:space="preserve">      </w:t>
      </w:r>
      <w:r w:rsidR="00B806DF" w:rsidRPr="008961DD">
        <w:rPr>
          <w:rFonts w:ascii="Times New Roman" w:eastAsia="Times New Roman" w:hAnsi="Times New Roman" w:cs="Times New Roman"/>
          <w:sz w:val="23"/>
          <w:szCs w:val="23"/>
          <w:u w:val="single"/>
          <w:lang w:eastAsia="ru-RU"/>
        </w:rPr>
        <w:t>Что это такое — общее собрание собственников?</w:t>
      </w:r>
    </w:p>
    <w:p w:rsidR="00EB6D41" w:rsidRPr="008961DD" w:rsidRDefault="00951590"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w:t>
      </w:r>
      <w:r w:rsidR="00EB6D41" w:rsidRPr="008961DD">
        <w:rPr>
          <w:rFonts w:ascii="Times New Roman" w:eastAsia="Times New Roman" w:hAnsi="Times New Roman" w:cs="Times New Roman"/>
          <w:sz w:val="23"/>
          <w:szCs w:val="23"/>
          <w:lang w:eastAsia="ru-RU"/>
        </w:rPr>
        <w:t>обственник</w:t>
      </w:r>
      <w:r w:rsidRPr="008961DD">
        <w:rPr>
          <w:rFonts w:ascii="Times New Roman" w:eastAsia="Times New Roman" w:hAnsi="Times New Roman" w:cs="Times New Roman"/>
          <w:sz w:val="23"/>
          <w:szCs w:val="23"/>
          <w:lang w:eastAsia="ru-RU"/>
        </w:rPr>
        <w:t>ам МКД</w:t>
      </w:r>
      <w:r w:rsidR="00EB6D41"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 xml:space="preserve">наряду </w:t>
      </w:r>
      <w:proofErr w:type="spellStart"/>
      <w:r w:rsidRPr="008961DD">
        <w:rPr>
          <w:rFonts w:ascii="Times New Roman" w:eastAsia="Times New Roman" w:hAnsi="Times New Roman" w:cs="Times New Roman"/>
          <w:sz w:val="23"/>
          <w:szCs w:val="23"/>
          <w:lang w:eastAsia="ru-RU"/>
        </w:rPr>
        <w:t>спомещений</w:t>
      </w:r>
      <w:proofErr w:type="spellEnd"/>
      <w:r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не только ваших квартир, но и целого комплекса общего имущества, и распоряжаться им надо совместно с соседями по многоквартирному дому. Все решения должны приниматься на общем собрании собственников помещений в доме</w:t>
      </w:r>
      <w:r w:rsidR="00D7047F" w:rsidRP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Общее собрание собственников (далее — ОСС) – это не просто сбор, сход или посиделки на лавочке перед домом. Это – орган управления многоквартирным домом (далее МКД). Цель общего собрания — обсуждение вопросов, поставленных на повестку дня и принятие по ним решений путем голосования. Об этом говорит статья 44 Жилищного кодекса Российской Федерации.</w:t>
      </w:r>
    </w:p>
    <w:p w:rsidR="0011289E"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Инициаторами проведения общего собрания могут быть: собственник помещения в данном доме, управляющая организация и орган местного самоуправления (по вопросам</w:t>
      </w:r>
      <w:r w:rsidR="0011289E" w:rsidRPr="008961DD">
        <w:rPr>
          <w:rFonts w:ascii="Times New Roman" w:eastAsia="Times New Roman" w:hAnsi="Times New Roman" w:cs="Times New Roman"/>
          <w:sz w:val="23"/>
          <w:szCs w:val="23"/>
          <w:lang w:eastAsia="ru-RU"/>
        </w:rPr>
        <w:t xml:space="preserve">, отнесенным к его компетенции).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собрании вправе принимать участие и голосовать все собственники жилых и неж</w:t>
      </w:r>
      <w:r w:rsidR="0011289E" w:rsidRPr="008961DD">
        <w:rPr>
          <w:rFonts w:ascii="Times New Roman" w:eastAsia="Times New Roman" w:hAnsi="Times New Roman" w:cs="Times New Roman"/>
          <w:sz w:val="23"/>
          <w:szCs w:val="23"/>
          <w:lang w:eastAsia="ru-RU"/>
        </w:rPr>
        <w:t xml:space="preserve">илых помещений в </w:t>
      </w:r>
      <w:r w:rsidRPr="008961DD">
        <w:rPr>
          <w:rFonts w:ascii="Times New Roman" w:eastAsia="Times New Roman" w:hAnsi="Times New Roman" w:cs="Times New Roman"/>
          <w:sz w:val="23"/>
          <w:szCs w:val="23"/>
          <w:lang w:eastAsia="ru-RU"/>
        </w:rPr>
        <w:t xml:space="preserve">доме: </w:t>
      </w:r>
    </w:p>
    <w:p w:rsidR="0011289E"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физические лица;· юридические лица;</w:t>
      </w:r>
      <w:r w:rsidR="00D7047F"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ind w:firstLine="851"/>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государственные органы или органы местного самоуправления, если в доме есть помещения, находящиеся в государственной или муниципальной собственности.</w:t>
      </w:r>
      <w:r w:rsidR="00D7047F"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Присутствовать на собрании могут и не собственники помещений, т.е. жильцы, проживающие в этом доме на основании договоров найма помещений, представители юридических лиц, которые на основании договоров аренды помещений занимают отдельные помещения в многоквартирном доме. Но они не имеют права участвовать в голосовании.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Только собственники помещений в многоквартирном доме имеет право принимать решения на общем собрании.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Организовать, провести ОСС, оформить необходимые документы по результатам собрания и довести их до собственников может управляющая организация (ТСЖ, ЖСК), если в ее (</w:t>
      </w:r>
      <w:proofErr w:type="gramStart"/>
      <w:r w:rsidRPr="008961DD">
        <w:rPr>
          <w:rFonts w:ascii="Times New Roman" w:eastAsia="Times New Roman" w:hAnsi="Times New Roman" w:cs="Times New Roman"/>
          <w:sz w:val="23"/>
          <w:szCs w:val="23"/>
          <w:lang w:eastAsia="ru-RU"/>
        </w:rPr>
        <w:t xml:space="preserve">его) </w:t>
      </w:r>
      <w:proofErr w:type="gramEnd"/>
      <w:r w:rsidRPr="008961DD">
        <w:rPr>
          <w:rFonts w:ascii="Times New Roman" w:eastAsia="Times New Roman" w:hAnsi="Times New Roman" w:cs="Times New Roman"/>
          <w:sz w:val="23"/>
          <w:szCs w:val="23"/>
          <w:lang w:eastAsia="ru-RU"/>
        </w:rPr>
        <w:t>адрес поступило письменное заявление от собственников помещений, обладающих не менее 10% голосов от общего числа голосов в МКД.</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соответствии со статьей 45 ЖК РФ ОСС д</w:t>
      </w:r>
      <w:r w:rsidR="0039789C" w:rsidRPr="008961DD">
        <w:rPr>
          <w:rFonts w:ascii="Times New Roman" w:eastAsia="Times New Roman" w:hAnsi="Times New Roman" w:cs="Times New Roman"/>
          <w:sz w:val="23"/>
          <w:szCs w:val="23"/>
          <w:lang w:eastAsia="ru-RU"/>
        </w:rPr>
        <w:t>олжно проводиться не реже одно</w:t>
      </w:r>
      <w:r w:rsidRPr="008961DD">
        <w:rPr>
          <w:rFonts w:ascii="Times New Roman" w:eastAsia="Times New Roman" w:hAnsi="Times New Roman" w:cs="Times New Roman"/>
          <w:sz w:val="23"/>
          <w:szCs w:val="23"/>
          <w:lang w:eastAsia="ru-RU"/>
        </w:rPr>
        <w:t xml:space="preserve">го раза в год. </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Существуют три формы проведения ОСС:</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очного голосования — совместного присутствия собственников помещений в определенном месте для обсуждения вопросов повестки дня и принятия решений по вопросам, поставленным на голосование;</w:t>
      </w:r>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в форме заочного голосования (опросным путем) — передачи в место или по адресу, которые указаны в сообщении о проведении ОСС, в письменной форме решений собственников по вопросам, поставленным на </w:t>
      </w:r>
      <w:r w:rsidRPr="008961DD">
        <w:rPr>
          <w:rFonts w:ascii="Times New Roman" w:eastAsia="Times New Roman" w:hAnsi="Times New Roman" w:cs="Times New Roman"/>
          <w:sz w:val="20"/>
          <w:szCs w:val="20"/>
          <w:lang w:eastAsia="ru-RU"/>
        </w:rPr>
        <w:lastRenderedPageBreak/>
        <w:t>голосование.</w:t>
      </w:r>
      <w:r w:rsidR="00A91C4C" w:rsidRPr="008961DD">
        <w:rPr>
          <w:rFonts w:ascii="Times New Roman" w:eastAsia="Times New Roman" w:hAnsi="Times New Roman" w:cs="Times New Roman"/>
          <w:sz w:val="20"/>
          <w:szCs w:val="20"/>
          <w:lang w:eastAsia="ru-RU"/>
        </w:rPr>
        <w:t xml:space="preserve"> </w:t>
      </w:r>
      <w:proofErr w:type="gramStart"/>
      <w:r w:rsidRPr="008961DD">
        <w:rPr>
          <w:rFonts w:ascii="Times New Roman" w:eastAsia="Times New Roman" w:hAnsi="Times New Roman" w:cs="Times New Roman"/>
          <w:sz w:val="20"/>
          <w:szCs w:val="20"/>
          <w:lang w:eastAsia="ru-RU"/>
        </w:rPr>
        <w:t>Принявшими участие в ОСС, проводимом в форме заочного голосования, считаются собственники помещений в данном доме, решения которых получены до даты окончания их приема.</w:t>
      </w:r>
      <w:proofErr w:type="gramEnd"/>
    </w:p>
    <w:p w:rsidR="00EB6D41" w:rsidRPr="008961DD" w:rsidRDefault="00EB6D41" w:rsidP="00EB6D41">
      <w:pPr>
        <w:numPr>
          <w:ilvl w:val="0"/>
          <w:numId w:val="1"/>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в форме очно-заочного голосования – путем очного обсуждения вопросов повестки дня и принятия решений по вопросам, поставленным на голосование, а также путем передачи в установленный срок и место или по адресу, которые указаны в сообщении о проведении ОСС.</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Собрание в заочной форме проводится в том случае, если при проведении общего собрания в очной форме такое собрание не имело кворума. При этом повестка дня не должна меняться!</w:t>
      </w:r>
    </w:p>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 Компетенция общего собрания</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66"/>
        <w:gridCol w:w="6012"/>
        <w:gridCol w:w="2357"/>
      </w:tblGrid>
      <w:tr w:rsidR="00A91C4C" w:rsidRPr="008961DD" w:rsidTr="004B15AF">
        <w:trPr>
          <w:tblHeade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Норма</w:t>
            </w:r>
            <w:r w:rsidRPr="008961DD">
              <w:rPr>
                <w:rFonts w:ascii="Times New Roman" w:eastAsia="Times New Roman" w:hAnsi="Times New Roman" w:cs="Times New Roman"/>
                <w:sz w:val="23"/>
                <w:szCs w:val="23"/>
                <w:lang w:eastAsia="ru-RU"/>
              </w:rPr>
              <w:br/>
              <w:t>ЖК РФ</w:t>
            </w: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компетенции общего собрания</w:t>
            </w:r>
            <w:r w:rsidRPr="008961DD">
              <w:rPr>
                <w:rFonts w:ascii="Times New Roman" w:eastAsia="Times New Roman" w:hAnsi="Times New Roman" w:cs="Times New Roman"/>
                <w:sz w:val="23"/>
                <w:szCs w:val="23"/>
                <w:lang w:eastAsia="ru-RU"/>
              </w:rPr>
              <w:br/>
              <w:t>собственников помещений в МКД</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EB6D41" w:rsidRPr="008961DD" w:rsidRDefault="00EB6D41" w:rsidP="00EB6D41">
            <w:pPr>
              <w:spacing w:after="0" w:line="240" w:lineRule="auto"/>
              <w:jc w:val="center"/>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w:t>
            </w:r>
            <w:r w:rsidRPr="008961DD">
              <w:rPr>
                <w:rFonts w:ascii="Times New Roman" w:eastAsia="Times New Roman" w:hAnsi="Times New Roman" w:cs="Times New Roman"/>
                <w:sz w:val="23"/>
                <w:szCs w:val="23"/>
                <w:lang w:eastAsia="ru-RU"/>
              </w:rPr>
              <w:br/>
              <w:t>голосов собственников необходимых для принятия решения</w:t>
            </w: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8961DD" w:rsidP="00F40DB5">
            <w:pPr>
              <w:spacing w:after="0" w:line="240" w:lineRule="auto"/>
              <w:ind w:firstLine="540"/>
              <w:jc w:val="both"/>
              <w:rPr>
                <w:rFonts w:ascii="Times New Roman" w:eastAsia="Times New Roman" w:hAnsi="Times New Roman" w:cs="Times New Roman"/>
                <w:sz w:val="21"/>
                <w:szCs w:val="21"/>
                <w:lang w:eastAsia="ru-RU"/>
              </w:rPr>
            </w:pPr>
            <w:hyperlink r:id="rId6" w:history="1">
              <w:r w:rsidR="00F40DB5" w:rsidRPr="008961DD">
                <w:rPr>
                  <w:rFonts w:ascii="Times New Roman" w:eastAsia="Times New Roman" w:hAnsi="Times New Roman" w:cs="Times New Roman"/>
                  <w:sz w:val="24"/>
                  <w:szCs w:val="24"/>
                  <w:lang w:eastAsia="ru-RU"/>
                </w:rPr>
                <w:t>пунктами 1</w:t>
              </w:r>
            </w:hyperlink>
            <w:r w:rsidR="00F40DB5" w:rsidRPr="008961DD">
              <w:rPr>
                <w:rFonts w:ascii="Times New Roman" w:eastAsia="Times New Roman" w:hAnsi="Times New Roman" w:cs="Times New Roman"/>
                <w:sz w:val="24"/>
                <w:szCs w:val="24"/>
                <w:lang w:eastAsia="ru-RU"/>
              </w:rPr>
              <w:t xml:space="preserve">, </w:t>
            </w:r>
            <w:hyperlink r:id="rId7" w:history="1">
              <w:r w:rsidR="00F40DB5" w:rsidRPr="008961DD">
                <w:rPr>
                  <w:rFonts w:ascii="Times New Roman" w:eastAsia="Times New Roman" w:hAnsi="Times New Roman" w:cs="Times New Roman"/>
                  <w:sz w:val="24"/>
                  <w:szCs w:val="24"/>
                  <w:lang w:eastAsia="ru-RU"/>
                </w:rPr>
                <w:t>1.1-1</w:t>
              </w:r>
            </w:hyperlink>
            <w:r w:rsidR="00F40DB5" w:rsidRPr="008961DD">
              <w:rPr>
                <w:rFonts w:ascii="Times New Roman" w:eastAsia="Times New Roman" w:hAnsi="Times New Roman" w:cs="Times New Roman"/>
                <w:sz w:val="24"/>
                <w:szCs w:val="24"/>
                <w:lang w:eastAsia="ru-RU"/>
              </w:rPr>
              <w:t xml:space="preserve">, </w:t>
            </w:r>
            <w:hyperlink r:id="rId8" w:history="1">
              <w:r w:rsidR="00F40DB5" w:rsidRPr="008961DD">
                <w:rPr>
                  <w:rFonts w:ascii="Times New Roman" w:eastAsia="Times New Roman" w:hAnsi="Times New Roman" w:cs="Times New Roman"/>
                  <w:sz w:val="24"/>
                  <w:szCs w:val="24"/>
                  <w:lang w:eastAsia="ru-RU"/>
                </w:rPr>
                <w:t>1.2</w:t>
              </w:r>
            </w:hyperlink>
            <w:r w:rsidR="00F40DB5" w:rsidRPr="008961DD">
              <w:rPr>
                <w:rFonts w:ascii="Times New Roman" w:eastAsia="Times New Roman" w:hAnsi="Times New Roman" w:cs="Times New Roman"/>
                <w:sz w:val="24"/>
                <w:szCs w:val="24"/>
                <w:lang w:eastAsia="ru-RU"/>
              </w:rPr>
              <w:t xml:space="preserve">, </w:t>
            </w:r>
            <w:hyperlink r:id="rId9" w:history="1">
              <w:r w:rsidR="00F40DB5" w:rsidRPr="008961DD">
                <w:rPr>
                  <w:rFonts w:ascii="Times New Roman" w:eastAsia="Times New Roman" w:hAnsi="Times New Roman" w:cs="Times New Roman"/>
                  <w:sz w:val="24"/>
                  <w:szCs w:val="24"/>
                  <w:lang w:eastAsia="ru-RU"/>
                </w:rPr>
                <w:t>2</w:t>
              </w:r>
            </w:hyperlink>
            <w:r w:rsidR="00F40DB5" w:rsidRPr="008961DD">
              <w:rPr>
                <w:rFonts w:ascii="Times New Roman" w:eastAsia="Times New Roman" w:hAnsi="Times New Roman" w:cs="Times New Roman"/>
                <w:sz w:val="24"/>
                <w:szCs w:val="24"/>
                <w:lang w:eastAsia="ru-RU"/>
              </w:rPr>
              <w:t xml:space="preserve">, </w:t>
            </w:r>
            <w:hyperlink r:id="rId10" w:history="1">
              <w:r w:rsidR="00F40DB5" w:rsidRPr="008961DD">
                <w:rPr>
                  <w:rFonts w:ascii="Times New Roman" w:eastAsia="Times New Roman" w:hAnsi="Times New Roman" w:cs="Times New Roman"/>
                  <w:sz w:val="24"/>
                  <w:szCs w:val="24"/>
                  <w:lang w:eastAsia="ru-RU"/>
                </w:rPr>
                <w:t>3</w:t>
              </w:r>
            </w:hyperlink>
            <w:r w:rsidR="00F40DB5" w:rsidRPr="008961DD">
              <w:rPr>
                <w:rFonts w:ascii="Times New Roman" w:eastAsia="Times New Roman" w:hAnsi="Times New Roman" w:cs="Times New Roman"/>
                <w:sz w:val="24"/>
                <w:szCs w:val="24"/>
                <w:lang w:eastAsia="ru-RU"/>
              </w:rPr>
              <w:t xml:space="preserve">, </w:t>
            </w:r>
            <w:hyperlink r:id="rId11" w:history="1">
              <w:r w:rsidR="00F40DB5" w:rsidRPr="008961DD">
                <w:rPr>
                  <w:rFonts w:ascii="Times New Roman" w:eastAsia="Times New Roman" w:hAnsi="Times New Roman" w:cs="Times New Roman"/>
                  <w:sz w:val="24"/>
                  <w:szCs w:val="24"/>
                  <w:lang w:eastAsia="ru-RU"/>
                </w:rPr>
                <w:t>3.1</w:t>
              </w:r>
            </w:hyperlink>
            <w:r w:rsidR="00F40DB5" w:rsidRPr="008961DD">
              <w:rPr>
                <w:rFonts w:ascii="Times New Roman" w:eastAsia="Times New Roman" w:hAnsi="Times New Roman" w:cs="Times New Roman"/>
                <w:sz w:val="24"/>
                <w:szCs w:val="24"/>
                <w:lang w:eastAsia="ru-RU"/>
              </w:rPr>
              <w:t xml:space="preserve">, </w:t>
            </w:r>
            <w:hyperlink r:id="rId12" w:history="1">
              <w:r w:rsidR="00F40DB5" w:rsidRPr="008961DD">
                <w:rPr>
                  <w:rFonts w:ascii="Times New Roman" w:eastAsia="Times New Roman" w:hAnsi="Times New Roman" w:cs="Times New Roman"/>
                  <w:sz w:val="24"/>
                  <w:szCs w:val="24"/>
                  <w:lang w:eastAsia="ru-RU"/>
                </w:rPr>
                <w:t>4.3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F40DB5" w:rsidRPr="008961DD" w:rsidRDefault="00F40DB5" w:rsidP="00F40DB5">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F40DB5" w:rsidRPr="008961DD" w:rsidRDefault="00F40DB5" w:rsidP="00F40DB5">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w:t>
            </w:r>
            <w:proofErr w:type="gramEnd"/>
            <w:r w:rsidRPr="008961DD">
              <w:rPr>
                <w:rFonts w:ascii="Times New Roman" w:eastAsia="Times New Roman" w:hAnsi="Times New Roman" w:cs="Times New Roman"/>
                <w:sz w:val="24"/>
                <w:szCs w:val="24"/>
                <w:lang w:eastAsia="ru-RU"/>
              </w:rPr>
              <w:t xml:space="preserve"> специальном </w:t>
            </w:r>
            <w:proofErr w:type="gramStart"/>
            <w:r w:rsidRPr="008961DD">
              <w:rPr>
                <w:rFonts w:ascii="Times New Roman" w:eastAsia="Times New Roman" w:hAnsi="Times New Roman" w:cs="Times New Roman"/>
                <w:sz w:val="24"/>
                <w:szCs w:val="24"/>
                <w:lang w:eastAsia="ru-RU"/>
              </w:rPr>
              <w:t>счете</w:t>
            </w:r>
            <w:proofErr w:type="gramEnd"/>
            <w:r w:rsidRPr="008961DD">
              <w:rPr>
                <w:rFonts w:ascii="Times New Roman" w:eastAsia="Times New Roman" w:hAnsi="Times New Roman" w:cs="Times New Roman"/>
                <w:sz w:val="24"/>
                <w:szCs w:val="24"/>
                <w:lang w:eastAsia="ru-RU"/>
              </w:rPr>
              <w:t>, на специальном депозите в российской кредитной организации;</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w:t>
            </w:r>
            <w:proofErr w:type="gramEnd"/>
            <w:r w:rsidRPr="008961DD">
              <w:rPr>
                <w:rFonts w:ascii="Times New Roman" w:eastAsia="Times New Roman" w:hAnsi="Times New Roman" w:cs="Times New Roman"/>
                <w:sz w:val="24"/>
                <w:szCs w:val="24"/>
                <w:lang w:eastAsia="ru-RU"/>
              </w:rPr>
              <w:t xml:space="preserve"> </w:t>
            </w:r>
            <w:proofErr w:type="gramStart"/>
            <w:r w:rsidRPr="008961DD">
              <w:rPr>
                <w:rFonts w:ascii="Times New Roman" w:eastAsia="Times New Roman" w:hAnsi="Times New Roman" w:cs="Times New Roman"/>
                <w:sz w:val="24"/>
                <w:szCs w:val="24"/>
                <w:lang w:eastAsia="ru-RU"/>
              </w:rPr>
              <w:t xml:space="preserve">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rsidRPr="008961DD">
              <w:rPr>
                <w:rFonts w:ascii="Times New Roman" w:eastAsia="Times New Roman" w:hAnsi="Times New Roman" w:cs="Times New Roman"/>
                <w:sz w:val="24"/>
                <w:szCs w:val="24"/>
                <w:lang w:eastAsia="ru-RU"/>
              </w:rP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w:t>
            </w:r>
            <w:proofErr w:type="gramEnd"/>
            <w:r w:rsidRPr="008961DD">
              <w:rPr>
                <w:rFonts w:ascii="Times New Roman" w:eastAsia="Times New Roman" w:hAnsi="Times New Roman" w:cs="Times New Roman"/>
                <w:sz w:val="24"/>
                <w:szCs w:val="24"/>
                <w:lang w:eastAsia="ru-RU"/>
              </w:rPr>
              <w:t>, поручительства;</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 xml:space="preserve">принятие решений о пользовании общим имуществом собственников помещений в многоквартирном доме иными лицами, в том числе о </w:t>
            </w:r>
            <w:hyperlink r:id="rId13" w:history="1">
              <w:r w:rsidRPr="008961DD">
                <w:rPr>
                  <w:rFonts w:ascii="Times New Roman" w:eastAsia="Times New Roman" w:hAnsi="Times New Roman" w:cs="Times New Roman"/>
                  <w:sz w:val="24"/>
                  <w:szCs w:val="24"/>
                  <w:lang w:eastAsia="ru-RU"/>
                </w:rPr>
                <w:t>заключении договоров</w:t>
              </w:r>
            </w:hyperlink>
            <w:r w:rsidRPr="008961DD">
              <w:rPr>
                <w:rFonts w:ascii="Times New Roman" w:eastAsia="Times New Roman" w:hAnsi="Times New Roman" w:cs="Times New Roman"/>
                <w:sz w:val="24"/>
                <w:szCs w:val="24"/>
                <w:lang w:eastAsia="ru-RU"/>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w:t>
            </w:r>
            <w:proofErr w:type="gramEnd"/>
            <w:r w:rsidRPr="008961DD">
              <w:rPr>
                <w:rFonts w:ascii="Times New Roman" w:eastAsia="Times New Roman" w:hAnsi="Times New Roman" w:cs="Times New Roman"/>
                <w:sz w:val="24"/>
                <w:szCs w:val="24"/>
                <w:lang w:eastAsia="ru-RU"/>
              </w:rPr>
              <w:t>,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EB6D41" w:rsidRPr="008961DD" w:rsidRDefault="004B15AF"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 xml:space="preserve">принятие решения о наделении председателя совета многоквартирного дома полномочиями на принятие решений по вопросам, не указанным в </w:t>
            </w:r>
            <w:hyperlink r:id="rId14" w:history="1">
              <w:r w:rsidRPr="008961DD">
                <w:rPr>
                  <w:rFonts w:ascii="Times New Roman" w:eastAsia="Times New Roman" w:hAnsi="Times New Roman" w:cs="Times New Roman"/>
                  <w:sz w:val="24"/>
                  <w:szCs w:val="24"/>
                  <w:lang w:eastAsia="ru-RU"/>
                </w:rPr>
                <w:t>части 5 статьи 161.1</w:t>
              </w:r>
            </w:hyperlink>
            <w:r w:rsidRPr="008961DD">
              <w:rPr>
                <w:rFonts w:ascii="Times New Roman" w:eastAsia="Times New Roman" w:hAnsi="Times New Roman" w:cs="Times New Roman"/>
                <w:sz w:val="24"/>
                <w:szCs w:val="24"/>
                <w:lang w:eastAsia="ru-RU"/>
              </w:rPr>
              <w:t xml:space="preserve"> настоящего Кодекса, за исключением полномочий, отнесенных к компетенции общего собрания собственников помещений </w:t>
            </w:r>
            <w:proofErr w:type="gramStart"/>
            <w:r w:rsidRPr="008961DD">
              <w:rPr>
                <w:rFonts w:ascii="Times New Roman" w:eastAsia="Times New Roman" w:hAnsi="Times New Roman" w:cs="Times New Roman"/>
                <w:sz w:val="24"/>
                <w:szCs w:val="24"/>
                <w:lang w:eastAsia="ru-RU"/>
              </w:rPr>
              <w:t>в</w:t>
            </w:r>
            <w:proofErr w:type="gramEnd"/>
            <w:r w:rsidRPr="008961DD">
              <w:rPr>
                <w:rFonts w:ascii="Times New Roman" w:eastAsia="Times New Roman" w:hAnsi="Times New Roman" w:cs="Times New Roman"/>
                <w:sz w:val="24"/>
                <w:szCs w:val="24"/>
                <w:lang w:eastAsia="ru-RU"/>
              </w:rPr>
              <w:t xml:space="preserve"> многоквартирном </w:t>
            </w: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4B15AF" w:rsidRPr="008961DD" w:rsidRDefault="004B15AF" w:rsidP="004B15AF">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не менее двух третей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8961DD" w:rsidP="00AD4F9B">
            <w:pPr>
              <w:spacing w:after="0" w:line="240" w:lineRule="auto"/>
              <w:ind w:firstLine="540"/>
              <w:jc w:val="both"/>
              <w:rPr>
                <w:rFonts w:ascii="Times New Roman" w:eastAsia="Times New Roman" w:hAnsi="Times New Roman" w:cs="Times New Roman"/>
                <w:sz w:val="21"/>
                <w:szCs w:val="21"/>
                <w:lang w:eastAsia="ru-RU"/>
              </w:rPr>
            </w:pPr>
            <w:hyperlink r:id="rId15" w:history="1">
              <w:r w:rsidR="00AD4F9B" w:rsidRPr="008961DD">
                <w:rPr>
                  <w:rFonts w:ascii="Times New Roman" w:eastAsia="Times New Roman" w:hAnsi="Times New Roman" w:cs="Times New Roman"/>
                  <w:sz w:val="24"/>
                  <w:szCs w:val="24"/>
                  <w:lang w:eastAsia="ru-RU"/>
                </w:rPr>
                <w:t>пун</w:t>
              </w:r>
              <w:r w:rsidR="00AD4F9B" w:rsidRPr="008961DD">
                <w:rPr>
                  <w:rFonts w:ascii="Times New Roman" w:eastAsia="Times New Roman" w:hAnsi="Times New Roman" w:cs="Times New Roman"/>
                  <w:sz w:val="24"/>
                  <w:szCs w:val="24"/>
                  <w:lang w:eastAsia="ru-RU"/>
                </w:rPr>
                <w:lastRenderedPageBreak/>
                <w:t>ктами 1.1</w:t>
              </w:r>
            </w:hyperlink>
            <w:r w:rsidR="00AD4F9B" w:rsidRPr="008961DD">
              <w:rPr>
                <w:rFonts w:ascii="Times New Roman" w:eastAsia="Times New Roman" w:hAnsi="Times New Roman" w:cs="Times New Roman"/>
                <w:sz w:val="24"/>
                <w:szCs w:val="24"/>
                <w:lang w:eastAsia="ru-RU"/>
              </w:rPr>
              <w:t xml:space="preserve">, </w:t>
            </w:r>
            <w:hyperlink r:id="rId16" w:history="1">
              <w:r w:rsidR="00AD4F9B" w:rsidRPr="008961DD">
                <w:rPr>
                  <w:rFonts w:ascii="Times New Roman" w:eastAsia="Times New Roman" w:hAnsi="Times New Roman" w:cs="Times New Roman"/>
                  <w:sz w:val="24"/>
                  <w:szCs w:val="24"/>
                  <w:lang w:eastAsia="ru-RU"/>
                </w:rPr>
                <w:t>4.2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lastRenderedPageBreak/>
              <w:t xml:space="preserve">принятие решений о выборе способа </w:t>
            </w:r>
            <w:r w:rsidRPr="008961DD">
              <w:rPr>
                <w:rFonts w:ascii="Times New Roman" w:eastAsia="Times New Roman" w:hAnsi="Times New Roman" w:cs="Times New Roman"/>
                <w:sz w:val="24"/>
                <w:szCs w:val="24"/>
                <w:lang w:eastAsia="ru-RU"/>
              </w:rPr>
              <w:lastRenderedPageBreak/>
              <w:t>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AD4F9B" w:rsidRPr="008961DD" w:rsidRDefault="00AD4F9B" w:rsidP="00AD4F9B">
            <w:pPr>
              <w:ind w:firstLine="540"/>
              <w:jc w:val="both"/>
              <w:rPr>
                <w:rFonts w:ascii="Times New Roman" w:eastAsia="Times New Roman" w:hAnsi="Times New Roman" w:cs="Times New Roman"/>
                <w:sz w:val="21"/>
                <w:szCs w:val="21"/>
                <w:lang w:eastAsia="ru-RU"/>
              </w:rPr>
            </w:pP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 xml:space="preserve">более чем </w:t>
            </w:r>
            <w:r w:rsidRPr="008961DD">
              <w:rPr>
                <w:rFonts w:ascii="Times New Roman" w:eastAsia="Times New Roman" w:hAnsi="Times New Roman" w:cs="Times New Roman"/>
                <w:sz w:val="24"/>
                <w:szCs w:val="24"/>
                <w:lang w:eastAsia="ru-RU"/>
              </w:rPr>
              <w:lastRenderedPageBreak/>
              <w:t>пятьюдесятью процентами голосов от общего числа голосов собственников помещений в многоквартирном доме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4B15AF">
        <w:trPr>
          <w:tblCellSpacing w:w="0" w:type="dxa"/>
        </w:trPr>
        <w:tc>
          <w:tcPr>
            <w:tcW w:w="1166"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8961DD" w:rsidP="00AD4F9B">
            <w:pPr>
              <w:spacing w:after="0" w:line="240" w:lineRule="auto"/>
              <w:ind w:firstLine="540"/>
              <w:jc w:val="both"/>
              <w:rPr>
                <w:rFonts w:ascii="Times New Roman" w:eastAsia="Times New Roman" w:hAnsi="Times New Roman" w:cs="Times New Roman"/>
                <w:sz w:val="21"/>
                <w:szCs w:val="21"/>
                <w:lang w:eastAsia="ru-RU"/>
              </w:rPr>
            </w:pPr>
            <w:hyperlink r:id="rId17" w:history="1">
              <w:r w:rsidR="00AD4F9B" w:rsidRPr="008961DD">
                <w:rPr>
                  <w:rFonts w:ascii="Times New Roman" w:eastAsia="Times New Roman" w:hAnsi="Times New Roman" w:cs="Times New Roman"/>
                  <w:sz w:val="24"/>
                  <w:szCs w:val="24"/>
                  <w:lang w:eastAsia="ru-RU"/>
                </w:rPr>
                <w:t>пунктом 4.5 части 2 статьи 44</w:t>
              </w:r>
            </w:hyperlink>
          </w:p>
          <w:p w:rsidR="00EB6D41" w:rsidRPr="008961DD" w:rsidRDefault="00EB6D41"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согласии на перевод жилого помещения в нежилое помещение;</w:t>
            </w: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vAlign w:val="center"/>
            <w:hideMark/>
          </w:tcPr>
          <w:p w:rsidR="00AD4F9B" w:rsidRPr="008961DD" w:rsidRDefault="00AD4F9B" w:rsidP="00AD4F9B">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roofErr w:type="gramEnd"/>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lastRenderedPageBreak/>
              <w:t>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roofErr w:type="gramEnd"/>
            <w:r w:rsidRPr="008961DD">
              <w:rPr>
                <w:rFonts w:ascii="Times New Roman" w:eastAsia="Times New Roman" w:hAnsi="Times New Roman" w:cs="Times New Roman"/>
                <w:sz w:val="24"/>
                <w:szCs w:val="24"/>
                <w:lang w:eastAsia="ru-RU"/>
              </w:rPr>
              <w:t>.</w:t>
            </w:r>
          </w:p>
          <w:p w:rsidR="00AD4F9B" w:rsidRPr="008961DD" w:rsidRDefault="00AD4F9B" w:rsidP="00AD4F9B">
            <w:pPr>
              <w:spacing w:after="0" w:line="240" w:lineRule="auto"/>
              <w:ind w:firstLine="540"/>
              <w:jc w:val="both"/>
              <w:rPr>
                <w:rFonts w:ascii="Times New Roman" w:eastAsia="Times New Roman" w:hAnsi="Times New Roman" w:cs="Times New Roman"/>
                <w:sz w:val="21"/>
                <w:szCs w:val="21"/>
                <w:lang w:eastAsia="ru-RU"/>
              </w:rPr>
            </w:pPr>
          </w:p>
          <w:p w:rsidR="00EB6D41" w:rsidRPr="008961DD" w:rsidRDefault="00EB6D41" w:rsidP="00FD72F5">
            <w:pPr>
              <w:spacing w:after="0" w:line="240" w:lineRule="auto"/>
              <w:jc w:val="both"/>
              <w:rPr>
                <w:rFonts w:ascii="Times New Roman" w:eastAsia="Times New Roman" w:hAnsi="Times New Roman" w:cs="Times New Roman"/>
                <w:sz w:val="23"/>
                <w:szCs w:val="23"/>
                <w:lang w:eastAsia="ru-RU"/>
              </w:rPr>
            </w:pPr>
          </w:p>
        </w:tc>
      </w:tr>
      <w:tr w:rsidR="00A91C4C" w:rsidRPr="008961DD" w:rsidTr="00074CB4">
        <w:trPr>
          <w:trHeight w:val="7271"/>
          <w:tblCellSpacing w:w="0" w:type="dxa"/>
        </w:trPr>
        <w:tc>
          <w:tcPr>
            <w:tcW w:w="1166"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tcPr>
          <w:p w:rsidR="00C340C9" w:rsidRPr="008961DD" w:rsidRDefault="00A91C4C"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hAnsi="Times New Roman" w:cs="Times New Roman"/>
              </w:rPr>
              <w:lastRenderedPageBreak/>
              <w:fldChar w:fldCharType="begin"/>
            </w:r>
            <w:r w:rsidRPr="008961DD">
              <w:rPr>
                <w:rFonts w:ascii="Times New Roman" w:hAnsi="Times New Roman" w:cs="Times New Roman"/>
              </w:rPr>
              <w:instrText xml:space="preserve"> HYPERLINK "https://login.consultant.ru/link/?rnd=17E58EA23C79D0F97BB3841C025266EB&amp;req=doc&amp;base=RZB&amp;n=322877&amp;dst=876&amp;fld=134&amp;date=02.12.2019" </w:instrText>
            </w:r>
            <w:r w:rsidRPr="008961DD">
              <w:rPr>
                <w:rFonts w:ascii="Times New Roman" w:hAnsi="Times New Roman" w:cs="Times New Roman"/>
              </w:rPr>
              <w:fldChar w:fldCharType="separate"/>
            </w:r>
            <w:r w:rsidR="00B40262" w:rsidRPr="008961DD">
              <w:rPr>
                <w:rFonts w:ascii="Times New Roman" w:eastAsia="Times New Roman" w:hAnsi="Times New Roman" w:cs="Times New Roman"/>
                <w:sz w:val="24"/>
                <w:szCs w:val="24"/>
                <w:lang w:eastAsia="ru-RU"/>
              </w:rPr>
              <w:t xml:space="preserve"> </w:t>
            </w:r>
            <w:r w:rsidR="00C340C9" w:rsidRPr="008961DD">
              <w:rPr>
                <w:rFonts w:ascii="Times New Roman" w:eastAsia="Times New Roman" w:hAnsi="Times New Roman" w:cs="Times New Roman"/>
                <w:sz w:val="24"/>
                <w:szCs w:val="24"/>
                <w:lang w:eastAsia="ru-RU"/>
              </w:rPr>
              <w:t>пункт</w:t>
            </w:r>
            <w:r w:rsidR="001D6BF2" w:rsidRPr="008961DD">
              <w:rPr>
                <w:rFonts w:ascii="Times New Roman" w:eastAsia="Times New Roman" w:hAnsi="Times New Roman" w:cs="Times New Roman"/>
                <w:sz w:val="24"/>
                <w:szCs w:val="24"/>
                <w:lang w:eastAsia="ru-RU"/>
              </w:rPr>
              <w:t>ами</w:t>
            </w:r>
            <w:r w:rsidR="00C340C9" w:rsidRPr="008961DD">
              <w:rPr>
                <w:rFonts w:ascii="Times New Roman" w:eastAsia="Times New Roman" w:hAnsi="Times New Roman" w:cs="Times New Roman"/>
                <w:sz w:val="24"/>
                <w:szCs w:val="24"/>
                <w:lang w:eastAsia="ru-RU"/>
              </w:rPr>
              <w:t xml:space="preserve"> 3.2, 3.3, 3.4, 3.5, 4, 4.4, 4.1,  4.5</w:t>
            </w:r>
          </w:p>
          <w:p w:rsidR="00B40262" w:rsidRPr="008961DD" w:rsidRDefault="00C340C9" w:rsidP="00C340C9">
            <w:pPr>
              <w:spacing w:after="0" w:line="240" w:lineRule="auto"/>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части</w:t>
            </w:r>
            <w:r w:rsidR="00B40262" w:rsidRPr="008961DD">
              <w:rPr>
                <w:rFonts w:ascii="Times New Roman" w:eastAsia="Times New Roman" w:hAnsi="Times New Roman" w:cs="Times New Roman"/>
                <w:sz w:val="24"/>
                <w:szCs w:val="24"/>
                <w:lang w:eastAsia="ru-RU"/>
              </w:rPr>
              <w:t xml:space="preserve"> </w:t>
            </w:r>
            <w:r w:rsidRPr="008961DD">
              <w:rPr>
                <w:rFonts w:ascii="Times New Roman" w:eastAsia="Times New Roman" w:hAnsi="Times New Roman" w:cs="Times New Roman"/>
                <w:sz w:val="24"/>
                <w:szCs w:val="24"/>
                <w:lang w:eastAsia="ru-RU"/>
              </w:rPr>
              <w:t>2</w:t>
            </w:r>
            <w:r w:rsidR="00B40262" w:rsidRPr="008961DD">
              <w:rPr>
                <w:rFonts w:ascii="Times New Roman" w:eastAsia="Times New Roman" w:hAnsi="Times New Roman" w:cs="Times New Roman"/>
                <w:sz w:val="24"/>
                <w:szCs w:val="24"/>
                <w:lang w:eastAsia="ru-RU"/>
              </w:rPr>
              <w:t xml:space="preserve"> статьи 44</w:t>
            </w:r>
            <w:r w:rsidR="00A91C4C" w:rsidRPr="008961DD">
              <w:rPr>
                <w:rFonts w:ascii="Times New Roman" w:eastAsia="Times New Roman" w:hAnsi="Times New Roman" w:cs="Times New Roman"/>
                <w:sz w:val="24"/>
                <w:szCs w:val="24"/>
                <w:lang w:eastAsia="ru-RU"/>
              </w:rPr>
              <w:fldChar w:fldCharType="end"/>
            </w:r>
          </w:p>
          <w:p w:rsidR="00B40262" w:rsidRPr="008961DD" w:rsidRDefault="00B40262" w:rsidP="00EB6D41">
            <w:pPr>
              <w:spacing w:after="0" w:line="240" w:lineRule="auto"/>
              <w:rPr>
                <w:rFonts w:ascii="Times New Roman" w:eastAsia="Times New Roman" w:hAnsi="Times New Roman" w:cs="Times New Roman"/>
                <w:sz w:val="23"/>
                <w:szCs w:val="23"/>
                <w:lang w:eastAsia="ru-RU"/>
              </w:rPr>
            </w:pPr>
          </w:p>
        </w:tc>
        <w:tc>
          <w:tcPr>
            <w:tcW w:w="6012"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4"/>
                <w:szCs w:val="24"/>
                <w:lang w:eastAsia="ru-RU"/>
              </w:rPr>
            </w:pPr>
            <w:proofErr w:type="gramStart"/>
            <w:r w:rsidRPr="008961DD">
              <w:rPr>
                <w:rFonts w:ascii="Times New Roman" w:eastAsia="Times New Roman" w:hAnsi="Times New Roman" w:cs="Times New Roman"/>
                <w:sz w:val="24"/>
                <w:szCs w:val="24"/>
                <w:lang w:eastAsia="ru-RU"/>
              </w:rPr>
              <w:t>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w:t>
            </w: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C340C9">
            <w:pPr>
              <w:spacing w:after="0" w:line="240" w:lineRule="auto"/>
              <w:ind w:firstLine="540"/>
              <w:jc w:val="both"/>
              <w:rPr>
                <w:rFonts w:ascii="Times New Roman" w:eastAsia="Times New Roman" w:hAnsi="Times New Roman" w:cs="Times New Roman"/>
                <w:sz w:val="21"/>
                <w:szCs w:val="21"/>
                <w:lang w:eastAsia="ru-RU"/>
              </w:rPr>
            </w:pPr>
          </w:p>
          <w:p w:rsidR="00C340C9" w:rsidRPr="008961DD" w:rsidRDefault="00C340C9" w:rsidP="00B40262">
            <w:pPr>
              <w:spacing w:after="0" w:line="240" w:lineRule="auto"/>
              <w:ind w:firstLine="540"/>
              <w:jc w:val="both"/>
              <w:rPr>
                <w:rFonts w:ascii="Times New Roman" w:eastAsia="Times New Roman" w:hAnsi="Times New Roman" w:cs="Times New Roman"/>
                <w:sz w:val="24"/>
                <w:szCs w:val="24"/>
                <w:lang w:eastAsia="ru-RU"/>
              </w:rPr>
            </w:pP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выбор способа управления многоквартирным домом;</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t>принятие решений о текущем ремонте общего имущества в многоквартирном доме;</w:t>
            </w:r>
          </w:p>
          <w:p w:rsidR="00B40262" w:rsidRPr="008961DD" w:rsidRDefault="00B40262" w:rsidP="00B40262">
            <w:pPr>
              <w:spacing w:after="0" w:line="240" w:lineRule="auto"/>
              <w:ind w:firstLine="540"/>
              <w:jc w:val="both"/>
              <w:rPr>
                <w:rFonts w:ascii="Times New Roman" w:eastAsia="Times New Roman" w:hAnsi="Times New Roman" w:cs="Times New Roman"/>
                <w:sz w:val="21"/>
                <w:szCs w:val="21"/>
                <w:lang w:eastAsia="ru-RU"/>
              </w:rPr>
            </w:pPr>
            <w:proofErr w:type="gramStart"/>
            <w:r w:rsidRPr="008961DD">
              <w:rPr>
                <w:rFonts w:ascii="Times New Roman" w:eastAsia="Times New Roman" w:hAnsi="Times New Roman" w:cs="Times New Roman"/>
                <w:sz w:val="24"/>
                <w:szCs w:val="24"/>
                <w:lang w:eastAsia="ru-RU"/>
              </w:rPr>
              <w:t xml:space="preserve">принятие решения о заключении собственниками помещений в многоквартирном доме, действующими от своего </w:t>
            </w:r>
            <w:r w:rsidR="00C340C9" w:rsidRPr="008961DD">
              <w:rPr>
                <w:rFonts w:ascii="Times New Roman" w:eastAsia="Times New Roman" w:hAnsi="Times New Roman" w:cs="Times New Roman"/>
                <w:sz w:val="24"/>
                <w:szCs w:val="24"/>
                <w:lang w:eastAsia="ru-RU"/>
              </w:rPr>
              <w:t xml:space="preserve">имени, </w:t>
            </w:r>
            <w:r w:rsidRPr="008961DD">
              <w:rPr>
                <w:rFonts w:ascii="Times New Roman" w:eastAsia="Times New Roman" w:hAnsi="Times New Roman" w:cs="Times New Roman"/>
                <w:sz w:val="24"/>
                <w:szCs w:val="24"/>
                <w:lang w:eastAsia="ru-RU"/>
              </w:rPr>
              <w:t>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w:t>
            </w:r>
            <w:proofErr w:type="gramEnd"/>
            <w:r w:rsidRPr="008961DD">
              <w:rPr>
                <w:rFonts w:ascii="Times New Roman" w:eastAsia="Times New Roman" w:hAnsi="Times New Roman" w:cs="Times New Roman"/>
                <w:sz w:val="24"/>
                <w:szCs w:val="24"/>
                <w:lang w:eastAsia="ru-RU"/>
              </w:rPr>
              <w:t xml:space="preserve"> с </w:t>
            </w:r>
            <w:proofErr w:type="spellStart"/>
            <w:r w:rsidRPr="008961DD">
              <w:rPr>
                <w:rFonts w:ascii="Times New Roman" w:eastAsia="Times New Roman" w:hAnsi="Times New Roman" w:cs="Times New Roman"/>
                <w:sz w:val="24"/>
                <w:szCs w:val="24"/>
                <w:lang w:eastAsia="ru-RU"/>
              </w:rPr>
              <w:t>ресурсоснабжающей</w:t>
            </w:r>
            <w:proofErr w:type="spellEnd"/>
            <w:r w:rsidRPr="008961DD">
              <w:rPr>
                <w:rFonts w:ascii="Times New Roman" w:eastAsia="Times New Roman" w:hAnsi="Times New Roman" w:cs="Times New Roman"/>
                <w:sz w:val="24"/>
                <w:szCs w:val="24"/>
                <w:lang w:eastAsia="ru-RU"/>
              </w:rPr>
              <w:t xml:space="preserve"> организацией, региональным оператором по обращению с твердыми коммунальными отходами;</w:t>
            </w:r>
          </w:p>
          <w:p w:rsidR="00B40262" w:rsidRPr="008961DD" w:rsidRDefault="00B40262" w:rsidP="00B40262">
            <w:pPr>
              <w:spacing w:after="0" w:line="240" w:lineRule="auto"/>
              <w:ind w:firstLine="540"/>
              <w:jc w:val="both"/>
              <w:rPr>
                <w:rFonts w:ascii="Times New Roman" w:eastAsia="Times New Roman" w:hAnsi="Times New Roman" w:cs="Times New Roman"/>
                <w:sz w:val="24"/>
                <w:szCs w:val="24"/>
                <w:lang w:eastAsia="ru-RU"/>
              </w:rPr>
            </w:pPr>
            <w:r w:rsidRPr="008961DD">
              <w:rPr>
                <w:rFonts w:ascii="Times New Roman" w:eastAsia="Times New Roman" w:hAnsi="Times New Roman" w:cs="Times New Roman"/>
                <w:sz w:val="24"/>
                <w:szCs w:val="24"/>
                <w:lang w:eastAsia="ru-RU"/>
              </w:rPr>
              <w:t>другие вопросы, отнесенные настоящим Кодексом к компетенции общего собрания собственников помещений в многоквартирном доме.</w:t>
            </w:r>
          </w:p>
          <w:p w:rsidR="00C340C9" w:rsidRPr="008961DD" w:rsidRDefault="00C340C9" w:rsidP="00B40262">
            <w:pPr>
              <w:spacing w:after="0" w:line="240" w:lineRule="auto"/>
              <w:ind w:firstLine="540"/>
              <w:jc w:val="both"/>
              <w:rPr>
                <w:rFonts w:ascii="Times New Roman" w:eastAsia="Times New Roman" w:hAnsi="Times New Roman" w:cs="Times New Roman"/>
                <w:sz w:val="21"/>
                <w:szCs w:val="21"/>
                <w:lang w:eastAsia="ru-RU"/>
              </w:rPr>
            </w:pPr>
          </w:p>
          <w:p w:rsidR="00B40262" w:rsidRPr="008961DD" w:rsidRDefault="00B40262" w:rsidP="00B40262">
            <w:pPr>
              <w:spacing w:after="0" w:line="240" w:lineRule="auto"/>
              <w:jc w:val="both"/>
              <w:rPr>
                <w:rFonts w:ascii="Times New Roman" w:eastAsia="Times New Roman" w:hAnsi="Times New Roman" w:cs="Times New Roman"/>
                <w:sz w:val="23"/>
                <w:szCs w:val="23"/>
                <w:lang w:eastAsia="ru-RU"/>
              </w:rPr>
            </w:pPr>
          </w:p>
        </w:tc>
        <w:tc>
          <w:tcPr>
            <w:tcW w:w="2357" w:type="dxa"/>
            <w:tcBorders>
              <w:top w:val="outset" w:sz="6" w:space="0" w:color="auto"/>
              <w:left w:val="outset" w:sz="6" w:space="0" w:color="auto"/>
              <w:right w:val="outset" w:sz="6" w:space="0" w:color="auto"/>
            </w:tcBorders>
            <w:shd w:val="clear" w:color="auto" w:fill="FFFFFF"/>
            <w:tcMar>
              <w:top w:w="0" w:type="dxa"/>
              <w:left w:w="75" w:type="dxa"/>
              <w:bottom w:w="0" w:type="dxa"/>
              <w:right w:w="75" w:type="dxa"/>
            </w:tcMar>
            <w:vAlign w:val="center"/>
            <w:hideMark/>
          </w:tcPr>
          <w:p w:rsidR="00B40262" w:rsidRPr="008961DD" w:rsidRDefault="00B40262" w:rsidP="00AD4F9B">
            <w:pPr>
              <w:spacing w:after="0" w:line="240" w:lineRule="auto"/>
              <w:ind w:firstLine="540"/>
              <w:jc w:val="both"/>
              <w:rPr>
                <w:rFonts w:ascii="Times New Roman" w:eastAsia="Times New Roman" w:hAnsi="Times New Roman" w:cs="Times New Roman"/>
                <w:sz w:val="21"/>
                <w:szCs w:val="21"/>
                <w:lang w:eastAsia="ru-RU"/>
              </w:rPr>
            </w:pPr>
            <w:r w:rsidRPr="008961DD">
              <w:rPr>
                <w:rFonts w:ascii="Times New Roman" w:eastAsia="Times New Roman" w:hAnsi="Times New Roman" w:cs="Times New Roman"/>
                <w:sz w:val="24"/>
                <w:szCs w:val="24"/>
                <w:lang w:eastAsia="ru-RU"/>
              </w:rPr>
              <w:lastRenderedPageBreak/>
              <w:t>большинством голосов от общего числа голосов принимающих участие в данном собрании собственников помещений в многоквартирном доме</w:t>
            </w:r>
          </w:p>
          <w:p w:rsidR="00B40262" w:rsidRPr="008961DD" w:rsidRDefault="00B40262" w:rsidP="00FD72F5">
            <w:pPr>
              <w:spacing w:after="0" w:line="240" w:lineRule="auto"/>
              <w:jc w:val="both"/>
              <w:rPr>
                <w:rFonts w:ascii="Times New Roman" w:eastAsia="Times New Roman" w:hAnsi="Times New Roman" w:cs="Times New Roman"/>
                <w:sz w:val="23"/>
                <w:szCs w:val="23"/>
                <w:lang w:eastAsia="ru-RU"/>
              </w:rPr>
            </w:pPr>
          </w:p>
        </w:tc>
      </w:tr>
    </w:tbl>
    <w:p w:rsidR="0039789C" w:rsidRPr="008961DD" w:rsidRDefault="0039789C"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III. Подготовка к общему собранию</w:t>
      </w:r>
    </w:p>
    <w:p w:rsidR="00951590" w:rsidRPr="008961DD" w:rsidRDefault="00951590"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1</w:t>
      </w:r>
      <w:r w:rsidRPr="008961DD">
        <w:rPr>
          <w:rFonts w:ascii="Times New Roman" w:eastAsia="Times New Roman" w:hAnsi="Times New Roman" w:cs="Times New Roman"/>
          <w:sz w:val="23"/>
          <w:szCs w:val="23"/>
          <w:u w:val="single"/>
          <w:lang w:eastAsia="ru-RU"/>
        </w:rPr>
        <w:t>. Составление реестра собственников</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Список собственников может быть получен в управляющей компании, ТСЖ или ЖК, либо составлен инициаторами проведения общего собрания самостоятельно</w:t>
      </w:r>
      <w:r w:rsidR="0039789C" w:rsidRPr="008961DD">
        <w:rPr>
          <w:rFonts w:ascii="Times New Roman" w:eastAsia="Times New Roman" w:hAnsi="Times New Roman" w:cs="Times New Roman"/>
          <w:sz w:val="23"/>
          <w:szCs w:val="23"/>
          <w:lang w:eastAsia="ru-RU"/>
        </w:rPr>
        <w:t>, также сведения о собственниках, можно получить в</w:t>
      </w:r>
      <w:r w:rsidRPr="008961DD">
        <w:rPr>
          <w:rFonts w:ascii="Times New Roman" w:eastAsia="Times New Roman" w:hAnsi="Times New Roman" w:cs="Times New Roman"/>
          <w:sz w:val="23"/>
          <w:szCs w:val="23"/>
          <w:lang w:eastAsia="ru-RU"/>
        </w:rPr>
        <w:t xml:space="preserve"> </w:t>
      </w:r>
      <w:r w:rsidR="0039789C" w:rsidRPr="008961DD">
        <w:rPr>
          <w:rFonts w:ascii="Times New Roman" w:eastAsia="Times New Roman" w:hAnsi="Times New Roman" w:cs="Times New Roman"/>
          <w:sz w:val="23"/>
          <w:szCs w:val="23"/>
          <w:lang w:eastAsia="ru-RU"/>
        </w:rPr>
        <w:t>Едином государственном реестре прав (ЕГРП), однако данный вариант является не бесплатным.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Этот документ необходим будет для уведомлений собственников помещений о проведении ОСС, для проведения регистрации собственников, принявших участие в ОСС, а также для подведения итогов голосования.</w:t>
      </w:r>
      <w:r w:rsidRPr="008961DD">
        <w:rPr>
          <w:rFonts w:ascii="Times New Roman" w:eastAsia="Times New Roman" w:hAnsi="Times New Roman" w:cs="Times New Roman"/>
          <w:sz w:val="20"/>
          <w:szCs w:val="20"/>
          <w:lang w:eastAsia="ru-RU"/>
        </w:rPr>
        <w:br/>
        <w:t>Реестр может содержать следующую информацию:</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помещений в многоквартирном доме жилых и нежилых отдельно;</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общая площадь таких помещений;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описание каждого помещения в многоквартирном доме (жилое или нежилое, квартира или комната, номер квартиры и т.п.);</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режим права собственности на данное помещение (индивидуальная, общая совместная или общая долевая) и площадь, принадлежащая каждому собственнику;</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lastRenderedPageBreak/>
        <w:t>имя собственника, а также сведения о документе, подтверждающем право собственности на такое помещение («зеленка»). Тогда при подсчете голосов собственников, принявших участие в собрании, у Вас не будет проблем;</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гражданина, номер свидетельства о государственной регистрации юридического лица;</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имя (наименование) представителя собственника (если собственник на постоянной основе определил своего представителя либо собственник имеет своего законного представителя);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паспортные данные представителя, а также сведения о документе, на котором основаны его полномочия, срок таких полномочий;</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количество голосов, принадлежащих собственнику такого помещения;</w:t>
      </w:r>
    </w:p>
    <w:p w:rsidR="00EB6D41" w:rsidRPr="008961DD" w:rsidRDefault="00EB6D41" w:rsidP="00EB6D41">
      <w:pPr>
        <w:numPr>
          <w:ilvl w:val="0"/>
          <w:numId w:val="6"/>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почтовый адрес собственника, по которому должны направляться сообщения о проведении общих собраний (если общим собранием не принято решение о размещении таких сообщений в помещении дома).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Муниципальную долю жилья в доме представляют по доверенности, оформленной надлежащим образом, работники районных управ, а также управления жилищной политики и управление муниципальной собственности администрации городского округа.</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Уведомление всех собственников помещений в доме о проведении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Статья 45 ЖК РФ определяет, что сообщение о проведении ОСС должно быть направлено каждому собственнику помещения в данном доме: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вручено каждому собственнику под роспись,</w:t>
      </w:r>
    </w:p>
    <w:p w:rsidR="00EB6D41" w:rsidRPr="008961DD" w:rsidRDefault="00EB6D41" w:rsidP="00EB6D41">
      <w:pPr>
        <w:numPr>
          <w:ilvl w:val="0"/>
          <w:numId w:val="7"/>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или размещено в помещении дома, доступном для всех собственников помещений в данном доме, если такое решение уже принималось общим собранием в Вашем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Отправлять уведомления о проведении собрания лучше всего заказным письмом с описью вложения, чтобы в дальнейшем собственники, не принявшие участие в общем собрании, не смогли объяснить свое отсутствие ненадлежащим их уведомлением. Это нужно обязательно сделать в отношении собственников, которые сдают свои квартиры или просто там не живут. Не забудьте также про собственников нежилых помещений!</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сообщении о проведении общего собрания собственников помещений в многоквартирном доме должны быть указаны:</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по инициативе которого созывается данное собрание;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форма проведения данного собрания (собрание или заочное голосование);</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дата, место, время проведения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повестка дня данного собрания;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EB6D41" w:rsidRPr="008961DD" w:rsidRDefault="00EB6D41" w:rsidP="00EB6D41">
      <w:pPr>
        <w:numPr>
          <w:ilvl w:val="0"/>
          <w:numId w:val="8"/>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напоминание собственникам о том, что они могут присутствовать на собрании лично или через своего представителя по доверенности.</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Доверенность на голосование может быть удостоверена </w:t>
      </w:r>
      <w:proofErr w:type="spellStart"/>
      <w:proofErr w:type="gramStart"/>
      <w:r w:rsidRPr="008961DD">
        <w:rPr>
          <w:rFonts w:ascii="Times New Roman" w:eastAsia="Times New Roman" w:hAnsi="Times New Roman" w:cs="Times New Roman"/>
          <w:sz w:val="23"/>
          <w:szCs w:val="23"/>
          <w:lang w:eastAsia="ru-RU"/>
        </w:rPr>
        <w:t>удостоверена</w:t>
      </w:r>
      <w:proofErr w:type="spellEnd"/>
      <w:proofErr w:type="gramEnd"/>
      <w:r w:rsidRPr="008961DD">
        <w:rPr>
          <w:rFonts w:ascii="Times New Roman" w:eastAsia="Times New Roman" w:hAnsi="Times New Roman" w:cs="Times New Roman"/>
          <w:sz w:val="23"/>
          <w:szCs w:val="23"/>
          <w:lang w:eastAsia="ru-RU"/>
        </w:rPr>
        <w:t xml:space="preserve">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Доверенность от имени юридического лица выдается за подписью его руководителя или иного лица, уполномоченного учредительными документами, заверенная печатью этого юридического лица, или удостоверяется нотариально.</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 xml:space="preserve">Собственник помещений вправе ознакомиться с материалами по </w:t>
      </w:r>
      <w:proofErr w:type="spellStart"/>
      <w:r w:rsidRPr="008961DD">
        <w:rPr>
          <w:rFonts w:ascii="Times New Roman" w:eastAsia="Times New Roman" w:hAnsi="Times New Roman" w:cs="Times New Roman"/>
          <w:sz w:val="23"/>
          <w:szCs w:val="23"/>
          <w:lang w:eastAsia="ru-RU"/>
        </w:rPr>
        <w:t>адресу</w:t>
      </w:r>
      <w:proofErr w:type="gramStart"/>
      <w:r w:rsidRPr="008961DD">
        <w:rPr>
          <w:rFonts w:ascii="Times New Roman" w:eastAsia="Times New Roman" w:hAnsi="Times New Roman" w:cs="Times New Roman"/>
          <w:sz w:val="23"/>
          <w:szCs w:val="23"/>
          <w:lang w:eastAsia="ru-RU"/>
        </w:rPr>
        <w:t>,у</w:t>
      </w:r>
      <w:proofErr w:type="gramEnd"/>
      <w:r w:rsidRPr="008961DD">
        <w:rPr>
          <w:rFonts w:ascii="Times New Roman" w:eastAsia="Times New Roman" w:hAnsi="Times New Roman" w:cs="Times New Roman"/>
          <w:sz w:val="23"/>
          <w:szCs w:val="23"/>
          <w:lang w:eastAsia="ru-RU"/>
        </w:rPr>
        <w:t>казанному</w:t>
      </w:r>
      <w:proofErr w:type="spellEnd"/>
      <w:r w:rsidRPr="008961DD">
        <w:rPr>
          <w:rFonts w:ascii="Times New Roman" w:eastAsia="Times New Roman" w:hAnsi="Times New Roman" w:cs="Times New Roman"/>
          <w:sz w:val="23"/>
          <w:szCs w:val="23"/>
          <w:lang w:eastAsia="ru-RU"/>
        </w:rPr>
        <w:t xml:space="preserve"> в сообщении о проведении общего собрания и вправе получить копии всех материалов собрания.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ОСС в заочной или очно-заочной форме вместе с уведомлением каждому собственнику направляются бланки решений по вопросам повестки дня и информация, необходимая для принятия решения.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Информирование собственников помещений в многоквартирном доме о проведении общего собрания осуществляется не позднее, чем за десять дней до даты его проведения.</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Если помещение находится в общей собственности двух и более лиц, то сообщать о проведении ОСС необходимо каждому собственнику.</w:t>
      </w:r>
    </w:p>
    <w:p w:rsidR="008564C6"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Инициатору собрания нельзя забывать, что, помимо частной собственности в многоквартирном доме может быть и государственная, и муниципальная собственность.</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таком случае письменное уведомление о проведении ОСС необходимо посылать органу исполнительной власти РФ или субъекта РФ либо органу местного самоуправления, в зависимости от того, кому принадлежит право собственности на помещение в многоквартирном доме.</w:t>
      </w:r>
    </w:p>
    <w:p w:rsidR="00EB6D41" w:rsidRPr="008961DD" w:rsidRDefault="00EB6D41" w:rsidP="008961DD">
      <w:pPr>
        <w:shd w:val="clear" w:color="auto" w:fill="FFFFFF"/>
        <w:spacing w:after="0"/>
        <w:ind w:firstLine="709"/>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Подготовка повестки дня ОСС.</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Повестка дня общего собрания должна быть ясной и конкретной.</w:t>
      </w:r>
      <w:r w:rsidR="008564C6"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Для принятия правильного решения собственниками помещений необходимо иметь информацию по вопросам повестки дня ОСС. Например, при принятии решения о выборе управляющей компании необходимо предоставить хотя бы начальные сведения о той или иной компании — количество ее сотрудников, какое количество домов и по каким адресам уже находится в управлении этой компании, а также и другую информацию. Чем полнее и достовернее будут подготовлены эти материалы, тем вероятнее то, что рассматриваемый вопрос будет принят собственниками положительно.</w:t>
      </w:r>
    </w:p>
    <w:p w:rsidR="008564C6" w:rsidRPr="008961DD" w:rsidRDefault="008564C6"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Вопросы, которые необходимо включить в повестку дня: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кандидатур председательствующего на общем собрании собственников, секретаря и счетной комиссии, которая будет подводить итоги голосования;</w:t>
      </w:r>
      <w:r w:rsidRPr="008961DD">
        <w:rPr>
          <w:rFonts w:ascii="Times New Roman" w:eastAsia="Times New Roman" w:hAnsi="Times New Roman" w:cs="Times New Roman"/>
          <w:sz w:val="20"/>
          <w:szCs w:val="20"/>
          <w:lang w:eastAsia="ru-RU"/>
        </w:rPr>
        <w:br/>
        <w:t>Без утвердительного решения по данному вопросу ОСС не будет считаться состоявшимся!</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направления сообщений собственникам о проведении собрания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порядок уведомления собственников о принятых на собрании решениях (первое собрание);</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 xml:space="preserve">утверждение состава общего имущества и </w:t>
      </w:r>
      <w:proofErr w:type="gramStart"/>
      <w:r w:rsidRPr="008961DD">
        <w:rPr>
          <w:rFonts w:ascii="Times New Roman" w:eastAsia="Times New Roman" w:hAnsi="Times New Roman" w:cs="Times New Roman"/>
          <w:sz w:val="20"/>
          <w:szCs w:val="20"/>
          <w:lang w:eastAsia="ru-RU"/>
        </w:rPr>
        <w:t>утверждении</w:t>
      </w:r>
      <w:proofErr w:type="gramEnd"/>
      <w:r w:rsidRPr="008961DD">
        <w:rPr>
          <w:rFonts w:ascii="Times New Roman" w:eastAsia="Times New Roman" w:hAnsi="Times New Roman" w:cs="Times New Roman"/>
          <w:sz w:val="20"/>
          <w:szCs w:val="20"/>
          <w:lang w:eastAsia="ru-RU"/>
        </w:rPr>
        <w:t xml:space="preserve"> долей в общем долевом имуществе по каждому собственнику (первое собрание);</w:t>
      </w:r>
      <w:r w:rsidRPr="008961DD">
        <w:rPr>
          <w:rFonts w:ascii="Times New Roman" w:eastAsia="Times New Roman" w:hAnsi="Times New Roman" w:cs="Times New Roman"/>
          <w:sz w:val="20"/>
          <w:szCs w:val="20"/>
          <w:lang w:eastAsia="ru-RU"/>
        </w:rPr>
        <w:br/>
        <w:t>ОСС по выбору управляющей компании:</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способа управления многоквартирным домом, если он не выбран или назрела необходимость его сменить. Изменение способа управления иногда является единственной возможностью избавиться от недобросовестной управляющей компании. Проводить такое собрание желательно перед окончанием срока действия договора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определение управляющей организации, в случае выбора способа управления многоквартирным домом — управление управляющей организацией (общее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утверждение проекта договора между собственниками и управляющей организацие</w:t>
      </w:r>
      <w:proofErr w:type="gramStart"/>
      <w:r w:rsidRPr="008961DD">
        <w:rPr>
          <w:rFonts w:ascii="Times New Roman" w:eastAsia="Times New Roman" w:hAnsi="Times New Roman" w:cs="Times New Roman"/>
          <w:sz w:val="20"/>
          <w:szCs w:val="20"/>
          <w:lang w:eastAsia="ru-RU"/>
        </w:rPr>
        <w:t>й(</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8564C6"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установление размеров платежей собственников помещений за содержание и ремон</w:t>
      </w:r>
      <w:proofErr w:type="gramStart"/>
      <w:r w:rsidRPr="008961DD">
        <w:rPr>
          <w:rFonts w:ascii="Times New Roman" w:eastAsia="Times New Roman" w:hAnsi="Times New Roman" w:cs="Times New Roman"/>
          <w:sz w:val="20"/>
          <w:szCs w:val="20"/>
          <w:lang w:eastAsia="ru-RU"/>
        </w:rPr>
        <w:t>т(</w:t>
      </w:r>
      <w:proofErr w:type="gramEnd"/>
      <w:r w:rsidRPr="008961DD">
        <w:rPr>
          <w:rFonts w:ascii="Times New Roman" w:eastAsia="Times New Roman" w:hAnsi="Times New Roman" w:cs="Times New Roman"/>
          <w:sz w:val="20"/>
          <w:szCs w:val="20"/>
          <w:lang w:eastAsia="ru-RU"/>
        </w:rPr>
        <w:t>общее собрание по выбору способа управления домом);</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ОСС по выбору Совета МКД:</w:t>
      </w:r>
    </w:p>
    <w:p w:rsidR="00EB6D41" w:rsidRPr="008961DD" w:rsidRDefault="00EB6D41" w:rsidP="00EB6D41">
      <w:pPr>
        <w:numPr>
          <w:ilvl w:val="0"/>
          <w:numId w:val="9"/>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о выборе Совета дома, если он до сих пор не выбран, если Вашим домом управляет управляющая компания или если у Вас непосредственное управление.</w:t>
      </w:r>
      <w:r w:rsidRPr="008961DD">
        <w:rPr>
          <w:rFonts w:ascii="Times New Roman" w:eastAsia="Times New Roman" w:hAnsi="Times New Roman" w:cs="Times New Roman"/>
          <w:sz w:val="20"/>
          <w:szCs w:val="20"/>
          <w:lang w:eastAsia="ru-RU"/>
        </w:rPr>
        <w:br/>
        <w:t>Вы можете выбрать несколько человек, например, по одному человеку от подъезда.</w:t>
      </w:r>
    </w:p>
    <w:p w:rsidR="00A837C1" w:rsidRPr="008961DD" w:rsidRDefault="00A837C1" w:rsidP="00EB6D41">
      <w:pPr>
        <w:shd w:val="clear" w:color="auto" w:fill="FFFFFF"/>
        <w:spacing w:after="0" w:line="240" w:lineRule="auto"/>
        <w:jc w:val="both"/>
        <w:rPr>
          <w:rFonts w:ascii="Times New Roman" w:eastAsia="Times New Roman" w:hAnsi="Times New Roman" w:cs="Times New Roman"/>
          <w:sz w:val="23"/>
          <w:szCs w:val="23"/>
          <w:lang w:eastAsia="ru-RU"/>
        </w:rPr>
      </w:pPr>
    </w:p>
    <w:p w:rsidR="00EB6D41" w:rsidRPr="008961DD" w:rsidRDefault="00EB6D41" w:rsidP="00EB6D41">
      <w:pPr>
        <w:shd w:val="clear" w:color="auto" w:fill="FFFFFF"/>
        <w:spacing w:after="0" w:line="240" w:lineRule="auto"/>
        <w:jc w:val="both"/>
        <w:rPr>
          <w:rFonts w:ascii="Times New Roman" w:eastAsia="Times New Roman" w:hAnsi="Times New Roman" w:cs="Times New Roman"/>
          <w:b/>
          <w:sz w:val="32"/>
          <w:szCs w:val="32"/>
          <w:lang w:eastAsia="ru-RU"/>
        </w:rPr>
      </w:pPr>
      <w:r w:rsidRPr="008961DD">
        <w:rPr>
          <w:rFonts w:ascii="Times New Roman" w:eastAsia="Times New Roman" w:hAnsi="Times New Roman" w:cs="Times New Roman"/>
          <w:b/>
          <w:sz w:val="32"/>
          <w:szCs w:val="32"/>
          <w:lang w:eastAsia="ru-RU"/>
        </w:rPr>
        <w:t>IV. Проведение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1. Регистрация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Перед началом собрания необходимо провести регистрацию его участников для определения правомочности собрания. </w:t>
      </w:r>
      <w:r w:rsidR="006579C7" w:rsidRPr="008961DD">
        <w:rPr>
          <w:rFonts w:ascii="Times New Roman" w:eastAsia="Times New Roman" w:hAnsi="Times New Roman" w:cs="Times New Roman"/>
          <w:sz w:val="23"/>
          <w:szCs w:val="23"/>
          <w:lang w:eastAsia="ru-RU"/>
        </w:rPr>
        <w:t>Р</w:t>
      </w:r>
      <w:r w:rsidRPr="008961DD">
        <w:rPr>
          <w:rFonts w:ascii="Times New Roman" w:eastAsia="Times New Roman" w:hAnsi="Times New Roman" w:cs="Times New Roman"/>
          <w:sz w:val="23"/>
          <w:szCs w:val="23"/>
          <w:lang w:eastAsia="ru-RU"/>
        </w:rPr>
        <w:t xml:space="preserve">егистрируется не только количество пришедших собственников, но и доля их в праве общей собственности (количество голосов), принадлежащих им. Например, каждый член семьи из 5 человек, проживающей в квартире площадью 50 кв. м., имеет меньше голосов, чем член семьи из двух человек, проживающей в 35-метровой </w:t>
      </w:r>
      <w:r w:rsidRPr="008961DD">
        <w:rPr>
          <w:rFonts w:ascii="Times New Roman" w:eastAsia="Times New Roman" w:hAnsi="Times New Roman" w:cs="Times New Roman"/>
          <w:sz w:val="23"/>
          <w:szCs w:val="23"/>
          <w:lang w:eastAsia="ru-RU"/>
        </w:rPr>
        <w:lastRenderedPageBreak/>
        <w:t>квартире. Такой же принцип подсчета голосов действует при определении результатов голосования по тому или иному вопросу.</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собрание считалось состоявшимся, необходимо присутствие на нем собственников, имеющих более 50% голосов, а по отдельным вопросам, установленным Жилищным Кодексом, — 2/3.</w:t>
      </w:r>
      <w:r w:rsidRPr="008961DD">
        <w:rPr>
          <w:rFonts w:ascii="Times New Roman" w:eastAsia="Times New Roman" w:hAnsi="Times New Roman" w:cs="Times New Roman"/>
          <w:sz w:val="23"/>
          <w:szCs w:val="23"/>
          <w:lang w:eastAsia="ru-RU"/>
        </w:rPr>
        <w:br/>
        <w:t>При отсутствии кворума для проведения общего собрания собственников помещений в многоквартирном доме может быть проведено повторное общее собрание собственников.</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2. Рассмотрение повестки дня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proofErr w:type="gramStart"/>
      <w:r w:rsidRPr="008961DD">
        <w:rPr>
          <w:rFonts w:ascii="Times New Roman" w:eastAsia="Times New Roman" w:hAnsi="Times New Roman" w:cs="Times New Roman"/>
          <w:sz w:val="23"/>
          <w:szCs w:val="23"/>
          <w:lang w:eastAsia="ru-RU"/>
        </w:rPr>
        <w:t>В течение всего собрания (в очной форме), секретарь ведет протокол, в который вносятся выступления по вопросам повестки дня, предложения и замечания собравшихся, принятые решения по каждому из включенных в повестку дня вопросов.</w:t>
      </w:r>
      <w:proofErr w:type="gramEnd"/>
      <w:r w:rsidRPr="008961DD">
        <w:rPr>
          <w:rFonts w:ascii="Times New Roman" w:eastAsia="Times New Roman" w:hAnsi="Times New Roman" w:cs="Times New Roman"/>
          <w:sz w:val="23"/>
          <w:szCs w:val="23"/>
          <w:lang w:eastAsia="ru-RU"/>
        </w:rPr>
        <w:t xml:space="preserve"> После оформления протокола и подписания его председателем и секретарем, необходимо приложить к нему лист регистрации, листы голосования (решения) каждого собственника (при наличии, при заочном голосовании – обязательно!), копии доверенности на представительство собственников, копии документов, подтверждающих право собственности каждого собственника на помещения в многоквартирном доме.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Менять повестку дня или включать в нее дополнительные вопросы ни в коем случае нельзя: это может послужить основанием для признания принятого решения по дополнительно внесенным в повестку дня вопросам недействительными.</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3.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Количество голосов, которым обладает каждый собственник помещения в многоквартирном доме, пропорционально его доле в праве общей собственности на общее имущество в данном доме.</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За один голос собственника проще всего принять 1 кв. м общей площади помещения, находящегося в собственности.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При письменном голосовании засчитываются голоса по вопросам, по которым участвующим в голосовании собственником оставлен только один из возможных вариантов голосования. Если это правило не соблюдается, решения </w:t>
      </w:r>
      <w:r w:rsidR="006579C7" w:rsidRPr="008961DD">
        <w:rPr>
          <w:rFonts w:ascii="Times New Roman" w:eastAsia="Times New Roman" w:hAnsi="Times New Roman" w:cs="Times New Roman"/>
          <w:sz w:val="23"/>
          <w:szCs w:val="23"/>
          <w:lang w:eastAsia="ru-RU"/>
        </w:rPr>
        <w:t>являются</w:t>
      </w:r>
      <w:r w:rsidRPr="008961DD">
        <w:rPr>
          <w:rFonts w:ascii="Times New Roman" w:eastAsia="Times New Roman" w:hAnsi="Times New Roman" w:cs="Times New Roman"/>
          <w:sz w:val="23"/>
          <w:szCs w:val="23"/>
          <w:lang w:eastAsia="ru-RU"/>
        </w:rPr>
        <w:t xml:space="preserve"> недействительными.</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любой форме голосования решение собственника по каждому вопросу должны быть выражены формулировкой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Если при проведении ОСС в очной форме общее собрание не имело необходимого кворума, решения ОСС с такой же повесткой дня могут быть приняты путем проведения заочного голосования.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При проведении заочного голосования можно пойти двумя путями:</w:t>
      </w:r>
    </w:p>
    <w:p w:rsidR="00EB6D41" w:rsidRPr="008961DD" w:rsidRDefault="00EB6D41" w:rsidP="006579C7">
      <w:pPr>
        <w:numPr>
          <w:ilvl w:val="0"/>
          <w:numId w:val="10"/>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помещений дома готовится лист голосования по всем вопросам повестки дня. Каждый участник собрания делает отметку в графе «за», «против» или «воздержался», в соответствии со своим решением. Листы голосования для подведения итогов собираются по окончании общего собрания;</w:t>
      </w:r>
    </w:p>
    <w:p w:rsidR="00EB6D41" w:rsidRPr="008961DD" w:rsidRDefault="006579C7" w:rsidP="00EB6D41">
      <w:pPr>
        <w:numPr>
          <w:ilvl w:val="0"/>
          <w:numId w:val="10"/>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для каждого собственника голосующего заочно</w:t>
      </w:r>
      <w:r w:rsidR="00EB6D41" w:rsidRPr="008961DD">
        <w:rPr>
          <w:rFonts w:ascii="Times New Roman" w:eastAsia="Times New Roman" w:hAnsi="Times New Roman" w:cs="Times New Roman"/>
          <w:sz w:val="20"/>
          <w:szCs w:val="20"/>
          <w:lang w:eastAsia="ru-RU"/>
        </w:rPr>
        <w:t>, готовится отдельный лист</w:t>
      </w:r>
      <w:r w:rsidRPr="008961DD">
        <w:rPr>
          <w:rFonts w:ascii="Times New Roman" w:eastAsia="Times New Roman" w:hAnsi="Times New Roman" w:cs="Times New Roman"/>
          <w:sz w:val="20"/>
          <w:szCs w:val="20"/>
          <w:lang w:eastAsia="ru-RU"/>
        </w:rPr>
        <w:t xml:space="preserve"> голосования</w:t>
      </w:r>
      <w:r w:rsidR="00EB6D41" w:rsidRPr="008961DD">
        <w:rPr>
          <w:rFonts w:ascii="Times New Roman" w:eastAsia="Times New Roman" w:hAnsi="Times New Roman" w:cs="Times New Roman"/>
          <w:sz w:val="20"/>
          <w:szCs w:val="20"/>
          <w:lang w:eastAsia="ru-RU"/>
        </w:rPr>
        <w:t>, которые по окончанию голосования, собираются для подведения общих итогов голосования.</w:t>
      </w:r>
    </w:p>
    <w:p w:rsidR="00EB6D41" w:rsidRPr="008961DD" w:rsidRDefault="00EB6D41" w:rsidP="00EB6D41">
      <w:pPr>
        <w:shd w:val="clear" w:color="auto" w:fill="FFFFFF"/>
        <w:spacing w:after="0" w:line="240" w:lineRule="auto"/>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Способы сбора принятых решений при заочной форме голосования:</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непосредственный сбор решений у собственников помещений путем обхода членами инициативной группы;</w:t>
      </w:r>
    </w:p>
    <w:p w:rsidR="00EB6D41" w:rsidRPr="008961DD" w:rsidRDefault="00EB6D41" w:rsidP="006579C7">
      <w:pPr>
        <w:numPr>
          <w:ilvl w:val="0"/>
          <w:numId w:val="11"/>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указание в уведомлении о проведении общего собрания места сбора решений (почтовый ящик инициатора голосования, старшего по дому, председателя (члена правления) ТСЖ, офис управляющей организации и т.д.).</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Необходимым условием проведения ОСС в форме заочного голосования является оформленное в письменной форме решение собственников по вопросам, поставленным на голосование.</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Собственник помещений в многоквартирном доме считается принявшими участие в ОСС, проводимом в форме заочного голосования, если его решение получено до даты окончания их приема.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Решение собственника.</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В решении собственника по вопросам, поставленным на голосование, которое включается в протокол общего собрания, должны быть указаны:</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лице, участвующем в голосовании;</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EB6D41" w:rsidRPr="008961DD" w:rsidRDefault="00EB6D41" w:rsidP="00EB6D41">
      <w:pPr>
        <w:numPr>
          <w:ilvl w:val="0"/>
          <w:numId w:val="12"/>
        </w:numPr>
        <w:shd w:val="clear" w:color="auto" w:fill="FFFFFF"/>
        <w:spacing w:after="75" w:line="240" w:lineRule="auto"/>
        <w:ind w:left="0"/>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по каждому вопросу повестки дня, выраженные формулировками «за», «против» или «воздержался».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Протокол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Не менее важным в процедуре проведения ОСС является оформление протокола общего собрания (Ст. 46 ЖК РФ). Необходимым дополнением этого протокола будет лист регистрации собственников помещений и их полномочных представителей, участвующих в общем собрании, а также реестр собственников помещений с отметками о получении ими уведомлений о проведении общего собрания или отправки (получения) сообщений. Данные документы помогут избежать многих вопросов в дальнейшем.</w:t>
      </w:r>
      <w:r w:rsidR="006579C7"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Протокол, составленный по итогам проведения общего собрания, является основным документом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 xml:space="preserve">К оформлению протокола и подсчету голосов надо отнестись ответственно, чтобы это не привело в последующем к признанию </w:t>
      </w:r>
      <w:proofErr w:type="gramStart"/>
      <w:r w:rsidRPr="008961DD">
        <w:rPr>
          <w:rFonts w:ascii="Times New Roman" w:eastAsia="Times New Roman" w:hAnsi="Times New Roman" w:cs="Times New Roman"/>
          <w:sz w:val="23"/>
          <w:szCs w:val="23"/>
          <w:lang w:eastAsia="ru-RU"/>
        </w:rPr>
        <w:t>недействительным</w:t>
      </w:r>
      <w:proofErr w:type="gramEnd"/>
      <w:r w:rsidRPr="008961DD">
        <w:rPr>
          <w:rFonts w:ascii="Times New Roman" w:eastAsia="Times New Roman" w:hAnsi="Times New Roman" w:cs="Times New Roman"/>
          <w:sz w:val="23"/>
          <w:szCs w:val="23"/>
          <w:lang w:eastAsia="ru-RU"/>
        </w:rPr>
        <w:t xml:space="preserve"> решений общего собрания.</w:t>
      </w:r>
    </w:p>
    <w:p w:rsidR="00EB6D41" w:rsidRPr="008961DD" w:rsidRDefault="00EB6D41" w:rsidP="008961DD">
      <w:pPr>
        <w:shd w:val="clear" w:color="auto" w:fill="FFFFFF"/>
        <w:spacing w:after="0"/>
        <w:ind w:firstLine="567"/>
        <w:jc w:val="both"/>
        <w:rPr>
          <w:rFonts w:ascii="Times New Roman" w:eastAsia="Times New Roman" w:hAnsi="Times New Roman" w:cs="Times New Roman"/>
          <w:sz w:val="23"/>
          <w:szCs w:val="23"/>
          <w:u w:val="single"/>
          <w:lang w:eastAsia="ru-RU"/>
        </w:rPr>
      </w:pPr>
      <w:r w:rsidRPr="008961DD">
        <w:rPr>
          <w:rFonts w:ascii="Times New Roman" w:eastAsia="Times New Roman" w:hAnsi="Times New Roman" w:cs="Times New Roman"/>
          <w:sz w:val="23"/>
          <w:szCs w:val="23"/>
          <w:u w:val="single"/>
          <w:lang w:eastAsia="ru-RU"/>
        </w:rPr>
        <w:t>4. Решения общего собрания</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общего собрания являются обязательными для всех собственников помещений в таком доме, в том числе для тех собственников, которые не участвовали в голосовании и о проведении общего собрания по объективным причинам не знали. Поэтому присутствовали вы на собрании или нет, нравится оно вам или нет, но вам придется исполнять решения, принятые общим собранием.</w:t>
      </w:r>
      <w:r w:rsidR="003126CD" w:rsidRPr="008961DD">
        <w:rPr>
          <w:rFonts w:ascii="Times New Roman" w:eastAsia="Times New Roman" w:hAnsi="Times New Roman" w:cs="Times New Roman"/>
          <w:sz w:val="23"/>
          <w:szCs w:val="23"/>
          <w:lang w:eastAsia="ru-RU"/>
        </w:rPr>
        <w:t xml:space="preserve"> </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Чтобы решение ОСС имело юридическую силу необходимо выполнение следующих условий:</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способа и формы уведомления собственников помещений в данном доме, установленных ч. 4, 5 ст. 45 ЖК РФ;</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при наличии кворума собственников помещений для проведения общего собрания, установленного в части 3 статьи 45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относящемуся к компетенции общего собрания, установленной в части 2 статьи 44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по вопросу, включенному в повестку дня соответствующего собрания, в соответствии с требованиями части 2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принято с соблюдением правил о квалифицированном или простом большинстве голосов, необходимых для принятия решения, установленных в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решение оформлено протоколом общего собрания собственников помещений в соответствии с требованиями части 1 статьи 46 Жилищного кодекса;</w:t>
      </w:r>
    </w:p>
    <w:p w:rsidR="00EB6D41" w:rsidRPr="008961DD" w:rsidRDefault="00EB6D41" w:rsidP="0058232E">
      <w:pPr>
        <w:numPr>
          <w:ilvl w:val="0"/>
          <w:numId w:val="13"/>
        </w:numPr>
        <w:shd w:val="clear" w:color="auto" w:fill="FFFFFF"/>
        <w:spacing w:after="75" w:line="240" w:lineRule="auto"/>
        <w:ind w:left="0"/>
        <w:jc w:val="both"/>
        <w:rPr>
          <w:rFonts w:ascii="Times New Roman" w:eastAsia="Times New Roman" w:hAnsi="Times New Roman" w:cs="Times New Roman"/>
          <w:sz w:val="20"/>
          <w:szCs w:val="20"/>
          <w:lang w:eastAsia="ru-RU"/>
        </w:rPr>
      </w:pPr>
      <w:r w:rsidRPr="008961DD">
        <w:rPr>
          <w:rFonts w:ascii="Times New Roman" w:eastAsia="Times New Roman" w:hAnsi="Times New Roman" w:cs="Times New Roman"/>
          <w:sz w:val="20"/>
          <w:szCs w:val="20"/>
          <w:lang w:eastAsia="ru-RU"/>
        </w:rPr>
        <w:t>решения, принятые общим собранием собственников помещений в многоквартирном доме, а также итоги голосования доведены до сведения собственников помещений в многоквартирном доме в порядке, установленном частью 3 статьи 46 Жилищного кодекса.</w:t>
      </w:r>
    </w:p>
    <w:p w:rsidR="00EB6D41" w:rsidRPr="008961DD" w:rsidRDefault="003126CD" w:rsidP="008961DD">
      <w:pPr>
        <w:ind w:firstLine="54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По окончанию про</w:t>
      </w:r>
      <w:r w:rsidR="0067227E" w:rsidRPr="008961DD">
        <w:rPr>
          <w:rFonts w:ascii="Times New Roman" w:eastAsia="Times New Roman" w:hAnsi="Times New Roman" w:cs="Times New Roman"/>
          <w:sz w:val="23"/>
          <w:szCs w:val="23"/>
          <w:lang w:eastAsia="ru-RU"/>
        </w:rPr>
        <w:t xml:space="preserve">ведения собрания и подведения итогов инициатор проведения собрания в соответствии с частью 1.1 статьи 46 Жилищного кодекса направляет подлинников решений и протокола общего собрания собственников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дальнейшего направления их в </w:t>
      </w:r>
      <w:proofErr w:type="spellStart"/>
      <w:proofErr w:type="gramStart"/>
      <w:r w:rsidR="0067227E" w:rsidRPr="008961DD">
        <w:rPr>
          <w:rFonts w:ascii="Times New Roman" w:eastAsia="Times New Roman" w:hAnsi="Times New Roman" w:cs="Times New Roman"/>
          <w:sz w:val="23"/>
          <w:szCs w:val="23"/>
          <w:lang w:eastAsia="ru-RU"/>
        </w:rPr>
        <w:t>в</w:t>
      </w:r>
      <w:proofErr w:type="spellEnd"/>
      <w:proofErr w:type="gramEnd"/>
      <w:r w:rsidR="0067227E" w:rsidRPr="008961DD">
        <w:rPr>
          <w:rFonts w:ascii="Times New Roman" w:eastAsia="Times New Roman" w:hAnsi="Times New Roman" w:cs="Times New Roman"/>
          <w:sz w:val="23"/>
          <w:szCs w:val="23"/>
          <w:lang w:eastAsia="ru-RU"/>
        </w:rPr>
        <w:t xml:space="preserve"> орган государственного жилищного надзора для хранения в течение трех лет.</w:t>
      </w:r>
      <w:r w:rsidR="008961DD">
        <w:rPr>
          <w:rFonts w:ascii="Times New Roman" w:eastAsia="Times New Roman" w:hAnsi="Times New Roman" w:cs="Times New Roman"/>
          <w:sz w:val="23"/>
          <w:szCs w:val="23"/>
          <w:lang w:eastAsia="ru-RU"/>
        </w:rPr>
        <w:t xml:space="preserve"> </w:t>
      </w:r>
      <w:r w:rsidR="00EB6D41" w:rsidRPr="008961DD">
        <w:rPr>
          <w:rFonts w:ascii="Times New Roman" w:eastAsia="Times New Roman" w:hAnsi="Times New Roman" w:cs="Times New Roman"/>
          <w:sz w:val="23"/>
          <w:szCs w:val="23"/>
          <w:lang w:eastAsia="ru-RU"/>
        </w:rPr>
        <w:t>Собственник помещений вправе обжаловать в суде решение общего собрания в течение шести месяцев со дня, когда он узнал или должен был узнать о принятом решении (Ст. 46 Жилищного Кодекса РФ).</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lastRenderedPageBreak/>
        <w:t>5. Информирование собственников помещений о принятых решениях</w:t>
      </w:r>
    </w:p>
    <w:p w:rsidR="00EB6D41" w:rsidRPr="008961DD" w:rsidRDefault="00EB6D41" w:rsidP="008961DD">
      <w:pPr>
        <w:shd w:val="clear" w:color="auto" w:fill="FFFFFF"/>
        <w:spacing w:after="0"/>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Решения, принятые общим собранием собственников помещений в многоквартирном доме, а также итоги голосования доводятся инициатором собрания до сведения собственников помещений в данном доме не позднее чем через десять дней со дня принятия этих решений в соответствие с порядком, принятом на общем собрании.</w:t>
      </w:r>
      <w:r w:rsidR="0058232E" w:rsidRPr="008961DD">
        <w:rPr>
          <w:rFonts w:ascii="Times New Roman" w:eastAsia="Times New Roman" w:hAnsi="Times New Roman" w:cs="Times New Roman"/>
          <w:sz w:val="23"/>
          <w:szCs w:val="23"/>
          <w:lang w:eastAsia="ru-RU"/>
        </w:rPr>
        <w:t xml:space="preserve"> </w:t>
      </w:r>
      <w:r w:rsidRPr="008961DD">
        <w:rPr>
          <w:rFonts w:ascii="Times New Roman" w:eastAsia="Times New Roman" w:hAnsi="Times New Roman" w:cs="Times New Roman"/>
          <w:sz w:val="23"/>
          <w:szCs w:val="23"/>
          <w:lang w:eastAsia="ru-RU"/>
        </w:rPr>
        <w:t>Целесообразнее всего размещать уведомление собственников помещений о решениях общего собрания в месте, определенном решением общего собрания собственников и доступном для всех собственников помещений в данном доме (например, на дверях подъезда</w:t>
      </w:r>
      <w:r w:rsidR="0058232E" w:rsidRPr="008961DD">
        <w:rPr>
          <w:rFonts w:ascii="Times New Roman" w:eastAsia="Times New Roman" w:hAnsi="Times New Roman" w:cs="Times New Roman"/>
          <w:sz w:val="23"/>
          <w:szCs w:val="23"/>
          <w:lang w:eastAsia="ru-RU"/>
        </w:rPr>
        <w:t>, досках объявлений</w:t>
      </w:r>
      <w:r w:rsidRPr="008961DD">
        <w:rPr>
          <w:rFonts w:ascii="Times New Roman" w:eastAsia="Times New Roman" w:hAnsi="Times New Roman" w:cs="Times New Roman"/>
          <w:sz w:val="23"/>
          <w:szCs w:val="23"/>
          <w:lang w:eastAsia="ru-RU"/>
        </w:rPr>
        <w:t>). Но этот способ оповещения должен быть принят решением общего собрания!</w:t>
      </w:r>
    </w:p>
    <w:p w:rsidR="008E5ED8" w:rsidRPr="008961DD" w:rsidRDefault="00EB6D41" w:rsidP="008961DD">
      <w:pPr>
        <w:shd w:val="clear" w:color="auto" w:fill="FFFFFF"/>
        <w:spacing w:after="0"/>
        <w:ind w:firstLine="709"/>
        <w:jc w:val="both"/>
        <w:rPr>
          <w:rFonts w:ascii="Times New Roman" w:eastAsia="Times New Roman" w:hAnsi="Times New Roman" w:cs="Times New Roman"/>
          <w:sz w:val="23"/>
          <w:szCs w:val="23"/>
          <w:lang w:eastAsia="ru-RU"/>
        </w:rPr>
      </w:pPr>
      <w:r w:rsidRPr="008961DD">
        <w:rPr>
          <w:rFonts w:ascii="Times New Roman" w:eastAsia="Times New Roman" w:hAnsi="Times New Roman" w:cs="Times New Roman"/>
          <w:sz w:val="23"/>
          <w:szCs w:val="23"/>
          <w:lang w:eastAsia="ru-RU"/>
        </w:rPr>
        <w:t>От того, насколько активны собственники при принятии решений по управлению своим имуществом, зависит комфортность проживания и стоимость Ваших квартир.</w:t>
      </w:r>
    </w:p>
    <w:sectPr w:rsidR="008E5ED8" w:rsidRPr="00896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1A40"/>
    <w:multiLevelType w:val="multilevel"/>
    <w:tmpl w:val="7A1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4D19D9"/>
    <w:multiLevelType w:val="multilevel"/>
    <w:tmpl w:val="922AC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EE0561"/>
    <w:multiLevelType w:val="hybridMultilevel"/>
    <w:tmpl w:val="B0EE30D2"/>
    <w:lvl w:ilvl="0" w:tplc="24BEF7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A73EA"/>
    <w:multiLevelType w:val="multilevel"/>
    <w:tmpl w:val="6B00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CC1B9B"/>
    <w:multiLevelType w:val="multilevel"/>
    <w:tmpl w:val="877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1C741B"/>
    <w:multiLevelType w:val="multilevel"/>
    <w:tmpl w:val="0A5C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0F7C4B"/>
    <w:multiLevelType w:val="multilevel"/>
    <w:tmpl w:val="25242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EC83012"/>
    <w:multiLevelType w:val="multilevel"/>
    <w:tmpl w:val="983A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4E4DBF"/>
    <w:multiLevelType w:val="multilevel"/>
    <w:tmpl w:val="D8E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C226757"/>
    <w:multiLevelType w:val="multilevel"/>
    <w:tmpl w:val="9960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212527C"/>
    <w:multiLevelType w:val="multilevel"/>
    <w:tmpl w:val="3CD89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CB68DA"/>
    <w:multiLevelType w:val="multilevel"/>
    <w:tmpl w:val="A3F6C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DF79ED"/>
    <w:multiLevelType w:val="multilevel"/>
    <w:tmpl w:val="83DAE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4E51FF"/>
    <w:multiLevelType w:val="multilevel"/>
    <w:tmpl w:val="EF2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11"/>
    <w:lvlOverride w:ilvl="0">
      <w:lvl w:ilvl="0">
        <w:numFmt w:val="bullet"/>
        <w:lvlText w:val=""/>
        <w:lvlJc w:val="left"/>
        <w:pPr>
          <w:tabs>
            <w:tab w:val="num" w:pos="720"/>
          </w:tabs>
          <w:ind w:left="720" w:hanging="360"/>
        </w:pPr>
        <w:rPr>
          <w:rFonts w:ascii="Symbol" w:hAnsi="Symbol" w:hint="default"/>
          <w:sz w:val="20"/>
        </w:rPr>
      </w:lvl>
    </w:lvlOverride>
  </w:num>
  <w:num w:numId="3">
    <w:abstractNumId w:val="7"/>
    <w:lvlOverride w:ilvl="0">
      <w:lvl w:ilvl="0">
        <w:numFmt w:val="bullet"/>
        <w:lvlText w:val=""/>
        <w:lvlJc w:val="left"/>
        <w:pPr>
          <w:tabs>
            <w:tab w:val="num" w:pos="720"/>
          </w:tabs>
          <w:ind w:left="720" w:hanging="360"/>
        </w:pPr>
        <w:rPr>
          <w:rFonts w:ascii="Symbol" w:hAnsi="Symbol" w:hint="default"/>
          <w:sz w:val="20"/>
        </w:rPr>
      </w:lvl>
    </w:lvlOverride>
  </w:num>
  <w:num w:numId="4">
    <w:abstractNumId w:val="10"/>
    <w:lvlOverride w:ilvl="0">
      <w:lvl w:ilvl="0">
        <w:numFmt w:val="bullet"/>
        <w:lvlText w:val=""/>
        <w:lvlJc w:val="left"/>
        <w:pPr>
          <w:tabs>
            <w:tab w:val="num" w:pos="720"/>
          </w:tabs>
          <w:ind w:left="720" w:hanging="360"/>
        </w:pPr>
        <w:rPr>
          <w:rFonts w:ascii="Symbol" w:hAnsi="Symbol" w:hint="default"/>
          <w:sz w:val="20"/>
        </w:rPr>
      </w:lvl>
    </w:lvlOverride>
  </w:num>
  <w:num w:numId="5">
    <w:abstractNumId w:val="12"/>
    <w:lvlOverride w:ilvl="0">
      <w:lvl w:ilvl="0">
        <w:numFmt w:val="bullet"/>
        <w:lvlText w:val=""/>
        <w:lvlJc w:val="left"/>
        <w:pPr>
          <w:tabs>
            <w:tab w:val="num" w:pos="720"/>
          </w:tabs>
          <w:ind w:left="720" w:hanging="360"/>
        </w:pPr>
        <w:rPr>
          <w:rFonts w:ascii="Symbol" w:hAnsi="Symbol" w:hint="default"/>
          <w:sz w:val="20"/>
        </w:rPr>
      </w:lvl>
    </w:lvlOverride>
  </w:num>
  <w:num w:numId="6">
    <w:abstractNumId w:val="6"/>
  </w:num>
  <w:num w:numId="7">
    <w:abstractNumId w:val="13"/>
  </w:num>
  <w:num w:numId="8">
    <w:abstractNumId w:val="3"/>
  </w:num>
  <w:num w:numId="9">
    <w:abstractNumId w:val="9"/>
  </w:num>
  <w:num w:numId="10">
    <w:abstractNumId w:val="0"/>
  </w:num>
  <w:num w:numId="11">
    <w:abstractNumId w:val="8"/>
  </w:num>
  <w:num w:numId="12">
    <w:abstractNumId w:val="5"/>
    <w:lvlOverride w:ilvl="0">
      <w:lvl w:ilvl="0">
        <w:numFmt w:val="bullet"/>
        <w:lvlText w:val=""/>
        <w:lvlJc w:val="left"/>
        <w:pPr>
          <w:tabs>
            <w:tab w:val="num" w:pos="720"/>
          </w:tabs>
          <w:ind w:left="720" w:hanging="360"/>
        </w:pPr>
        <w:rPr>
          <w:rFonts w:ascii="Symbol" w:hAnsi="Symbol" w:hint="default"/>
          <w:sz w:val="20"/>
        </w:rPr>
      </w:lvl>
    </w:lvlOverride>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3C"/>
    <w:rsid w:val="0008731B"/>
    <w:rsid w:val="000A6F2E"/>
    <w:rsid w:val="0011289E"/>
    <w:rsid w:val="001D6BF2"/>
    <w:rsid w:val="003126CD"/>
    <w:rsid w:val="0039789C"/>
    <w:rsid w:val="00397A2E"/>
    <w:rsid w:val="003D484A"/>
    <w:rsid w:val="004B15AF"/>
    <w:rsid w:val="0058232E"/>
    <w:rsid w:val="006579C7"/>
    <w:rsid w:val="0067227E"/>
    <w:rsid w:val="006E4F3C"/>
    <w:rsid w:val="00745FC7"/>
    <w:rsid w:val="008564C6"/>
    <w:rsid w:val="00870219"/>
    <w:rsid w:val="008961DD"/>
    <w:rsid w:val="008E5ED8"/>
    <w:rsid w:val="00951590"/>
    <w:rsid w:val="00A837C1"/>
    <w:rsid w:val="00A91C4C"/>
    <w:rsid w:val="00A95CD0"/>
    <w:rsid w:val="00AD4F9B"/>
    <w:rsid w:val="00B40262"/>
    <w:rsid w:val="00B441AF"/>
    <w:rsid w:val="00B621E5"/>
    <w:rsid w:val="00B806DF"/>
    <w:rsid w:val="00C340C9"/>
    <w:rsid w:val="00D7047F"/>
    <w:rsid w:val="00E5450B"/>
    <w:rsid w:val="00EB6D41"/>
    <w:rsid w:val="00F40DB5"/>
    <w:rsid w:val="00FD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047F"/>
    <w:pPr>
      <w:ind w:left="720"/>
      <w:contextualSpacing/>
    </w:pPr>
  </w:style>
  <w:style w:type="character" w:styleId="a4">
    <w:name w:val="Strong"/>
    <w:basedOn w:val="a0"/>
    <w:uiPriority w:val="22"/>
    <w:qFormat/>
    <w:rsid w:val="00B806DF"/>
    <w:rPr>
      <w:b/>
      <w:bCs/>
    </w:rPr>
  </w:style>
  <w:style w:type="character" w:styleId="a5">
    <w:name w:val="Emphasis"/>
    <w:basedOn w:val="a0"/>
    <w:uiPriority w:val="20"/>
    <w:qFormat/>
    <w:rsid w:val="0011289E"/>
    <w:rPr>
      <w:i/>
      <w:iCs/>
    </w:rPr>
  </w:style>
  <w:style w:type="character" w:styleId="a6">
    <w:name w:val="Hyperlink"/>
    <w:basedOn w:val="a0"/>
    <w:uiPriority w:val="99"/>
    <w:semiHidden/>
    <w:unhideWhenUsed/>
    <w:rsid w:val="0067227E"/>
    <w:rPr>
      <w:color w:val="0000FF"/>
      <w:u w:val="single"/>
    </w:rPr>
  </w:style>
  <w:style w:type="paragraph" w:styleId="a7">
    <w:name w:val="Balloon Text"/>
    <w:basedOn w:val="a"/>
    <w:link w:val="a8"/>
    <w:uiPriority w:val="99"/>
    <w:semiHidden/>
    <w:unhideWhenUsed/>
    <w:rsid w:val="00397A2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97A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3433">
      <w:bodyDiv w:val="1"/>
      <w:marLeft w:val="0"/>
      <w:marRight w:val="0"/>
      <w:marTop w:val="0"/>
      <w:marBottom w:val="0"/>
      <w:divBdr>
        <w:top w:val="none" w:sz="0" w:space="0" w:color="auto"/>
        <w:left w:val="none" w:sz="0" w:space="0" w:color="auto"/>
        <w:bottom w:val="none" w:sz="0" w:space="0" w:color="auto"/>
        <w:right w:val="none" w:sz="0" w:space="0" w:color="auto"/>
      </w:divBdr>
      <w:divsChild>
        <w:div w:id="1444809912">
          <w:marLeft w:val="0"/>
          <w:marRight w:val="0"/>
          <w:marTop w:val="0"/>
          <w:marBottom w:val="0"/>
          <w:divBdr>
            <w:top w:val="none" w:sz="0" w:space="0" w:color="auto"/>
            <w:left w:val="none" w:sz="0" w:space="0" w:color="auto"/>
            <w:bottom w:val="none" w:sz="0" w:space="0" w:color="auto"/>
            <w:right w:val="none" w:sz="0" w:space="0" w:color="auto"/>
          </w:divBdr>
        </w:div>
        <w:div w:id="1831603365">
          <w:marLeft w:val="0"/>
          <w:marRight w:val="0"/>
          <w:marTop w:val="0"/>
          <w:marBottom w:val="0"/>
          <w:divBdr>
            <w:top w:val="none" w:sz="0" w:space="0" w:color="auto"/>
            <w:left w:val="none" w:sz="0" w:space="0" w:color="auto"/>
            <w:bottom w:val="none" w:sz="0" w:space="0" w:color="auto"/>
            <w:right w:val="none" w:sz="0" w:space="0" w:color="auto"/>
          </w:divBdr>
        </w:div>
        <w:div w:id="709037047">
          <w:marLeft w:val="0"/>
          <w:marRight w:val="0"/>
          <w:marTop w:val="0"/>
          <w:marBottom w:val="0"/>
          <w:divBdr>
            <w:top w:val="none" w:sz="0" w:space="0" w:color="auto"/>
            <w:left w:val="none" w:sz="0" w:space="0" w:color="auto"/>
            <w:bottom w:val="none" w:sz="0" w:space="0" w:color="auto"/>
            <w:right w:val="none" w:sz="0" w:space="0" w:color="auto"/>
          </w:divBdr>
        </w:div>
        <w:div w:id="86076307">
          <w:marLeft w:val="0"/>
          <w:marRight w:val="0"/>
          <w:marTop w:val="0"/>
          <w:marBottom w:val="0"/>
          <w:divBdr>
            <w:top w:val="none" w:sz="0" w:space="0" w:color="auto"/>
            <w:left w:val="none" w:sz="0" w:space="0" w:color="auto"/>
            <w:bottom w:val="none" w:sz="0" w:space="0" w:color="auto"/>
            <w:right w:val="none" w:sz="0" w:space="0" w:color="auto"/>
          </w:divBdr>
        </w:div>
        <w:div w:id="31006532">
          <w:marLeft w:val="0"/>
          <w:marRight w:val="0"/>
          <w:marTop w:val="0"/>
          <w:marBottom w:val="0"/>
          <w:divBdr>
            <w:top w:val="none" w:sz="0" w:space="0" w:color="auto"/>
            <w:left w:val="none" w:sz="0" w:space="0" w:color="auto"/>
            <w:bottom w:val="none" w:sz="0" w:space="0" w:color="auto"/>
            <w:right w:val="none" w:sz="0" w:space="0" w:color="auto"/>
          </w:divBdr>
        </w:div>
      </w:divsChild>
    </w:div>
    <w:div w:id="178279850">
      <w:bodyDiv w:val="1"/>
      <w:marLeft w:val="0"/>
      <w:marRight w:val="0"/>
      <w:marTop w:val="0"/>
      <w:marBottom w:val="0"/>
      <w:divBdr>
        <w:top w:val="none" w:sz="0" w:space="0" w:color="auto"/>
        <w:left w:val="none" w:sz="0" w:space="0" w:color="auto"/>
        <w:bottom w:val="none" w:sz="0" w:space="0" w:color="auto"/>
        <w:right w:val="none" w:sz="0" w:space="0" w:color="auto"/>
      </w:divBdr>
    </w:div>
    <w:div w:id="200554459">
      <w:bodyDiv w:val="1"/>
      <w:marLeft w:val="0"/>
      <w:marRight w:val="0"/>
      <w:marTop w:val="0"/>
      <w:marBottom w:val="0"/>
      <w:divBdr>
        <w:top w:val="none" w:sz="0" w:space="0" w:color="auto"/>
        <w:left w:val="none" w:sz="0" w:space="0" w:color="auto"/>
        <w:bottom w:val="none" w:sz="0" w:space="0" w:color="auto"/>
        <w:right w:val="none" w:sz="0" w:space="0" w:color="auto"/>
      </w:divBdr>
      <w:divsChild>
        <w:div w:id="2017878310">
          <w:marLeft w:val="0"/>
          <w:marRight w:val="0"/>
          <w:marTop w:val="0"/>
          <w:marBottom w:val="0"/>
          <w:divBdr>
            <w:top w:val="none" w:sz="0" w:space="0" w:color="auto"/>
            <w:left w:val="none" w:sz="0" w:space="0" w:color="auto"/>
            <w:bottom w:val="none" w:sz="0" w:space="0" w:color="auto"/>
            <w:right w:val="none" w:sz="0" w:space="0" w:color="auto"/>
          </w:divBdr>
        </w:div>
      </w:divsChild>
    </w:div>
    <w:div w:id="285816102">
      <w:bodyDiv w:val="1"/>
      <w:marLeft w:val="0"/>
      <w:marRight w:val="0"/>
      <w:marTop w:val="0"/>
      <w:marBottom w:val="0"/>
      <w:divBdr>
        <w:top w:val="none" w:sz="0" w:space="0" w:color="auto"/>
        <w:left w:val="none" w:sz="0" w:space="0" w:color="auto"/>
        <w:bottom w:val="none" w:sz="0" w:space="0" w:color="auto"/>
        <w:right w:val="none" w:sz="0" w:space="0" w:color="auto"/>
      </w:divBdr>
    </w:div>
    <w:div w:id="370232739">
      <w:bodyDiv w:val="1"/>
      <w:marLeft w:val="0"/>
      <w:marRight w:val="0"/>
      <w:marTop w:val="0"/>
      <w:marBottom w:val="0"/>
      <w:divBdr>
        <w:top w:val="none" w:sz="0" w:space="0" w:color="auto"/>
        <w:left w:val="none" w:sz="0" w:space="0" w:color="auto"/>
        <w:bottom w:val="none" w:sz="0" w:space="0" w:color="auto"/>
        <w:right w:val="none" w:sz="0" w:space="0" w:color="auto"/>
      </w:divBdr>
    </w:div>
    <w:div w:id="474759368">
      <w:bodyDiv w:val="1"/>
      <w:marLeft w:val="0"/>
      <w:marRight w:val="0"/>
      <w:marTop w:val="0"/>
      <w:marBottom w:val="0"/>
      <w:divBdr>
        <w:top w:val="none" w:sz="0" w:space="0" w:color="auto"/>
        <w:left w:val="none" w:sz="0" w:space="0" w:color="auto"/>
        <w:bottom w:val="none" w:sz="0" w:space="0" w:color="auto"/>
        <w:right w:val="none" w:sz="0" w:space="0" w:color="auto"/>
      </w:divBdr>
    </w:div>
    <w:div w:id="476648389">
      <w:bodyDiv w:val="1"/>
      <w:marLeft w:val="0"/>
      <w:marRight w:val="0"/>
      <w:marTop w:val="0"/>
      <w:marBottom w:val="0"/>
      <w:divBdr>
        <w:top w:val="none" w:sz="0" w:space="0" w:color="auto"/>
        <w:left w:val="none" w:sz="0" w:space="0" w:color="auto"/>
        <w:bottom w:val="none" w:sz="0" w:space="0" w:color="auto"/>
        <w:right w:val="none" w:sz="0" w:space="0" w:color="auto"/>
      </w:divBdr>
    </w:div>
    <w:div w:id="541210713">
      <w:bodyDiv w:val="1"/>
      <w:marLeft w:val="0"/>
      <w:marRight w:val="0"/>
      <w:marTop w:val="0"/>
      <w:marBottom w:val="0"/>
      <w:divBdr>
        <w:top w:val="none" w:sz="0" w:space="0" w:color="auto"/>
        <w:left w:val="none" w:sz="0" w:space="0" w:color="auto"/>
        <w:bottom w:val="none" w:sz="0" w:space="0" w:color="auto"/>
        <w:right w:val="none" w:sz="0" w:space="0" w:color="auto"/>
      </w:divBdr>
    </w:div>
    <w:div w:id="563880904">
      <w:bodyDiv w:val="1"/>
      <w:marLeft w:val="0"/>
      <w:marRight w:val="0"/>
      <w:marTop w:val="0"/>
      <w:marBottom w:val="0"/>
      <w:divBdr>
        <w:top w:val="none" w:sz="0" w:space="0" w:color="auto"/>
        <w:left w:val="none" w:sz="0" w:space="0" w:color="auto"/>
        <w:bottom w:val="none" w:sz="0" w:space="0" w:color="auto"/>
        <w:right w:val="none" w:sz="0" w:space="0" w:color="auto"/>
      </w:divBdr>
    </w:div>
    <w:div w:id="594096359">
      <w:bodyDiv w:val="1"/>
      <w:marLeft w:val="0"/>
      <w:marRight w:val="0"/>
      <w:marTop w:val="0"/>
      <w:marBottom w:val="0"/>
      <w:divBdr>
        <w:top w:val="none" w:sz="0" w:space="0" w:color="auto"/>
        <w:left w:val="none" w:sz="0" w:space="0" w:color="auto"/>
        <w:bottom w:val="none" w:sz="0" w:space="0" w:color="auto"/>
        <w:right w:val="none" w:sz="0" w:space="0" w:color="auto"/>
      </w:divBdr>
    </w:div>
    <w:div w:id="646012449">
      <w:bodyDiv w:val="1"/>
      <w:marLeft w:val="0"/>
      <w:marRight w:val="0"/>
      <w:marTop w:val="0"/>
      <w:marBottom w:val="0"/>
      <w:divBdr>
        <w:top w:val="none" w:sz="0" w:space="0" w:color="auto"/>
        <w:left w:val="none" w:sz="0" w:space="0" w:color="auto"/>
        <w:bottom w:val="none" w:sz="0" w:space="0" w:color="auto"/>
        <w:right w:val="none" w:sz="0" w:space="0" w:color="auto"/>
      </w:divBdr>
    </w:div>
    <w:div w:id="742261270">
      <w:bodyDiv w:val="1"/>
      <w:marLeft w:val="0"/>
      <w:marRight w:val="0"/>
      <w:marTop w:val="0"/>
      <w:marBottom w:val="0"/>
      <w:divBdr>
        <w:top w:val="none" w:sz="0" w:space="0" w:color="auto"/>
        <w:left w:val="none" w:sz="0" w:space="0" w:color="auto"/>
        <w:bottom w:val="none" w:sz="0" w:space="0" w:color="auto"/>
        <w:right w:val="none" w:sz="0" w:space="0" w:color="auto"/>
      </w:divBdr>
    </w:div>
    <w:div w:id="756286592">
      <w:bodyDiv w:val="1"/>
      <w:marLeft w:val="0"/>
      <w:marRight w:val="0"/>
      <w:marTop w:val="0"/>
      <w:marBottom w:val="0"/>
      <w:divBdr>
        <w:top w:val="none" w:sz="0" w:space="0" w:color="auto"/>
        <w:left w:val="none" w:sz="0" w:space="0" w:color="auto"/>
        <w:bottom w:val="none" w:sz="0" w:space="0" w:color="auto"/>
        <w:right w:val="none" w:sz="0" w:space="0" w:color="auto"/>
      </w:divBdr>
    </w:div>
    <w:div w:id="848643017">
      <w:bodyDiv w:val="1"/>
      <w:marLeft w:val="0"/>
      <w:marRight w:val="0"/>
      <w:marTop w:val="0"/>
      <w:marBottom w:val="0"/>
      <w:divBdr>
        <w:top w:val="none" w:sz="0" w:space="0" w:color="auto"/>
        <w:left w:val="none" w:sz="0" w:space="0" w:color="auto"/>
        <w:bottom w:val="none" w:sz="0" w:space="0" w:color="auto"/>
        <w:right w:val="none" w:sz="0" w:space="0" w:color="auto"/>
      </w:divBdr>
    </w:div>
    <w:div w:id="958994990">
      <w:bodyDiv w:val="1"/>
      <w:marLeft w:val="0"/>
      <w:marRight w:val="0"/>
      <w:marTop w:val="0"/>
      <w:marBottom w:val="0"/>
      <w:divBdr>
        <w:top w:val="none" w:sz="0" w:space="0" w:color="auto"/>
        <w:left w:val="none" w:sz="0" w:space="0" w:color="auto"/>
        <w:bottom w:val="none" w:sz="0" w:space="0" w:color="auto"/>
        <w:right w:val="none" w:sz="0" w:space="0" w:color="auto"/>
      </w:divBdr>
    </w:div>
    <w:div w:id="993294837">
      <w:bodyDiv w:val="1"/>
      <w:marLeft w:val="0"/>
      <w:marRight w:val="0"/>
      <w:marTop w:val="0"/>
      <w:marBottom w:val="0"/>
      <w:divBdr>
        <w:top w:val="none" w:sz="0" w:space="0" w:color="auto"/>
        <w:left w:val="none" w:sz="0" w:space="0" w:color="auto"/>
        <w:bottom w:val="none" w:sz="0" w:space="0" w:color="auto"/>
        <w:right w:val="none" w:sz="0" w:space="0" w:color="auto"/>
      </w:divBdr>
    </w:div>
    <w:div w:id="1074741645">
      <w:bodyDiv w:val="1"/>
      <w:marLeft w:val="0"/>
      <w:marRight w:val="0"/>
      <w:marTop w:val="0"/>
      <w:marBottom w:val="0"/>
      <w:divBdr>
        <w:top w:val="none" w:sz="0" w:space="0" w:color="auto"/>
        <w:left w:val="none" w:sz="0" w:space="0" w:color="auto"/>
        <w:bottom w:val="none" w:sz="0" w:space="0" w:color="auto"/>
        <w:right w:val="none" w:sz="0" w:space="0" w:color="auto"/>
      </w:divBdr>
    </w:div>
    <w:div w:id="1099448199">
      <w:bodyDiv w:val="1"/>
      <w:marLeft w:val="0"/>
      <w:marRight w:val="0"/>
      <w:marTop w:val="0"/>
      <w:marBottom w:val="0"/>
      <w:divBdr>
        <w:top w:val="none" w:sz="0" w:space="0" w:color="auto"/>
        <w:left w:val="none" w:sz="0" w:space="0" w:color="auto"/>
        <w:bottom w:val="none" w:sz="0" w:space="0" w:color="auto"/>
        <w:right w:val="none" w:sz="0" w:space="0" w:color="auto"/>
      </w:divBdr>
    </w:div>
    <w:div w:id="1376395839">
      <w:bodyDiv w:val="1"/>
      <w:marLeft w:val="0"/>
      <w:marRight w:val="0"/>
      <w:marTop w:val="0"/>
      <w:marBottom w:val="0"/>
      <w:divBdr>
        <w:top w:val="none" w:sz="0" w:space="0" w:color="auto"/>
        <w:left w:val="none" w:sz="0" w:space="0" w:color="auto"/>
        <w:bottom w:val="none" w:sz="0" w:space="0" w:color="auto"/>
        <w:right w:val="none" w:sz="0" w:space="0" w:color="auto"/>
      </w:divBdr>
    </w:div>
    <w:div w:id="1481192862">
      <w:bodyDiv w:val="1"/>
      <w:marLeft w:val="0"/>
      <w:marRight w:val="0"/>
      <w:marTop w:val="0"/>
      <w:marBottom w:val="0"/>
      <w:divBdr>
        <w:top w:val="none" w:sz="0" w:space="0" w:color="auto"/>
        <w:left w:val="none" w:sz="0" w:space="0" w:color="auto"/>
        <w:bottom w:val="none" w:sz="0" w:space="0" w:color="auto"/>
        <w:right w:val="none" w:sz="0" w:space="0" w:color="auto"/>
      </w:divBdr>
    </w:div>
    <w:div w:id="1511145504">
      <w:bodyDiv w:val="1"/>
      <w:marLeft w:val="0"/>
      <w:marRight w:val="0"/>
      <w:marTop w:val="0"/>
      <w:marBottom w:val="0"/>
      <w:divBdr>
        <w:top w:val="none" w:sz="0" w:space="0" w:color="auto"/>
        <w:left w:val="none" w:sz="0" w:space="0" w:color="auto"/>
        <w:bottom w:val="none" w:sz="0" w:space="0" w:color="auto"/>
        <w:right w:val="none" w:sz="0" w:space="0" w:color="auto"/>
      </w:divBdr>
    </w:div>
    <w:div w:id="1618372356">
      <w:bodyDiv w:val="1"/>
      <w:marLeft w:val="0"/>
      <w:marRight w:val="0"/>
      <w:marTop w:val="0"/>
      <w:marBottom w:val="0"/>
      <w:divBdr>
        <w:top w:val="none" w:sz="0" w:space="0" w:color="auto"/>
        <w:left w:val="none" w:sz="0" w:space="0" w:color="auto"/>
        <w:bottom w:val="none" w:sz="0" w:space="0" w:color="auto"/>
        <w:right w:val="none" w:sz="0" w:space="0" w:color="auto"/>
      </w:divBdr>
    </w:div>
    <w:div w:id="1625429952">
      <w:bodyDiv w:val="1"/>
      <w:marLeft w:val="0"/>
      <w:marRight w:val="0"/>
      <w:marTop w:val="0"/>
      <w:marBottom w:val="0"/>
      <w:divBdr>
        <w:top w:val="none" w:sz="0" w:space="0" w:color="auto"/>
        <w:left w:val="none" w:sz="0" w:space="0" w:color="auto"/>
        <w:bottom w:val="none" w:sz="0" w:space="0" w:color="auto"/>
        <w:right w:val="none" w:sz="0" w:space="0" w:color="auto"/>
      </w:divBdr>
    </w:div>
    <w:div w:id="1820876743">
      <w:bodyDiv w:val="1"/>
      <w:marLeft w:val="0"/>
      <w:marRight w:val="0"/>
      <w:marTop w:val="0"/>
      <w:marBottom w:val="0"/>
      <w:divBdr>
        <w:top w:val="none" w:sz="0" w:space="0" w:color="auto"/>
        <w:left w:val="none" w:sz="0" w:space="0" w:color="auto"/>
        <w:bottom w:val="none" w:sz="0" w:space="0" w:color="auto"/>
        <w:right w:val="none" w:sz="0" w:space="0" w:color="auto"/>
      </w:divBdr>
    </w:div>
    <w:div w:id="1918662960">
      <w:bodyDiv w:val="1"/>
      <w:marLeft w:val="0"/>
      <w:marRight w:val="0"/>
      <w:marTop w:val="0"/>
      <w:marBottom w:val="0"/>
      <w:divBdr>
        <w:top w:val="none" w:sz="0" w:space="0" w:color="auto"/>
        <w:left w:val="none" w:sz="0" w:space="0" w:color="auto"/>
        <w:bottom w:val="none" w:sz="0" w:space="0" w:color="auto"/>
        <w:right w:val="none" w:sz="0" w:space="0" w:color="auto"/>
      </w:divBdr>
    </w:div>
    <w:div w:id="1923025733">
      <w:bodyDiv w:val="1"/>
      <w:marLeft w:val="0"/>
      <w:marRight w:val="0"/>
      <w:marTop w:val="0"/>
      <w:marBottom w:val="0"/>
      <w:divBdr>
        <w:top w:val="none" w:sz="0" w:space="0" w:color="auto"/>
        <w:left w:val="none" w:sz="0" w:space="0" w:color="auto"/>
        <w:bottom w:val="none" w:sz="0" w:space="0" w:color="auto"/>
        <w:right w:val="none" w:sz="0" w:space="0" w:color="auto"/>
      </w:divBdr>
    </w:div>
    <w:div w:id="1993020043">
      <w:bodyDiv w:val="1"/>
      <w:marLeft w:val="0"/>
      <w:marRight w:val="0"/>
      <w:marTop w:val="0"/>
      <w:marBottom w:val="0"/>
      <w:divBdr>
        <w:top w:val="none" w:sz="0" w:space="0" w:color="auto"/>
        <w:left w:val="none" w:sz="0" w:space="0" w:color="auto"/>
        <w:bottom w:val="none" w:sz="0" w:space="0" w:color="auto"/>
        <w:right w:val="none" w:sz="0" w:space="0" w:color="auto"/>
      </w:divBdr>
    </w:div>
    <w:div w:id="2006199086">
      <w:bodyDiv w:val="1"/>
      <w:marLeft w:val="0"/>
      <w:marRight w:val="0"/>
      <w:marTop w:val="0"/>
      <w:marBottom w:val="0"/>
      <w:divBdr>
        <w:top w:val="none" w:sz="0" w:space="0" w:color="auto"/>
        <w:left w:val="none" w:sz="0" w:space="0" w:color="auto"/>
        <w:bottom w:val="none" w:sz="0" w:space="0" w:color="auto"/>
        <w:right w:val="none" w:sz="0" w:space="0" w:color="auto"/>
      </w:divBdr>
    </w:div>
    <w:div w:id="2058040187">
      <w:bodyDiv w:val="1"/>
      <w:marLeft w:val="0"/>
      <w:marRight w:val="0"/>
      <w:marTop w:val="0"/>
      <w:marBottom w:val="0"/>
      <w:divBdr>
        <w:top w:val="none" w:sz="0" w:space="0" w:color="auto"/>
        <w:left w:val="none" w:sz="0" w:space="0" w:color="auto"/>
        <w:bottom w:val="none" w:sz="0" w:space="0" w:color="auto"/>
        <w:right w:val="none" w:sz="0" w:space="0" w:color="auto"/>
      </w:divBdr>
    </w:div>
    <w:div w:id="2087877920">
      <w:bodyDiv w:val="1"/>
      <w:marLeft w:val="0"/>
      <w:marRight w:val="0"/>
      <w:marTop w:val="0"/>
      <w:marBottom w:val="0"/>
      <w:divBdr>
        <w:top w:val="none" w:sz="0" w:space="0" w:color="auto"/>
        <w:left w:val="none" w:sz="0" w:space="0" w:color="auto"/>
        <w:bottom w:val="none" w:sz="0" w:space="0" w:color="auto"/>
        <w:right w:val="none" w:sz="0" w:space="0" w:color="auto"/>
      </w:divBdr>
    </w:div>
    <w:div w:id="211663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17E58EA23C79D0F97BB3841C025266EB&amp;req=doc&amp;base=RZB&amp;n=322877&amp;dst=185&amp;fld=134&amp;date=02.12.2019" TargetMode="External"/><Relationship Id="rId13" Type="http://schemas.openxmlformats.org/officeDocument/2006/relationships/hyperlink" Target="https://login.consultant.ru/link/?rnd=17E58EA23C79D0F97BB3841C025266EB&amp;req=doc&amp;base=RZB&amp;n=324253&amp;dst=100502&amp;fld=134&amp;REFFIELD=134&amp;REFDST=59&amp;REFDOC=322877&amp;REFBASE=RZB&amp;stat=refcode%3D16610%3Bdstident%3D100502%3Bindex%3D876&amp;date=02.12.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nd=17E58EA23C79D0F97BB3841C025266EB&amp;req=doc&amp;base=RZB&amp;n=322877&amp;dst=101615&amp;fld=134&amp;date=02.12.2019" TargetMode="External"/><Relationship Id="rId12" Type="http://schemas.openxmlformats.org/officeDocument/2006/relationships/hyperlink" Target="https://login.consultant.ru/link/?rnd=17E58EA23C79D0F97BB3841C025266EB&amp;req=doc&amp;base=RZB&amp;n=322877&amp;dst=101463&amp;fld=134&amp;date=02.12.2019" TargetMode="External"/><Relationship Id="rId17" Type="http://schemas.openxmlformats.org/officeDocument/2006/relationships/hyperlink" Target="https://login.consultant.ru/link/?rnd=17E58EA23C79D0F97BB3841C025266EB&amp;req=doc&amp;base=RZB&amp;n=322877&amp;dst=876&amp;fld=134&amp;date=02.12.2019" TargetMode="External"/><Relationship Id="rId2" Type="http://schemas.openxmlformats.org/officeDocument/2006/relationships/styles" Target="styles.xml"/><Relationship Id="rId16" Type="http://schemas.openxmlformats.org/officeDocument/2006/relationships/hyperlink" Target="https://login.consultant.ru/link/?rnd=17E58EA23C79D0F97BB3841C025266EB&amp;req=doc&amp;base=RZB&amp;n=322877&amp;dst=101462&amp;fld=134&amp;date=02.12.2019" TargetMode="External"/><Relationship Id="rId1" Type="http://schemas.openxmlformats.org/officeDocument/2006/relationships/numbering" Target="numbering.xml"/><Relationship Id="rId6" Type="http://schemas.openxmlformats.org/officeDocument/2006/relationships/hyperlink" Target="https://login.consultant.ru/link/?rnd=17E58EA23C79D0F97BB3841C025266EB&amp;req=doc&amp;base=RZB&amp;n=322877&amp;dst=183&amp;fld=134&amp;date=02.12.2019" TargetMode="External"/><Relationship Id="rId11" Type="http://schemas.openxmlformats.org/officeDocument/2006/relationships/hyperlink" Target="https://login.consultant.ru/link/?rnd=17E58EA23C79D0F97BB3841C025266EB&amp;req=doc&amp;base=RZB&amp;n=322877&amp;dst=60&amp;fld=134&amp;date=02.12.2019" TargetMode="External"/><Relationship Id="rId5" Type="http://schemas.openxmlformats.org/officeDocument/2006/relationships/webSettings" Target="webSettings.xml"/><Relationship Id="rId15" Type="http://schemas.openxmlformats.org/officeDocument/2006/relationships/hyperlink" Target="https://login.consultant.ru/link/?rnd=17E58EA23C79D0F97BB3841C025266EB&amp;req=doc&amp;base=RZB&amp;n=322877&amp;dst=101652&amp;fld=134&amp;date=02.12.2019" TargetMode="External"/><Relationship Id="rId10" Type="http://schemas.openxmlformats.org/officeDocument/2006/relationships/hyperlink" Target="https://login.consultant.ru/link/?rnd=17E58EA23C79D0F97BB3841C025266EB&amp;req=doc&amp;base=RZB&amp;n=322877&amp;dst=59&amp;fld=134&amp;date=02.12.20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nd=17E58EA23C79D0F97BB3841C025266EB&amp;req=doc&amp;base=RZB&amp;n=322877&amp;dst=100310&amp;fld=134&amp;date=02.12.2019" TargetMode="External"/><Relationship Id="rId14" Type="http://schemas.openxmlformats.org/officeDocument/2006/relationships/hyperlink" Target="https://login.consultant.ru/link/?rnd=17E58EA23C79D0F97BB3841C025266EB&amp;req=doc&amp;base=RZB&amp;n=322877&amp;dst=101131&amp;fld=134&amp;date=02.1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Юнусов Василий Владимирович</cp:lastModifiedBy>
  <cp:revision>17</cp:revision>
  <cp:lastPrinted>2019-12-13T05:43:00Z</cp:lastPrinted>
  <dcterms:created xsi:type="dcterms:W3CDTF">2019-12-02T14:46:00Z</dcterms:created>
  <dcterms:modified xsi:type="dcterms:W3CDTF">2019-12-13T05:43:00Z</dcterms:modified>
</cp:coreProperties>
</file>