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847" w:rsidRDefault="00C36847" w:rsidP="00C36847">
      <w:pPr>
        <w:ind w:left="708"/>
        <w:jc w:val="center"/>
      </w:pPr>
      <w:r>
        <w:t>ИНФОРМАЦИОННОЕ СООБЩЕНИЕ</w:t>
      </w:r>
    </w:p>
    <w:p w:rsidR="00C36847" w:rsidRDefault="00C36847" w:rsidP="00C36847">
      <w:pPr>
        <w:jc w:val="center"/>
      </w:pPr>
      <w:r>
        <w:t>Комитет по управлению муниципальным имуществом администрации Кондинского района сообщает о проведении торгов по продаже муниципального имущества</w:t>
      </w:r>
      <w:r w:rsidR="00AB6E5A">
        <w:t>,</w:t>
      </w:r>
      <w:r>
        <w:t xml:space="preserve"> </w:t>
      </w:r>
      <w:r w:rsidRPr="00B42D4D">
        <w:t>подлежащего приватизации</w:t>
      </w:r>
    </w:p>
    <w:p w:rsidR="00321DA9" w:rsidRPr="00B42D4D" w:rsidRDefault="00321DA9" w:rsidP="00C36847">
      <w:pPr>
        <w:jc w:val="center"/>
      </w:pPr>
    </w:p>
    <w:p w:rsidR="00C36847" w:rsidRPr="005E296B" w:rsidRDefault="00C36847" w:rsidP="00C36847">
      <w:pPr>
        <w:numPr>
          <w:ilvl w:val="0"/>
          <w:numId w:val="6"/>
        </w:numPr>
        <w:ind w:left="0" w:firstLine="0"/>
        <w:jc w:val="both"/>
        <w:rPr>
          <w:szCs w:val="24"/>
        </w:rPr>
      </w:pPr>
      <w:r w:rsidRPr="005E296B">
        <w:rPr>
          <w:szCs w:val="24"/>
        </w:rPr>
        <w:t xml:space="preserve">Основание проведения торгов: </w:t>
      </w:r>
      <w:r w:rsidR="00DB6A0D">
        <w:rPr>
          <w:szCs w:val="24"/>
        </w:rPr>
        <w:t>П</w:t>
      </w:r>
      <w:r w:rsidR="00DB6A0D" w:rsidRPr="005E296B">
        <w:rPr>
          <w:szCs w:val="24"/>
        </w:rPr>
        <w:t xml:space="preserve">остановление администрации </w:t>
      </w:r>
      <w:proofErr w:type="spellStart"/>
      <w:r w:rsidR="00DB6A0D" w:rsidRPr="005E296B">
        <w:rPr>
          <w:szCs w:val="24"/>
        </w:rPr>
        <w:t>Кондинского</w:t>
      </w:r>
      <w:proofErr w:type="spellEnd"/>
      <w:r w:rsidR="00DB6A0D" w:rsidRPr="005E296B">
        <w:rPr>
          <w:szCs w:val="24"/>
        </w:rPr>
        <w:t xml:space="preserve"> района от </w:t>
      </w:r>
      <w:r w:rsidR="00EE4CC1">
        <w:rPr>
          <w:szCs w:val="24"/>
        </w:rPr>
        <w:t>27</w:t>
      </w:r>
      <w:r w:rsidR="00DB6A0D" w:rsidRPr="005E296B">
        <w:rPr>
          <w:szCs w:val="24"/>
        </w:rPr>
        <w:t>.</w:t>
      </w:r>
      <w:r w:rsidR="00EE4CC1">
        <w:rPr>
          <w:szCs w:val="24"/>
        </w:rPr>
        <w:t>09</w:t>
      </w:r>
      <w:r w:rsidR="00DB6A0D" w:rsidRPr="005E296B">
        <w:rPr>
          <w:szCs w:val="24"/>
        </w:rPr>
        <w:t>.201</w:t>
      </w:r>
      <w:r w:rsidR="00EE4CC1">
        <w:rPr>
          <w:szCs w:val="24"/>
        </w:rPr>
        <w:t>8</w:t>
      </w:r>
      <w:r w:rsidR="00DB6A0D" w:rsidRPr="005E296B">
        <w:rPr>
          <w:szCs w:val="24"/>
        </w:rPr>
        <w:t xml:space="preserve"> №</w:t>
      </w:r>
      <w:r w:rsidR="00600C8B">
        <w:rPr>
          <w:szCs w:val="24"/>
        </w:rPr>
        <w:t>1</w:t>
      </w:r>
      <w:r w:rsidR="00EE4CC1">
        <w:rPr>
          <w:szCs w:val="24"/>
        </w:rPr>
        <w:t>919</w:t>
      </w:r>
      <w:r w:rsidR="005D432E">
        <w:rPr>
          <w:szCs w:val="24"/>
        </w:rPr>
        <w:t xml:space="preserve"> «Об условиях приватизации имущества»</w:t>
      </w:r>
      <w:r>
        <w:rPr>
          <w:szCs w:val="24"/>
        </w:rPr>
        <w:t>.</w:t>
      </w:r>
    </w:p>
    <w:p w:rsidR="00C36847" w:rsidRPr="00D714B6" w:rsidRDefault="00C36847" w:rsidP="00C36847">
      <w:pPr>
        <w:numPr>
          <w:ilvl w:val="0"/>
          <w:numId w:val="6"/>
        </w:numPr>
        <w:ind w:left="0" w:firstLine="0"/>
        <w:jc w:val="both"/>
        <w:rPr>
          <w:szCs w:val="24"/>
        </w:rPr>
      </w:pPr>
      <w:r w:rsidRPr="00D714B6">
        <w:rPr>
          <w:szCs w:val="24"/>
        </w:rPr>
        <w:t xml:space="preserve">Собственник выставляемого на торги имущества: </w:t>
      </w:r>
      <w:r w:rsidR="00DB6A0D">
        <w:rPr>
          <w:szCs w:val="24"/>
        </w:rPr>
        <w:t>м</w:t>
      </w:r>
      <w:r w:rsidRPr="00D714B6">
        <w:rPr>
          <w:szCs w:val="24"/>
        </w:rPr>
        <w:t xml:space="preserve">униципальное образование </w:t>
      </w:r>
      <w:proofErr w:type="spellStart"/>
      <w:r w:rsidRPr="00D714B6">
        <w:rPr>
          <w:szCs w:val="24"/>
        </w:rPr>
        <w:t>Кондинский</w:t>
      </w:r>
      <w:proofErr w:type="spellEnd"/>
      <w:r w:rsidRPr="00D714B6">
        <w:rPr>
          <w:szCs w:val="24"/>
        </w:rPr>
        <w:t xml:space="preserve"> район.</w:t>
      </w:r>
    </w:p>
    <w:p w:rsidR="00C36847" w:rsidRPr="00D714B6" w:rsidRDefault="00C36847" w:rsidP="00C36847">
      <w:pPr>
        <w:numPr>
          <w:ilvl w:val="0"/>
          <w:numId w:val="6"/>
        </w:numPr>
        <w:autoSpaceDE w:val="0"/>
        <w:autoSpaceDN w:val="0"/>
        <w:adjustRightInd w:val="0"/>
        <w:ind w:left="0" w:firstLine="0"/>
        <w:jc w:val="both"/>
        <w:rPr>
          <w:szCs w:val="24"/>
        </w:rPr>
      </w:pPr>
      <w:r w:rsidRPr="00D714B6">
        <w:rPr>
          <w:szCs w:val="24"/>
        </w:rPr>
        <w:t xml:space="preserve">Организатор торгов (Продавец): </w:t>
      </w:r>
      <w:r w:rsidR="00DB6A0D">
        <w:rPr>
          <w:szCs w:val="24"/>
        </w:rPr>
        <w:t>К</w:t>
      </w:r>
      <w:r w:rsidRPr="00D714B6">
        <w:rPr>
          <w:szCs w:val="24"/>
        </w:rPr>
        <w:t>омитет по управлению муниципальным имуществом администрации Кондинского района.</w:t>
      </w:r>
    </w:p>
    <w:p w:rsidR="00C36847" w:rsidRPr="00D714B6" w:rsidRDefault="00C36847" w:rsidP="00C36847">
      <w:pPr>
        <w:numPr>
          <w:ilvl w:val="0"/>
          <w:numId w:val="6"/>
        </w:numPr>
        <w:autoSpaceDE w:val="0"/>
        <w:autoSpaceDN w:val="0"/>
        <w:adjustRightInd w:val="0"/>
        <w:ind w:left="0" w:firstLine="0"/>
        <w:jc w:val="both"/>
        <w:rPr>
          <w:szCs w:val="24"/>
        </w:rPr>
      </w:pPr>
      <w:r w:rsidRPr="00D714B6">
        <w:rPr>
          <w:szCs w:val="24"/>
        </w:rPr>
        <w:t xml:space="preserve">Способ приватизации и форма подачи предложений о цене: продажа имущества </w:t>
      </w:r>
      <w:r>
        <w:rPr>
          <w:szCs w:val="24"/>
        </w:rPr>
        <w:t>посредством публичного предложения</w:t>
      </w:r>
      <w:r w:rsidRPr="00D714B6">
        <w:rPr>
          <w:szCs w:val="24"/>
        </w:rPr>
        <w:t>, открыт</w:t>
      </w:r>
      <w:r>
        <w:rPr>
          <w:szCs w:val="24"/>
        </w:rPr>
        <w:t xml:space="preserve">ая </w:t>
      </w:r>
      <w:r w:rsidRPr="00D714B6">
        <w:rPr>
          <w:szCs w:val="24"/>
        </w:rPr>
        <w:t>по составу участников и по форме подачи предложений о цене.</w:t>
      </w:r>
    </w:p>
    <w:p w:rsidR="00B24F7C" w:rsidRPr="00B24F7C" w:rsidRDefault="00C36847" w:rsidP="00B24F7C">
      <w:pPr>
        <w:numPr>
          <w:ilvl w:val="0"/>
          <w:numId w:val="6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left="0" w:firstLine="0"/>
        <w:jc w:val="both"/>
        <w:rPr>
          <w:szCs w:val="24"/>
        </w:rPr>
      </w:pPr>
      <w:r w:rsidRPr="00D714B6">
        <w:rPr>
          <w:szCs w:val="24"/>
        </w:rPr>
        <w:t xml:space="preserve">Порядок, место, даты начала и окончания подачи заявок: </w:t>
      </w:r>
      <w:r w:rsidR="000F02C8" w:rsidRPr="00233750">
        <w:rPr>
          <w:szCs w:val="24"/>
        </w:rPr>
        <w:t xml:space="preserve">Одно лицо имеет право подать только одну заявку. </w:t>
      </w:r>
      <w:proofErr w:type="gramStart"/>
      <w:r w:rsidR="000F02C8" w:rsidRPr="00233750">
        <w:rPr>
          <w:szCs w:val="24"/>
        </w:rPr>
        <w:t>Заявки подаются с 09.00 до 12.00 и с 13.30 до 1</w:t>
      </w:r>
      <w:r w:rsidR="009F529F">
        <w:rPr>
          <w:szCs w:val="24"/>
        </w:rPr>
        <w:t>7</w:t>
      </w:r>
      <w:r w:rsidR="000F02C8" w:rsidRPr="00233750">
        <w:rPr>
          <w:szCs w:val="24"/>
        </w:rPr>
        <w:t xml:space="preserve">.00 часов по местному времени в рабочие дни, начиная с </w:t>
      </w:r>
      <w:r w:rsidR="006A57EE">
        <w:rPr>
          <w:szCs w:val="24"/>
        </w:rPr>
        <w:t>1</w:t>
      </w:r>
      <w:r w:rsidR="00844429">
        <w:rPr>
          <w:szCs w:val="24"/>
        </w:rPr>
        <w:t>6</w:t>
      </w:r>
      <w:r w:rsidR="006A57EE">
        <w:rPr>
          <w:szCs w:val="24"/>
        </w:rPr>
        <w:t xml:space="preserve"> мая</w:t>
      </w:r>
      <w:r w:rsidR="000F02C8" w:rsidRPr="00233750">
        <w:rPr>
          <w:szCs w:val="24"/>
        </w:rPr>
        <w:t xml:space="preserve"> 201</w:t>
      </w:r>
      <w:r w:rsidR="006A57EE">
        <w:rPr>
          <w:szCs w:val="24"/>
        </w:rPr>
        <w:t>9</w:t>
      </w:r>
      <w:r w:rsidR="000F02C8" w:rsidRPr="00233750">
        <w:rPr>
          <w:szCs w:val="24"/>
        </w:rPr>
        <w:t xml:space="preserve"> года и по </w:t>
      </w:r>
      <w:r w:rsidR="002927FC">
        <w:rPr>
          <w:szCs w:val="24"/>
        </w:rPr>
        <w:t>10</w:t>
      </w:r>
      <w:r w:rsidR="00F44D8D">
        <w:rPr>
          <w:szCs w:val="24"/>
        </w:rPr>
        <w:t xml:space="preserve"> </w:t>
      </w:r>
      <w:r w:rsidR="002927FC">
        <w:rPr>
          <w:szCs w:val="24"/>
        </w:rPr>
        <w:t>июня</w:t>
      </w:r>
      <w:r w:rsidR="000F02C8" w:rsidRPr="00233750">
        <w:rPr>
          <w:szCs w:val="24"/>
        </w:rPr>
        <w:t xml:space="preserve"> 201</w:t>
      </w:r>
      <w:r w:rsidR="002927FC">
        <w:rPr>
          <w:szCs w:val="24"/>
        </w:rPr>
        <w:t>9</w:t>
      </w:r>
      <w:r w:rsidR="000F02C8" w:rsidRPr="00233750">
        <w:rPr>
          <w:szCs w:val="24"/>
        </w:rPr>
        <w:t xml:space="preserve"> года </w:t>
      </w:r>
      <w:r w:rsidR="00B24F7C" w:rsidRPr="00B24F7C">
        <w:rPr>
          <w:szCs w:val="24"/>
        </w:rPr>
        <w:t>по адресу:</w:t>
      </w:r>
      <w:proofErr w:type="gramEnd"/>
      <w:r w:rsidR="00B24F7C" w:rsidRPr="00B24F7C">
        <w:rPr>
          <w:szCs w:val="24"/>
        </w:rPr>
        <w:t xml:space="preserve"> Ханты-Мансийский автономный округ – Югра, </w:t>
      </w:r>
      <w:proofErr w:type="spellStart"/>
      <w:r w:rsidR="00B24F7C" w:rsidRPr="00B24F7C">
        <w:rPr>
          <w:szCs w:val="24"/>
        </w:rPr>
        <w:t>Кондинский</w:t>
      </w:r>
      <w:proofErr w:type="spellEnd"/>
      <w:r w:rsidR="00B24F7C" w:rsidRPr="00B24F7C">
        <w:rPr>
          <w:szCs w:val="24"/>
        </w:rPr>
        <w:t xml:space="preserve"> район, </w:t>
      </w:r>
      <w:proofErr w:type="spellStart"/>
      <w:r w:rsidR="00B24F7C" w:rsidRPr="00B24F7C">
        <w:rPr>
          <w:szCs w:val="24"/>
        </w:rPr>
        <w:t>пгт</w:t>
      </w:r>
      <w:proofErr w:type="spellEnd"/>
      <w:r w:rsidR="00B24F7C" w:rsidRPr="00B24F7C">
        <w:rPr>
          <w:szCs w:val="24"/>
        </w:rPr>
        <w:t>. Междуреченский, ул. Титова, 26, кабинет №10</w:t>
      </w:r>
      <w:r w:rsidR="00B90528">
        <w:rPr>
          <w:szCs w:val="24"/>
        </w:rPr>
        <w:t>6</w:t>
      </w:r>
      <w:r w:rsidR="00B24F7C" w:rsidRPr="00B24F7C">
        <w:rPr>
          <w:szCs w:val="24"/>
        </w:rPr>
        <w:t>. Заявки, поступившие по истечении срока их приема, возвращаются претенденту или его уполномоченному представителю под расписку. Заявка считается принятой Продавцом, если ей присвоен регистрационный номер, о чем в заявке делается соответствующая запись.</w:t>
      </w:r>
    </w:p>
    <w:p w:rsidR="00F0769F" w:rsidRPr="00F0769F" w:rsidRDefault="00C36847" w:rsidP="00F0769F">
      <w:pPr>
        <w:numPr>
          <w:ilvl w:val="0"/>
          <w:numId w:val="6"/>
        </w:numPr>
        <w:tabs>
          <w:tab w:val="num" w:pos="0"/>
          <w:tab w:val="left" w:pos="360"/>
        </w:tabs>
        <w:autoSpaceDE w:val="0"/>
        <w:autoSpaceDN w:val="0"/>
        <w:adjustRightInd w:val="0"/>
        <w:ind w:left="0" w:firstLine="0"/>
        <w:jc w:val="both"/>
        <w:rPr>
          <w:szCs w:val="24"/>
        </w:rPr>
      </w:pPr>
      <w:r w:rsidRPr="000C6430">
        <w:rPr>
          <w:szCs w:val="24"/>
        </w:rPr>
        <w:t xml:space="preserve">Наименование и характеристика имущества: </w:t>
      </w:r>
      <w:r w:rsidR="000970D9" w:rsidRPr="002B726F">
        <w:rPr>
          <w:b/>
          <w:szCs w:val="24"/>
        </w:rPr>
        <w:t>лот №1</w:t>
      </w:r>
      <w:r w:rsidR="000970D9" w:rsidRPr="008603FF">
        <w:rPr>
          <w:szCs w:val="24"/>
        </w:rPr>
        <w:t xml:space="preserve"> </w:t>
      </w:r>
      <w:r w:rsidR="00E41480" w:rsidRPr="00C379CB">
        <w:rPr>
          <w:szCs w:val="24"/>
        </w:rPr>
        <w:t xml:space="preserve">- нежилые помещения цокольного этажа «Жилого 5-ти этажного дома с торгово-офисными помещениями», назначение: нежилое, общая площадь 242,1 </w:t>
      </w:r>
      <w:proofErr w:type="spellStart"/>
      <w:r w:rsidR="00E41480" w:rsidRPr="00C379CB">
        <w:rPr>
          <w:szCs w:val="24"/>
        </w:rPr>
        <w:t>кв</w:t>
      </w:r>
      <w:proofErr w:type="gramStart"/>
      <w:r w:rsidR="00E41480" w:rsidRPr="00C379CB">
        <w:rPr>
          <w:szCs w:val="24"/>
        </w:rPr>
        <w:t>.м</w:t>
      </w:r>
      <w:proofErr w:type="spellEnd"/>
      <w:proofErr w:type="gramEnd"/>
      <w:r w:rsidR="00E41480" w:rsidRPr="00C379CB">
        <w:rPr>
          <w:szCs w:val="24"/>
        </w:rPr>
        <w:t xml:space="preserve">, этаж цокольный, номера на поэтажном плане 3, 11, 12, 13, 14, 15, 16, 17, 18, 19, 20, 21, 22, 23, 26, 27, 28, 29, 30, 31, кадастровый (или условный) номер: 86:15:14:0001Г:18Г:0000/20004, адрес: </w:t>
      </w:r>
      <w:proofErr w:type="spellStart"/>
      <w:r w:rsidR="00E41480" w:rsidRPr="00C379CB">
        <w:rPr>
          <w:szCs w:val="24"/>
        </w:rPr>
        <w:t>г</w:t>
      </w:r>
      <w:proofErr w:type="gramStart"/>
      <w:r w:rsidR="00E41480" w:rsidRPr="00C379CB">
        <w:rPr>
          <w:szCs w:val="24"/>
        </w:rPr>
        <w:t>.У</w:t>
      </w:r>
      <w:proofErr w:type="gramEnd"/>
      <w:r w:rsidR="00E41480" w:rsidRPr="00C379CB">
        <w:rPr>
          <w:szCs w:val="24"/>
        </w:rPr>
        <w:t>рай</w:t>
      </w:r>
      <w:proofErr w:type="spellEnd"/>
      <w:r w:rsidR="00E41480" w:rsidRPr="00C379CB">
        <w:rPr>
          <w:szCs w:val="24"/>
        </w:rPr>
        <w:t xml:space="preserve">, </w:t>
      </w:r>
      <w:proofErr w:type="spellStart"/>
      <w:r w:rsidR="00E41480" w:rsidRPr="00C379CB">
        <w:rPr>
          <w:szCs w:val="24"/>
        </w:rPr>
        <w:t>мкр</w:t>
      </w:r>
      <w:proofErr w:type="spellEnd"/>
      <w:r w:rsidR="00E41480" w:rsidRPr="00C379CB">
        <w:rPr>
          <w:szCs w:val="24"/>
        </w:rPr>
        <w:t xml:space="preserve">-н 1г, д.18г, Ханты-Мансийский автономный округ </w:t>
      </w:r>
      <w:r w:rsidR="00FD218E">
        <w:rPr>
          <w:szCs w:val="24"/>
        </w:rPr>
        <w:t>–</w:t>
      </w:r>
      <w:r w:rsidR="00E41480" w:rsidRPr="00C379CB">
        <w:rPr>
          <w:szCs w:val="24"/>
        </w:rPr>
        <w:t xml:space="preserve"> Югра</w:t>
      </w:r>
      <w:r w:rsidR="00FD218E">
        <w:rPr>
          <w:szCs w:val="24"/>
        </w:rPr>
        <w:t xml:space="preserve">; </w:t>
      </w:r>
      <w:bookmarkStart w:id="0" w:name="_GoBack"/>
      <w:r w:rsidR="00FD218E" w:rsidRPr="002B726F">
        <w:rPr>
          <w:b/>
          <w:szCs w:val="24"/>
        </w:rPr>
        <w:t>лот №2</w:t>
      </w:r>
      <w:r w:rsidR="00FD218E">
        <w:rPr>
          <w:szCs w:val="24"/>
        </w:rPr>
        <w:t xml:space="preserve"> </w:t>
      </w:r>
      <w:bookmarkEnd w:id="0"/>
      <w:r w:rsidR="00FD218E">
        <w:rPr>
          <w:szCs w:val="24"/>
        </w:rPr>
        <w:t xml:space="preserve">- </w:t>
      </w:r>
      <w:r w:rsidR="00FB68C3" w:rsidRPr="00C379CB">
        <w:rPr>
          <w:szCs w:val="24"/>
        </w:rPr>
        <w:t xml:space="preserve">торгово-офисные помещения 3 этаж «Жилого 5-ти этажного дома с торгово-офисными помещениями», назначение: нежилое, общая площадь 206,4 </w:t>
      </w:r>
      <w:proofErr w:type="spellStart"/>
      <w:r w:rsidR="00FB68C3" w:rsidRPr="00C379CB">
        <w:rPr>
          <w:szCs w:val="24"/>
        </w:rPr>
        <w:t>кв.м</w:t>
      </w:r>
      <w:proofErr w:type="spellEnd"/>
      <w:r w:rsidR="00FB68C3" w:rsidRPr="00C379CB">
        <w:rPr>
          <w:szCs w:val="24"/>
        </w:rPr>
        <w:t>, этаж 3, номера на поэтажном плане: 1, 3, 4, 5, 6, кадастровый (или условный) номер: 86:15:14:0001Г:18Г:0000/20007,</w:t>
      </w:r>
      <w:r w:rsidR="00D76247">
        <w:rPr>
          <w:szCs w:val="24"/>
        </w:rPr>
        <w:t xml:space="preserve"> адрес: </w:t>
      </w:r>
      <w:proofErr w:type="spellStart"/>
      <w:r w:rsidR="00D76247">
        <w:rPr>
          <w:szCs w:val="24"/>
        </w:rPr>
        <w:t>г</w:t>
      </w:r>
      <w:proofErr w:type="gramStart"/>
      <w:r w:rsidR="00D76247">
        <w:rPr>
          <w:szCs w:val="24"/>
        </w:rPr>
        <w:t>.У</w:t>
      </w:r>
      <w:proofErr w:type="gramEnd"/>
      <w:r w:rsidR="00D76247">
        <w:rPr>
          <w:szCs w:val="24"/>
        </w:rPr>
        <w:t>рай</w:t>
      </w:r>
      <w:proofErr w:type="spellEnd"/>
      <w:r w:rsidR="00D76247">
        <w:rPr>
          <w:szCs w:val="24"/>
        </w:rPr>
        <w:t xml:space="preserve">, </w:t>
      </w:r>
      <w:proofErr w:type="spellStart"/>
      <w:r w:rsidR="00D76247">
        <w:rPr>
          <w:szCs w:val="24"/>
        </w:rPr>
        <w:t>мкр</w:t>
      </w:r>
      <w:proofErr w:type="spellEnd"/>
      <w:r w:rsidR="00D76247">
        <w:rPr>
          <w:szCs w:val="24"/>
        </w:rPr>
        <w:t>-н 1г, д.18</w:t>
      </w:r>
      <w:r w:rsidR="00FB68C3" w:rsidRPr="00C379CB">
        <w:rPr>
          <w:szCs w:val="24"/>
        </w:rPr>
        <w:t>г,</w:t>
      </w:r>
      <w:r w:rsidR="00D76247">
        <w:rPr>
          <w:szCs w:val="24"/>
        </w:rPr>
        <w:t xml:space="preserve"> </w:t>
      </w:r>
      <w:r w:rsidR="00FB68C3" w:rsidRPr="00C379CB">
        <w:rPr>
          <w:szCs w:val="24"/>
        </w:rPr>
        <w:t>Ханты-Мансийский автономный округ - Югра</w:t>
      </w:r>
      <w:r w:rsidR="00FB68C3" w:rsidRPr="006B32C7">
        <w:t>.</w:t>
      </w:r>
    </w:p>
    <w:p w:rsidR="003B41C9" w:rsidRPr="003B41C9" w:rsidRDefault="00C36847" w:rsidP="003B41C9">
      <w:pPr>
        <w:numPr>
          <w:ilvl w:val="0"/>
          <w:numId w:val="6"/>
        </w:numPr>
        <w:tabs>
          <w:tab w:val="num" w:pos="0"/>
          <w:tab w:val="left" w:pos="284"/>
          <w:tab w:val="left" w:pos="360"/>
        </w:tabs>
        <w:autoSpaceDE w:val="0"/>
        <w:autoSpaceDN w:val="0"/>
        <w:adjustRightInd w:val="0"/>
        <w:ind w:left="0" w:firstLine="0"/>
        <w:contextualSpacing/>
        <w:jc w:val="both"/>
        <w:rPr>
          <w:szCs w:val="24"/>
          <w:lang w:val="x-none"/>
        </w:rPr>
      </w:pPr>
      <w:r w:rsidRPr="000C6430">
        <w:rPr>
          <w:szCs w:val="24"/>
        </w:rPr>
        <w:t xml:space="preserve">Начальная цена продажи: </w:t>
      </w:r>
      <w:r w:rsidR="003B41C9" w:rsidRPr="003B41C9">
        <w:rPr>
          <w:szCs w:val="24"/>
        </w:rPr>
        <w:t>л</w:t>
      </w:r>
      <w:r w:rsidR="003B41C9" w:rsidRPr="003B41C9">
        <w:rPr>
          <w:szCs w:val="24"/>
          <w:lang w:val="x-none"/>
        </w:rPr>
        <w:t>от №</w:t>
      </w:r>
      <w:r w:rsidR="003B41C9" w:rsidRPr="003B41C9">
        <w:rPr>
          <w:szCs w:val="24"/>
        </w:rPr>
        <w:t xml:space="preserve"> </w:t>
      </w:r>
      <w:r w:rsidR="003B41C9" w:rsidRPr="003B41C9">
        <w:rPr>
          <w:szCs w:val="24"/>
          <w:lang w:val="x-none"/>
        </w:rPr>
        <w:t>1 –</w:t>
      </w:r>
      <w:r w:rsidR="003B41C9" w:rsidRPr="003B41C9">
        <w:rPr>
          <w:szCs w:val="24"/>
        </w:rPr>
        <w:t xml:space="preserve"> 3 807 000 (три миллиона восемьсот семь тысяч) рублей 00 копеек; лот № 2 - 3 580 000 (три миллиона пятьсот восемьдесят тысяч) рублей 00 копеек.</w:t>
      </w:r>
    </w:p>
    <w:p w:rsidR="00C36847" w:rsidRPr="00654E50" w:rsidRDefault="00C36847" w:rsidP="00C36847">
      <w:pPr>
        <w:pStyle w:val="a7"/>
        <w:numPr>
          <w:ilvl w:val="0"/>
          <w:numId w:val="6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ind w:left="0" w:firstLine="0"/>
        <w:contextualSpacing/>
        <w:jc w:val="both"/>
        <w:rPr>
          <w:szCs w:val="24"/>
        </w:rPr>
      </w:pPr>
      <w:r w:rsidRPr="00D714B6">
        <w:rPr>
          <w:szCs w:val="24"/>
        </w:rPr>
        <w:t xml:space="preserve">Величина </w:t>
      </w:r>
      <w:r>
        <w:rPr>
          <w:szCs w:val="24"/>
        </w:rPr>
        <w:t>снижения</w:t>
      </w:r>
      <w:r w:rsidRPr="00D714B6">
        <w:rPr>
          <w:szCs w:val="24"/>
        </w:rPr>
        <w:t xml:space="preserve"> </w:t>
      </w:r>
      <w:r>
        <w:rPr>
          <w:szCs w:val="24"/>
        </w:rPr>
        <w:t>первоначальной</w:t>
      </w:r>
      <w:r w:rsidRPr="00D714B6">
        <w:rPr>
          <w:szCs w:val="24"/>
        </w:rPr>
        <w:t xml:space="preserve"> цены («шаг </w:t>
      </w:r>
      <w:r>
        <w:rPr>
          <w:szCs w:val="24"/>
        </w:rPr>
        <w:t>понижения</w:t>
      </w:r>
      <w:r w:rsidRPr="00D714B6">
        <w:rPr>
          <w:szCs w:val="24"/>
        </w:rPr>
        <w:t xml:space="preserve">»): </w:t>
      </w:r>
      <w:r w:rsidR="00F43BED">
        <w:rPr>
          <w:szCs w:val="24"/>
        </w:rPr>
        <w:t xml:space="preserve">лот №1 </w:t>
      </w:r>
      <w:r w:rsidR="00F0769F">
        <w:rPr>
          <w:szCs w:val="24"/>
        </w:rPr>
        <w:t>–</w:t>
      </w:r>
      <w:r w:rsidR="005F7433">
        <w:rPr>
          <w:szCs w:val="24"/>
        </w:rPr>
        <w:t xml:space="preserve"> 380 700 (триста восемьдесят тысяч семьсот) рублей; </w:t>
      </w:r>
      <w:r w:rsidR="0052141C">
        <w:rPr>
          <w:szCs w:val="24"/>
        </w:rPr>
        <w:t xml:space="preserve">лот №2 </w:t>
      </w:r>
      <w:r w:rsidR="0052141C" w:rsidRPr="0052141C">
        <w:rPr>
          <w:szCs w:val="24"/>
        </w:rPr>
        <w:t>–</w:t>
      </w:r>
      <w:r w:rsidR="0052141C">
        <w:rPr>
          <w:szCs w:val="24"/>
        </w:rPr>
        <w:t xml:space="preserve"> 358 000 (триста пятьдесят восемь тысяч) рублей</w:t>
      </w:r>
      <w:r w:rsidRPr="000C6430">
        <w:rPr>
          <w:szCs w:val="24"/>
        </w:rPr>
        <w:t>.</w:t>
      </w:r>
    </w:p>
    <w:p w:rsidR="00C36847" w:rsidRDefault="00C36847" w:rsidP="00C36847">
      <w:pPr>
        <w:pStyle w:val="a7"/>
        <w:numPr>
          <w:ilvl w:val="0"/>
          <w:numId w:val="6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ind w:left="0" w:firstLine="0"/>
        <w:contextualSpacing/>
        <w:jc w:val="both"/>
        <w:rPr>
          <w:szCs w:val="24"/>
        </w:rPr>
      </w:pPr>
      <w:r w:rsidRPr="00D714B6">
        <w:rPr>
          <w:szCs w:val="24"/>
        </w:rPr>
        <w:t xml:space="preserve">Величина </w:t>
      </w:r>
      <w:r w:rsidRPr="00BF5A05">
        <w:rPr>
          <w:szCs w:val="24"/>
        </w:rPr>
        <w:t>повышения цены</w:t>
      </w:r>
      <w:r>
        <w:rPr>
          <w:b/>
          <w:szCs w:val="24"/>
        </w:rPr>
        <w:t xml:space="preserve"> </w:t>
      </w:r>
      <w:r w:rsidRPr="00D02D11">
        <w:rPr>
          <w:szCs w:val="24"/>
        </w:rPr>
        <w:t>в случаях, предусмотренных</w:t>
      </w:r>
      <w:r>
        <w:rPr>
          <w:b/>
          <w:szCs w:val="24"/>
        </w:rPr>
        <w:t xml:space="preserve"> </w:t>
      </w:r>
      <w:r w:rsidRPr="004E4BE0">
        <w:t>Федерал</w:t>
      </w:r>
      <w:r w:rsidR="00CE5097">
        <w:t xml:space="preserve">ьным законом от 21 декабря 2001 </w:t>
      </w:r>
      <w:r w:rsidRPr="004E4BE0">
        <w:t>№ 178-ФЗ «О приватизации государственного и муниципального имущества»</w:t>
      </w:r>
      <w:r>
        <w:t xml:space="preserve"> </w:t>
      </w:r>
      <w:r w:rsidRPr="00D714B6">
        <w:rPr>
          <w:szCs w:val="24"/>
        </w:rPr>
        <w:t xml:space="preserve">(«шаг аукциона»): </w:t>
      </w:r>
      <w:r w:rsidR="000970D9" w:rsidRPr="00233750">
        <w:rPr>
          <w:szCs w:val="24"/>
        </w:rPr>
        <w:t>лот №1 –</w:t>
      </w:r>
      <w:r w:rsidR="005F7433">
        <w:rPr>
          <w:szCs w:val="24"/>
        </w:rPr>
        <w:t xml:space="preserve"> </w:t>
      </w:r>
      <w:r w:rsidR="00EA530B">
        <w:rPr>
          <w:szCs w:val="24"/>
        </w:rPr>
        <w:t>190 350 (сто девяносто тысяч триста пятьдесят) рублей; лот №2 – 179 000 (сто семьдесят девять тысяч) рублей</w:t>
      </w:r>
      <w:r w:rsidR="00553A5E">
        <w:rPr>
          <w:szCs w:val="24"/>
        </w:rPr>
        <w:t>.</w:t>
      </w:r>
    </w:p>
    <w:p w:rsidR="00C36847" w:rsidRDefault="00C36847" w:rsidP="00C36847">
      <w:pPr>
        <w:pStyle w:val="a7"/>
        <w:numPr>
          <w:ilvl w:val="0"/>
          <w:numId w:val="6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ind w:left="0" w:firstLine="0"/>
        <w:contextualSpacing/>
        <w:jc w:val="both"/>
        <w:rPr>
          <w:szCs w:val="24"/>
        </w:rPr>
      </w:pPr>
      <w:r w:rsidRPr="00514CDE">
        <w:rPr>
          <w:szCs w:val="24"/>
        </w:rPr>
        <w:t>Минимальная цена предложения (</w:t>
      </w:r>
      <w:r w:rsidR="00E87629" w:rsidRPr="00D714B6">
        <w:rPr>
          <w:szCs w:val="24"/>
        </w:rPr>
        <w:t>«</w:t>
      </w:r>
      <w:r w:rsidRPr="00514CDE">
        <w:rPr>
          <w:szCs w:val="24"/>
        </w:rPr>
        <w:t>цена отсечения</w:t>
      </w:r>
      <w:r w:rsidR="00E87629" w:rsidRPr="004E4BE0">
        <w:t>»</w:t>
      </w:r>
      <w:r w:rsidRPr="00514CDE">
        <w:rPr>
          <w:szCs w:val="24"/>
        </w:rPr>
        <w:t>):</w:t>
      </w:r>
      <w:r>
        <w:rPr>
          <w:szCs w:val="24"/>
        </w:rPr>
        <w:t xml:space="preserve"> </w:t>
      </w:r>
      <w:r w:rsidR="00F0769F" w:rsidRPr="000C6430">
        <w:rPr>
          <w:szCs w:val="24"/>
        </w:rPr>
        <w:t xml:space="preserve">лот №1 </w:t>
      </w:r>
      <w:r w:rsidR="00947C5D">
        <w:rPr>
          <w:szCs w:val="24"/>
        </w:rPr>
        <w:t>–</w:t>
      </w:r>
      <w:r w:rsidR="00F0769F" w:rsidRPr="000C6430">
        <w:rPr>
          <w:szCs w:val="24"/>
        </w:rPr>
        <w:t xml:space="preserve"> </w:t>
      </w:r>
      <w:r w:rsidR="00947C5D">
        <w:rPr>
          <w:szCs w:val="24"/>
        </w:rPr>
        <w:t>1 903 500</w:t>
      </w:r>
      <w:r w:rsidR="000970D9">
        <w:rPr>
          <w:szCs w:val="24"/>
        </w:rPr>
        <w:t xml:space="preserve"> (</w:t>
      </w:r>
      <w:r w:rsidR="004C670E">
        <w:rPr>
          <w:szCs w:val="24"/>
        </w:rPr>
        <w:t>один миллион девятьсот три</w:t>
      </w:r>
      <w:r w:rsidR="00E41480">
        <w:rPr>
          <w:szCs w:val="24"/>
        </w:rPr>
        <w:t xml:space="preserve"> тысяч</w:t>
      </w:r>
      <w:r w:rsidR="004C670E">
        <w:rPr>
          <w:szCs w:val="24"/>
        </w:rPr>
        <w:t>и пятьсот</w:t>
      </w:r>
      <w:r w:rsidR="000970D9">
        <w:rPr>
          <w:szCs w:val="24"/>
        </w:rPr>
        <w:t>) рублей</w:t>
      </w:r>
      <w:r w:rsidR="00947C5D">
        <w:rPr>
          <w:szCs w:val="24"/>
        </w:rPr>
        <w:t>; лот №2 – 1 790 000 (один миллион семьсот девяносто тысяч) рублей</w:t>
      </w:r>
      <w:r w:rsidR="00EF7E8E">
        <w:rPr>
          <w:szCs w:val="24"/>
        </w:rPr>
        <w:t>.</w:t>
      </w:r>
    </w:p>
    <w:p w:rsidR="000F02C8" w:rsidRPr="00810687" w:rsidRDefault="000F02C8" w:rsidP="000F02C8">
      <w:pPr>
        <w:pStyle w:val="a7"/>
        <w:numPr>
          <w:ilvl w:val="0"/>
          <w:numId w:val="6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ind w:left="0" w:firstLine="0"/>
        <w:contextualSpacing/>
        <w:jc w:val="both"/>
        <w:rPr>
          <w:szCs w:val="24"/>
        </w:rPr>
      </w:pPr>
      <w:r w:rsidRPr="00810687">
        <w:rPr>
          <w:szCs w:val="24"/>
        </w:rPr>
        <w:t xml:space="preserve">Размер, срок, порядок внесения и возврата задатка: настоящее информационное сообщение является публичной офертой для заключения договора о задатке в соответствие со ст. 437 Гражданского кодекса РФ,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 </w:t>
      </w:r>
      <w:r w:rsidR="00E41480" w:rsidRPr="00233750">
        <w:rPr>
          <w:szCs w:val="24"/>
        </w:rPr>
        <w:t xml:space="preserve">Лица, желающие принять участие в </w:t>
      </w:r>
      <w:r w:rsidR="00E41480">
        <w:rPr>
          <w:szCs w:val="24"/>
        </w:rPr>
        <w:t>продаже</w:t>
      </w:r>
      <w:r w:rsidR="00E41480" w:rsidRPr="00233750">
        <w:rPr>
          <w:szCs w:val="24"/>
        </w:rPr>
        <w:t xml:space="preserve">, должны в пределах срока подачи заявок на участие в </w:t>
      </w:r>
      <w:r w:rsidR="00E41480">
        <w:rPr>
          <w:szCs w:val="24"/>
        </w:rPr>
        <w:t>продаже</w:t>
      </w:r>
      <w:r w:rsidR="00E41480" w:rsidRPr="00233750">
        <w:rPr>
          <w:szCs w:val="24"/>
        </w:rPr>
        <w:t xml:space="preserve"> внести задаток в сумме: лот №1 –</w:t>
      </w:r>
      <w:r w:rsidR="007E0ED6">
        <w:rPr>
          <w:szCs w:val="24"/>
        </w:rPr>
        <w:t xml:space="preserve"> </w:t>
      </w:r>
      <w:r w:rsidR="004A3367">
        <w:rPr>
          <w:szCs w:val="24"/>
        </w:rPr>
        <w:t>761 400</w:t>
      </w:r>
      <w:r w:rsidR="00E41480" w:rsidRPr="00233750">
        <w:rPr>
          <w:szCs w:val="24"/>
        </w:rPr>
        <w:t xml:space="preserve"> (</w:t>
      </w:r>
      <w:r w:rsidR="004A3367">
        <w:rPr>
          <w:szCs w:val="24"/>
        </w:rPr>
        <w:t>семьсот шестьдесят одна тысяча четыреста</w:t>
      </w:r>
      <w:r w:rsidR="00577800">
        <w:rPr>
          <w:szCs w:val="24"/>
        </w:rPr>
        <w:t>)</w:t>
      </w:r>
      <w:r w:rsidR="007E0ED6">
        <w:rPr>
          <w:szCs w:val="24"/>
        </w:rPr>
        <w:t xml:space="preserve"> рублей; лот №2 </w:t>
      </w:r>
      <w:r w:rsidR="007E0ED6" w:rsidRPr="00233750">
        <w:rPr>
          <w:szCs w:val="24"/>
        </w:rPr>
        <w:t>–</w:t>
      </w:r>
      <w:r w:rsidR="007E0ED6">
        <w:rPr>
          <w:szCs w:val="24"/>
        </w:rPr>
        <w:t xml:space="preserve"> </w:t>
      </w:r>
      <w:r w:rsidR="00D62B40">
        <w:rPr>
          <w:szCs w:val="24"/>
        </w:rPr>
        <w:lastRenderedPageBreak/>
        <w:t>716 000 (семьсот шестнадцать тысяч) рублей</w:t>
      </w:r>
      <w:r w:rsidR="00987211">
        <w:rPr>
          <w:szCs w:val="24"/>
        </w:rPr>
        <w:t>,</w:t>
      </w:r>
      <w:r w:rsidR="007E0ED6">
        <w:rPr>
          <w:szCs w:val="24"/>
        </w:rPr>
        <w:t xml:space="preserve"> </w:t>
      </w:r>
      <w:r w:rsidR="00E41480" w:rsidRPr="00233750">
        <w:rPr>
          <w:szCs w:val="24"/>
        </w:rPr>
        <w:t xml:space="preserve">по следующим реквизитам: Комитет по финансам и налоговой политике администрации Кондинского района, ИНН 8616001542, КПП 861601001, р/с 40302810706995000077 в ПАО </w:t>
      </w:r>
      <w:r w:rsidR="00AC725D">
        <w:rPr>
          <w:szCs w:val="24"/>
        </w:rPr>
        <w:t>«</w:t>
      </w:r>
      <w:r w:rsidR="00E41480" w:rsidRPr="00233750">
        <w:rPr>
          <w:szCs w:val="24"/>
        </w:rPr>
        <w:t>Запсибкомбанк</w:t>
      </w:r>
      <w:r w:rsidR="00AC725D">
        <w:rPr>
          <w:szCs w:val="24"/>
        </w:rPr>
        <w:t>»</w:t>
      </w:r>
      <w:r w:rsidR="00E41480" w:rsidRPr="00233750">
        <w:rPr>
          <w:szCs w:val="24"/>
        </w:rPr>
        <w:t xml:space="preserve"> </w:t>
      </w:r>
      <w:proofErr w:type="spellStart"/>
      <w:r w:rsidR="00E41480" w:rsidRPr="00233750">
        <w:rPr>
          <w:szCs w:val="24"/>
        </w:rPr>
        <w:t>г</w:t>
      </w:r>
      <w:proofErr w:type="gramStart"/>
      <w:r w:rsidR="00E41480" w:rsidRPr="00233750">
        <w:rPr>
          <w:szCs w:val="24"/>
        </w:rPr>
        <w:t>.Т</w:t>
      </w:r>
      <w:proofErr w:type="gramEnd"/>
      <w:r w:rsidR="00E41480" w:rsidRPr="00233750">
        <w:rPr>
          <w:szCs w:val="24"/>
        </w:rPr>
        <w:t>юмень</w:t>
      </w:r>
      <w:proofErr w:type="spellEnd"/>
      <w:r w:rsidR="00E41480" w:rsidRPr="00233750">
        <w:rPr>
          <w:szCs w:val="24"/>
        </w:rPr>
        <w:t>, к/</w:t>
      </w:r>
      <w:proofErr w:type="spellStart"/>
      <w:r w:rsidR="00E41480" w:rsidRPr="00233750">
        <w:rPr>
          <w:szCs w:val="24"/>
        </w:rPr>
        <w:t>сч</w:t>
      </w:r>
      <w:proofErr w:type="spellEnd"/>
      <w:r w:rsidR="00E41480" w:rsidRPr="00233750">
        <w:rPr>
          <w:szCs w:val="24"/>
        </w:rPr>
        <w:t xml:space="preserve"> 30101810271020000613, БИК 047102613, назначение платежа – задаток (КУМИ).</w:t>
      </w:r>
      <w:r w:rsidRPr="00810687">
        <w:rPr>
          <w:szCs w:val="24"/>
        </w:rPr>
        <w:t xml:space="preserve"> Задаток вносится единым платежом. Документом, подтверждающим поступление задатка на счет продавца, является выписка с этого счета. Задаток возвращается по письменному заявлению претендента, с указанием необходимых реквизитов счета в следующих случаях:</w:t>
      </w:r>
    </w:p>
    <w:p w:rsidR="000F02C8" w:rsidRPr="00810687" w:rsidRDefault="000F02C8" w:rsidP="000F02C8">
      <w:pPr>
        <w:pStyle w:val="a7"/>
        <w:shd w:val="clear" w:color="auto" w:fill="FFFFFF"/>
        <w:tabs>
          <w:tab w:val="left" w:pos="426"/>
        </w:tabs>
        <w:autoSpaceDE w:val="0"/>
        <w:autoSpaceDN w:val="0"/>
        <w:adjustRightInd w:val="0"/>
        <w:contextualSpacing/>
        <w:jc w:val="both"/>
        <w:rPr>
          <w:szCs w:val="24"/>
        </w:rPr>
      </w:pPr>
      <w:r w:rsidRPr="00810687">
        <w:rPr>
          <w:szCs w:val="24"/>
        </w:rPr>
        <w:t xml:space="preserve">- в случае отзыва заявки претендентом до даты окончания приема заявок, задаток возвращается в течение пяти дней </w:t>
      </w:r>
      <w:proofErr w:type="gramStart"/>
      <w:r w:rsidRPr="00810687">
        <w:rPr>
          <w:szCs w:val="24"/>
        </w:rPr>
        <w:t>с даты поступления</w:t>
      </w:r>
      <w:proofErr w:type="gramEnd"/>
      <w:r w:rsidRPr="00810687">
        <w:rPr>
          <w:szCs w:val="24"/>
        </w:rPr>
        <w:t xml:space="preserve"> Продавцу письменного уведомления претендента об отзыве заявки;</w:t>
      </w:r>
    </w:p>
    <w:p w:rsidR="000F02C8" w:rsidRDefault="000F02C8" w:rsidP="00967714">
      <w:pPr>
        <w:pStyle w:val="a7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/>
        <w:contextualSpacing/>
        <w:jc w:val="both"/>
        <w:rPr>
          <w:szCs w:val="24"/>
        </w:rPr>
      </w:pPr>
      <w:r w:rsidRPr="00810687">
        <w:rPr>
          <w:szCs w:val="24"/>
        </w:rPr>
        <w:t xml:space="preserve">- в случае отзыва заявки претендентом позднее даты окончания приема заявок, а также, если претендент не признан участником </w:t>
      </w:r>
      <w:r w:rsidR="00967714">
        <w:rPr>
          <w:szCs w:val="24"/>
        </w:rPr>
        <w:t>торгов</w:t>
      </w:r>
      <w:r w:rsidRPr="00810687">
        <w:rPr>
          <w:szCs w:val="24"/>
        </w:rPr>
        <w:t xml:space="preserve">, участник </w:t>
      </w:r>
      <w:r w:rsidR="00967714">
        <w:rPr>
          <w:szCs w:val="24"/>
        </w:rPr>
        <w:t>торгов</w:t>
      </w:r>
      <w:r w:rsidRPr="00810687">
        <w:rPr>
          <w:szCs w:val="24"/>
        </w:rPr>
        <w:t xml:space="preserve"> не признан победителем либо </w:t>
      </w:r>
      <w:r w:rsidR="00967714">
        <w:rPr>
          <w:szCs w:val="24"/>
        </w:rPr>
        <w:t>продажа</w:t>
      </w:r>
      <w:r w:rsidRPr="00810687">
        <w:rPr>
          <w:szCs w:val="24"/>
        </w:rPr>
        <w:t xml:space="preserve"> признан</w:t>
      </w:r>
      <w:r w:rsidR="00967714">
        <w:rPr>
          <w:szCs w:val="24"/>
        </w:rPr>
        <w:t>а</w:t>
      </w:r>
      <w:r w:rsidRPr="00810687">
        <w:rPr>
          <w:szCs w:val="24"/>
        </w:rPr>
        <w:t xml:space="preserve"> несостоявш</w:t>
      </w:r>
      <w:r w:rsidR="00967714">
        <w:rPr>
          <w:szCs w:val="24"/>
        </w:rPr>
        <w:t>ейся</w:t>
      </w:r>
      <w:r w:rsidRPr="00810687">
        <w:rPr>
          <w:szCs w:val="24"/>
        </w:rPr>
        <w:t xml:space="preserve">, задаток возвращается в течение пяти дней </w:t>
      </w:r>
      <w:proofErr w:type="gramStart"/>
      <w:r w:rsidRPr="00810687">
        <w:rPr>
          <w:szCs w:val="24"/>
        </w:rPr>
        <w:t>с даты подведения</w:t>
      </w:r>
      <w:proofErr w:type="gramEnd"/>
      <w:r w:rsidRPr="00810687">
        <w:rPr>
          <w:szCs w:val="24"/>
        </w:rPr>
        <w:t xml:space="preserve"> итогов </w:t>
      </w:r>
      <w:r w:rsidR="00967714">
        <w:rPr>
          <w:szCs w:val="24"/>
        </w:rPr>
        <w:t>продажи.</w:t>
      </w:r>
    </w:p>
    <w:p w:rsidR="00811F67" w:rsidRDefault="00967714" w:rsidP="00DB6A0D">
      <w:pPr>
        <w:numPr>
          <w:ilvl w:val="0"/>
          <w:numId w:val="6"/>
        </w:numPr>
        <w:autoSpaceDE w:val="0"/>
        <w:autoSpaceDN w:val="0"/>
        <w:adjustRightInd w:val="0"/>
        <w:ind w:left="0" w:firstLine="0"/>
        <w:contextualSpacing/>
        <w:jc w:val="both"/>
        <w:rPr>
          <w:szCs w:val="24"/>
        </w:rPr>
      </w:pPr>
      <w:r>
        <w:rPr>
          <w:szCs w:val="24"/>
        </w:rPr>
        <w:t xml:space="preserve">Дата </w:t>
      </w:r>
      <w:r w:rsidR="00C36847" w:rsidRPr="00811F67">
        <w:rPr>
          <w:szCs w:val="24"/>
        </w:rPr>
        <w:t xml:space="preserve">и место определения участников </w:t>
      </w:r>
      <w:r w:rsidR="00A6342A" w:rsidRPr="00811F67">
        <w:rPr>
          <w:szCs w:val="24"/>
        </w:rPr>
        <w:t>продажи посредством публичного предложения (рассмотрение поступивших документов)</w:t>
      </w:r>
      <w:r w:rsidR="00C36847" w:rsidRPr="00811F67">
        <w:rPr>
          <w:szCs w:val="24"/>
        </w:rPr>
        <w:t xml:space="preserve">: </w:t>
      </w:r>
      <w:r w:rsidR="0034642C">
        <w:rPr>
          <w:szCs w:val="24"/>
        </w:rPr>
        <w:t>17</w:t>
      </w:r>
      <w:r w:rsidR="00A90784">
        <w:rPr>
          <w:szCs w:val="24"/>
        </w:rPr>
        <w:t xml:space="preserve"> </w:t>
      </w:r>
      <w:r w:rsidR="0034642C">
        <w:rPr>
          <w:szCs w:val="24"/>
        </w:rPr>
        <w:t>июня</w:t>
      </w:r>
      <w:r w:rsidRPr="00233750">
        <w:rPr>
          <w:szCs w:val="24"/>
        </w:rPr>
        <w:t xml:space="preserve"> 201</w:t>
      </w:r>
      <w:r w:rsidR="0034642C">
        <w:rPr>
          <w:szCs w:val="24"/>
        </w:rPr>
        <w:t>9</w:t>
      </w:r>
      <w:r w:rsidRPr="00233750">
        <w:rPr>
          <w:szCs w:val="24"/>
        </w:rPr>
        <w:t xml:space="preserve"> года</w:t>
      </w:r>
      <w:r>
        <w:rPr>
          <w:szCs w:val="24"/>
        </w:rPr>
        <w:t xml:space="preserve"> </w:t>
      </w:r>
      <w:r w:rsidRPr="00233750">
        <w:rPr>
          <w:szCs w:val="24"/>
        </w:rPr>
        <w:t xml:space="preserve">по адресу </w:t>
      </w:r>
      <w:r w:rsidR="00BA02E2" w:rsidRPr="00B24F7C">
        <w:rPr>
          <w:szCs w:val="24"/>
        </w:rPr>
        <w:t xml:space="preserve">Ханты-Мансийский автономный округ – Югра, </w:t>
      </w:r>
      <w:proofErr w:type="spellStart"/>
      <w:r w:rsidR="00BA02E2" w:rsidRPr="00B24F7C">
        <w:rPr>
          <w:szCs w:val="24"/>
        </w:rPr>
        <w:t>Кондинский</w:t>
      </w:r>
      <w:proofErr w:type="spellEnd"/>
      <w:r w:rsidR="00BA02E2" w:rsidRPr="00B24F7C">
        <w:rPr>
          <w:szCs w:val="24"/>
        </w:rPr>
        <w:t xml:space="preserve"> район, </w:t>
      </w:r>
      <w:proofErr w:type="spellStart"/>
      <w:r w:rsidR="00BA02E2" w:rsidRPr="00B24F7C">
        <w:rPr>
          <w:szCs w:val="24"/>
        </w:rPr>
        <w:t>пгт</w:t>
      </w:r>
      <w:proofErr w:type="spellEnd"/>
      <w:r w:rsidR="00BA02E2" w:rsidRPr="00B24F7C">
        <w:rPr>
          <w:szCs w:val="24"/>
        </w:rPr>
        <w:t>. Междуреченский, ул. Титова, 26, кабинет №10</w:t>
      </w:r>
      <w:r w:rsidR="00BA02E2">
        <w:rPr>
          <w:szCs w:val="24"/>
        </w:rPr>
        <w:t>6</w:t>
      </w:r>
      <w:r w:rsidR="00C36847" w:rsidRPr="00811F67">
        <w:rPr>
          <w:szCs w:val="24"/>
        </w:rPr>
        <w:t>.</w:t>
      </w:r>
    </w:p>
    <w:p w:rsidR="00967714" w:rsidRDefault="00C36847" w:rsidP="00DB6A0D">
      <w:pPr>
        <w:numPr>
          <w:ilvl w:val="0"/>
          <w:numId w:val="6"/>
        </w:numPr>
        <w:autoSpaceDE w:val="0"/>
        <w:autoSpaceDN w:val="0"/>
        <w:adjustRightInd w:val="0"/>
        <w:ind w:left="0" w:firstLine="0"/>
        <w:contextualSpacing/>
        <w:jc w:val="both"/>
        <w:rPr>
          <w:szCs w:val="24"/>
        </w:rPr>
      </w:pPr>
      <w:r w:rsidRPr="00811F67">
        <w:rPr>
          <w:szCs w:val="24"/>
        </w:rPr>
        <w:t>Перечень необходимых для участия в торгах документов и требования к их оформлению</w:t>
      </w:r>
      <w:r w:rsidR="00D45004" w:rsidRPr="00811F67">
        <w:rPr>
          <w:szCs w:val="24"/>
        </w:rPr>
        <w:t>:</w:t>
      </w:r>
      <w:r w:rsidRPr="00811F67">
        <w:rPr>
          <w:szCs w:val="24"/>
        </w:rPr>
        <w:t xml:space="preserve"> </w:t>
      </w:r>
      <w:r w:rsidR="00967714" w:rsidRPr="00233750">
        <w:rPr>
          <w:szCs w:val="24"/>
        </w:rPr>
        <w:t xml:space="preserve">Заявка установленной формы. </w:t>
      </w:r>
      <w:proofErr w:type="gramStart"/>
      <w:r w:rsidR="00967714" w:rsidRPr="00233750">
        <w:rPr>
          <w:szCs w:val="24"/>
        </w:rPr>
        <w:t>Одновременно с заявкой претенденты представляют следующие документы: юридические лица: заверенные копии учредительных документов;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</w:r>
      <w:proofErr w:type="gramEnd"/>
      <w:r w:rsidR="00967714" w:rsidRPr="00233750">
        <w:rPr>
          <w:szCs w:val="24"/>
        </w:rPr>
        <w:t xml:space="preserve"> </w:t>
      </w:r>
      <w:proofErr w:type="gramStart"/>
      <w:r w:rsidR="00967714" w:rsidRPr="00233750">
        <w:rPr>
          <w:szCs w:val="24"/>
        </w:rPr>
        <w:t xml:space="preserve">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 физические лица предъявляют </w:t>
      </w:r>
      <w:hyperlink r:id="rId6" w:history="1">
        <w:r w:rsidR="00967714" w:rsidRPr="00233750">
          <w:rPr>
            <w:szCs w:val="24"/>
          </w:rPr>
          <w:t>документ</w:t>
        </w:r>
      </w:hyperlink>
      <w:r w:rsidR="00967714" w:rsidRPr="00233750">
        <w:rPr>
          <w:szCs w:val="24"/>
        </w:rPr>
        <w:t>, удостоверяющий личность, или представляют копии всех его листов.</w:t>
      </w:r>
      <w:proofErr w:type="gramEnd"/>
      <w:r w:rsidR="00967714" w:rsidRPr="00233750">
        <w:rPr>
          <w:szCs w:val="24"/>
        </w:rPr>
        <w:t xml:space="preserve"> В случае</w:t>
      </w:r>
      <w:proofErr w:type="gramStart"/>
      <w:r w:rsidR="00967714" w:rsidRPr="00233750">
        <w:rPr>
          <w:szCs w:val="24"/>
        </w:rPr>
        <w:t>,</w:t>
      </w:r>
      <w:proofErr w:type="gramEnd"/>
      <w:r w:rsidR="00967714" w:rsidRPr="00233750">
        <w:rPr>
          <w:szCs w:val="24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</w:t>
      </w:r>
      <w:proofErr w:type="gramStart"/>
      <w:r w:rsidR="00967714" w:rsidRPr="00233750">
        <w:rPr>
          <w:szCs w:val="24"/>
        </w:rPr>
        <w:t>,</w:t>
      </w:r>
      <w:proofErr w:type="gramEnd"/>
      <w:r w:rsidR="00967714" w:rsidRPr="00233750">
        <w:rPr>
          <w:szCs w:val="24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 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(при наличии печати) (для юридического лица) и подписаны претендентом или его представителем. К данным документам (в том числе к каждому тому) также прилагается их опись. Заявка и такая опись составляются в двух экземплярах, один из которых остается у продавца, другой - у претендента. Соблюдение претендентом указанных требований означает, что заявка и документы, представляемые одновременно с заявкой, поданы от имени претендента. При этом ненадлежащее исполнение претендентом требования о том, что все листы документов, представляемых одновременно с заявкой, или отдельные тома документов должны быть пронумерованы, не является основанием для отказа претенденту в участии в продаже. Заявка </w:t>
      </w:r>
      <w:r w:rsidR="00A90784">
        <w:rPr>
          <w:szCs w:val="24"/>
        </w:rPr>
        <w:t xml:space="preserve">подается лично и </w:t>
      </w:r>
      <w:r w:rsidR="00967714" w:rsidRPr="00233750">
        <w:rPr>
          <w:szCs w:val="24"/>
        </w:rPr>
        <w:t>должна соответствовать форме</w:t>
      </w:r>
      <w:r w:rsidR="00332904">
        <w:rPr>
          <w:szCs w:val="24"/>
        </w:rPr>
        <w:t>,</w:t>
      </w:r>
      <w:r w:rsidR="00967714" w:rsidRPr="00233750">
        <w:rPr>
          <w:szCs w:val="24"/>
        </w:rPr>
        <w:t xml:space="preserve"> утвержденной Продавцом (</w:t>
      </w:r>
      <w:proofErr w:type="gramStart"/>
      <w:r w:rsidR="00967714" w:rsidRPr="00233750">
        <w:rPr>
          <w:szCs w:val="24"/>
        </w:rPr>
        <w:t>согласно приложения</w:t>
      </w:r>
      <w:proofErr w:type="gramEnd"/>
      <w:r w:rsidR="00967714" w:rsidRPr="00233750">
        <w:rPr>
          <w:szCs w:val="24"/>
        </w:rPr>
        <w:t>), и быть полностью заполненной. Форму заявки также можно получить по адресу</w:t>
      </w:r>
      <w:r w:rsidR="00252BC3">
        <w:rPr>
          <w:szCs w:val="24"/>
        </w:rPr>
        <w:t>,</w:t>
      </w:r>
      <w:r w:rsidR="00967714" w:rsidRPr="00233750">
        <w:rPr>
          <w:szCs w:val="24"/>
        </w:rPr>
        <w:t xml:space="preserve"> указанному в п.5 настоящего сообщения</w:t>
      </w:r>
      <w:r w:rsidR="00967714">
        <w:rPr>
          <w:szCs w:val="24"/>
        </w:rPr>
        <w:t>.</w:t>
      </w:r>
    </w:p>
    <w:p w:rsidR="001C0956" w:rsidRDefault="00A6342A" w:rsidP="00DB6A0D">
      <w:pPr>
        <w:numPr>
          <w:ilvl w:val="0"/>
          <w:numId w:val="6"/>
        </w:numPr>
        <w:autoSpaceDE w:val="0"/>
        <w:autoSpaceDN w:val="0"/>
        <w:adjustRightInd w:val="0"/>
        <w:ind w:left="0" w:firstLine="0"/>
        <w:jc w:val="both"/>
        <w:rPr>
          <w:szCs w:val="24"/>
        </w:rPr>
      </w:pPr>
      <w:proofErr w:type="gramStart"/>
      <w:r w:rsidRPr="001C0956">
        <w:rPr>
          <w:szCs w:val="24"/>
        </w:rPr>
        <w:lastRenderedPageBreak/>
        <w:t>Порядок определения лиц</w:t>
      </w:r>
      <w:r w:rsidR="00252BC3">
        <w:rPr>
          <w:szCs w:val="24"/>
        </w:rPr>
        <w:t>,</w:t>
      </w:r>
      <w:r w:rsidRPr="001C0956">
        <w:rPr>
          <w:szCs w:val="24"/>
        </w:rPr>
        <w:t xml:space="preserve"> имеющих право приобретения имущества при продаже посредством публичного предложения</w:t>
      </w:r>
      <w:r w:rsidRPr="00DB6A0D">
        <w:rPr>
          <w:szCs w:val="24"/>
        </w:rPr>
        <w:t>:</w:t>
      </w:r>
      <w:r w:rsidRPr="001C0956">
        <w:rPr>
          <w:b/>
          <w:szCs w:val="24"/>
        </w:rPr>
        <w:t xml:space="preserve"> </w:t>
      </w:r>
      <w:r w:rsidR="001C0956" w:rsidRPr="001C0956">
        <w:rPr>
          <w:szCs w:val="24"/>
        </w:rPr>
        <w:t>п</w:t>
      </w:r>
      <w:r w:rsidR="001C0956">
        <w:rPr>
          <w:szCs w:val="24"/>
        </w:rPr>
        <w:t xml:space="preserve">раво приобретения муниципального имущества принадлежит участнику продажи посредством публичного предложения, который подтвердил цену первоначального предложения или цену предложения, </w:t>
      </w:r>
      <w:r w:rsidR="00975BEE">
        <w:rPr>
          <w:szCs w:val="24"/>
        </w:rPr>
        <w:t>сложившуюся на соответствующем «</w:t>
      </w:r>
      <w:r w:rsidR="001C0956">
        <w:rPr>
          <w:szCs w:val="24"/>
        </w:rPr>
        <w:t>шаге понижения</w:t>
      </w:r>
      <w:r w:rsidR="00975BEE">
        <w:rPr>
          <w:szCs w:val="24"/>
        </w:rPr>
        <w:t>»</w:t>
      </w:r>
      <w:r w:rsidR="001C0956">
        <w:rPr>
          <w:szCs w:val="24"/>
        </w:rPr>
        <w:t>, при отсутствии предложений других участников продажи посредством публичного предложения.</w:t>
      </w:r>
      <w:proofErr w:type="gramEnd"/>
    </w:p>
    <w:p w:rsidR="001C0956" w:rsidRDefault="00161546" w:rsidP="001C0956">
      <w:pPr>
        <w:autoSpaceDE w:val="0"/>
        <w:autoSpaceDN w:val="0"/>
        <w:adjustRightInd w:val="0"/>
        <w:ind w:firstLine="540"/>
        <w:jc w:val="both"/>
        <w:rPr>
          <w:szCs w:val="24"/>
        </w:rPr>
      </w:pPr>
      <w:proofErr w:type="gramStart"/>
      <w:r>
        <w:rPr>
          <w:szCs w:val="24"/>
        </w:rPr>
        <w:t>В случае</w:t>
      </w:r>
      <w:r w:rsidR="001C0956">
        <w:rPr>
          <w:szCs w:val="24"/>
        </w:rPr>
        <w:t xml:space="preserve"> если несколько участников продажи посредством публичного предложения подтверждают цену первоначального предложения или цену предложения, сложившуюся на одном из </w:t>
      </w:r>
      <w:r w:rsidR="00975BEE">
        <w:rPr>
          <w:szCs w:val="24"/>
        </w:rPr>
        <w:t>«</w:t>
      </w:r>
      <w:r w:rsidR="001C0956">
        <w:rPr>
          <w:szCs w:val="24"/>
        </w:rPr>
        <w:t>шагов понижения</w:t>
      </w:r>
      <w:r w:rsidR="00975BEE">
        <w:rPr>
          <w:szCs w:val="24"/>
        </w:rPr>
        <w:t>»</w:t>
      </w:r>
      <w:r w:rsidR="001C0956">
        <w:rPr>
          <w:szCs w:val="24"/>
        </w:rPr>
        <w:t xml:space="preserve">, со всеми участниками продажи посредством публичного предложения проводится аукцион по установленным в соответствии с Федеральным законом от 21.12.2001 №178-ФЗ </w:t>
      </w:r>
      <w:r w:rsidR="00975BEE">
        <w:rPr>
          <w:szCs w:val="24"/>
        </w:rPr>
        <w:t>«</w:t>
      </w:r>
      <w:r w:rsidR="001C0956">
        <w:rPr>
          <w:szCs w:val="24"/>
        </w:rPr>
        <w:t>О приватизации государственного и муниципального имущества</w:t>
      </w:r>
      <w:r w:rsidR="00975BEE">
        <w:rPr>
          <w:szCs w:val="24"/>
        </w:rPr>
        <w:t>»</w:t>
      </w:r>
      <w:r w:rsidR="001C0956">
        <w:rPr>
          <w:szCs w:val="24"/>
        </w:rPr>
        <w:t xml:space="preserve"> правилам проведения аукциона, предусматривающим открытую форму подачи предложений о цене имущества.</w:t>
      </w:r>
      <w:proofErr w:type="gramEnd"/>
      <w:r w:rsidR="001C0956">
        <w:rPr>
          <w:szCs w:val="24"/>
        </w:rPr>
        <w:t xml:space="preserve"> Начальной ценой муниципального имущества на таком аукционе является цена первоначального предложения или цена пред</w:t>
      </w:r>
      <w:r w:rsidR="005F795B">
        <w:rPr>
          <w:szCs w:val="24"/>
        </w:rPr>
        <w:t>ложения, сложившаяся на данном «</w:t>
      </w:r>
      <w:r w:rsidR="001C0956">
        <w:rPr>
          <w:szCs w:val="24"/>
        </w:rPr>
        <w:t>шаге понижения</w:t>
      </w:r>
      <w:r w:rsidR="005F795B">
        <w:rPr>
          <w:szCs w:val="24"/>
        </w:rPr>
        <w:t>»</w:t>
      </w:r>
      <w:r w:rsidR="001C0956">
        <w:rPr>
          <w:szCs w:val="24"/>
        </w:rPr>
        <w:t>.</w:t>
      </w:r>
    </w:p>
    <w:p w:rsidR="001C0956" w:rsidRDefault="001C0956" w:rsidP="001C0956">
      <w:pPr>
        <w:autoSpaceDE w:val="0"/>
        <w:autoSpaceDN w:val="0"/>
        <w:adjustRightInd w:val="0"/>
        <w:ind w:firstLine="540"/>
        <w:jc w:val="both"/>
        <w:rPr>
          <w:szCs w:val="24"/>
        </w:rPr>
      </w:pPr>
      <w:r>
        <w:rPr>
          <w:szCs w:val="24"/>
        </w:rPr>
        <w:t>В случае если участники такого аукциона не заявляют предложения о цене, превышающей начальную цену муниципального имущества, право его приобретения принадлежит участнику аукциона, который первым подтвердил начальную цену муниципального имущества.</w:t>
      </w:r>
    </w:p>
    <w:p w:rsidR="00C36847" w:rsidRPr="00D714B6" w:rsidRDefault="001C0956" w:rsidP="001C0956">
      <w:pPr>
        <w:numPr>
          <w:ilvl w:val="0"/>
          <w:numId w:val="6"/>
        </w:numPr>
        <w:autoSpaceDE w:val="0"/>
        <w:autoSpaceDN w:val="0"/>
        <w:adjustRightInd w:val="0"/>
        <w:ind w:left="0" w:firstLine="0"/>
        <w:jc w:val="both"/>
        <w:rPr>
          <w:szCs w:val="24"/>
        </w:rPr>
      </w:pPr>
      <w:r w:rsidRPr="00D714B6">
        <w:rPr>
          <w:szCs w:val="24"/>
        </w:rPr>
        <w:t xml:space="preserve"> </w:t>
      </w:r>
      <w:r w:rsidR="00C36847" w:rsidRPr="00D714B6">
        <w:rPr>
          <w:szCs w:val="24"/>
        </w:rPr>
        <w:t xml:space="preserve">Договор купли-продажи заключается с победителем </w:t>
      </w:r>
      <w:r w:rsidR="00A6342A">
        <w:rPr>
          <w:szCs w:val="24"/>
        </w:rPr>
        <w:t>продажи посредством публичного предложения</w:t>
      </w:r>
      <w:r w:rsidR="00C36847" w:rsidRPr="00D714B6">
        <w:rPr>
          <w:szCs w:val="24"/>
        </w:rPr>
        <w:t xml:space="preserve"> в течение пят</w:t>
      </w:r>
      <w:r w:rsidR="00C36847">
        <w:rPr>
          <w:szCs w:val="24"/>
        </w:rPr>
        <w:t>и</w:t>
      </w:r>
      <w:r w:rsidR="00C36847" w:rsidRPr="00D714B6">
        <w:rPr>
          <w:szCs w:val="24"/>
        </w:rPr>
        <w:t xml:space="preserve"> </w:t>
      </w:r>
      <w:r w:rsidR="00C36847">
        <w:rPr>
          <w:szCs w:val="24"/>
        </w:rPr>
        <w:t xml:space="preserve">рабочих </w:t>
      </w:r>
      <w:r w:rsidR="00C36847" w:rsidRPr="00D714B6">
        <w:rPr>
          <w:szCs w:val="24"/>
        </w:rPr>
        <w:t xml:space="preserve">дней </w:t>
      </w:r>
      <w:proofErr w:type="gramStart"/>
      <w:r w:rsidR="00C36847" w:rsidRPr="00D714B6">
        <w:rPr>
          <w:szCs w:val="24"/>
        </w:rPr>
        <w:t xml:space="preserve">с даты </w:t>
      </w:r>
      <w:r w:rsidR="006C2FF0">
        <w:rPr>
          <w:szCs w:val="24"/>
        </w:rPr>
        <w:t>проведения</w:t>
      </w:r>
      <w:proofErr w:type="gramEnd"/>
      <w:r w:rsidR="00C36847" w:rsidRPr="00D714B6">
        <w:rPr>
          <w:szCs w:val="24"/>
        </w:rPr>
        <w:t xml:space="preserve"> </w:t>
      </w:r>
      <w:r w:rsidR="006C2FF0">
        <w:rPr>
          <w:szCs w:val="24"/>
        </w:rPr>
        <w:t>продажи</w:t>
      </w:r>
      <w:r w:rsidR="00C36847" w:rsidRPr="00D714B6">
        <w:rPr>
          <w:szCs w:val="24"/>
        </w:rPr>
        <w:t>.</w:t>
      </w:r>
    </w:p>
    <w:p w:rsidR="00C36847" w:rsidRPr="00305B4E" w:rsidRDefault="00C36847" w:rsidP="00C36847">
      <w:pPr>
        <w:pStyle w:val="a7"/>
        <w:numPr>
          <w:ilvl w:val="0"/>
          <w:numId w:val="6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/>
        <w:ind w:left="0" w:firstLine="0"/>
        <w:contextualSpacing/>
        <w:jc w:val="both"/>
        <w:rPr>
          <w:szCs w:val="24"/>
        </w:rPr>
      </w:pPr>
      <w:r w:rsidRPr="00305B4E">
        <w:rPr>
          <w:szCs w:val="24"/>
        </w:rPr>
        <w:t xml:space="preserve">Передача имущества и оформление перехода права собственности на него осуществляется не позднее 30 дней после дня полной оплаты имущества безналичным путем, по следующим реквизитам: УФК по Ханты - Мансийскому автономному округу – Югре (Комитет по управлению муниципальным имуществом администрации </w:t>
      </w:r>
      <w:proofErr w:type="spellStart"/>
      <w:r w:rsidRPr="00305B4E">
        <w:rPr>
          <w:szCs w:val="24"/>
        </w:rPr>
        <w:t>Кондинского</w:t>
      </w:r>
      <w:proofErr w:type="spellEnd"/>
      <w:r w:rsidRPr="00305B4E">
        <w:rPr>
          <w:szCs w:val="24"/>
        </w:rPr>
        <w:t xml:space="preserve"> района), </w:t>
      </w:r>
      <w:proofErr w:type="gramStart"/>
      <w:r w:rsidRPr="00305B4E">
        <w:rPr>
          <w:szCs w:val="24"/>
        </w:rPr>
        <w:t>р</w:t>
      </w:r>
      <w:proofErr w:type="gramEnd"/>
      <w:r w:rsidRPr="00305B4E">
        <w:rPr>
          <w:szCs w:val="24"/>
        </w:rPr>
        <w:t xml:space="preserve">/счет  </w:t>
      </w:r>
      <w:r w:rsidR="00305B4E" w:rsidRPr="00305B4E">
        <w:rPr>
          <w:szCs w:val="24"/>
        </w:rPr>
        <w:t>40204810365770500037</w:t>
      </w:r>
      <w:r w:rsidRPr="00305B4E">
        <w:rPr>
          <w:szCs w:val="24"/>
        </w:rPr>
        <w:t xml:space="preserve"> банк РКЦ Ханты – </w:t>
      </w:r>
      <w:proofErr w:type="spellStart"/>
      <w:r w:rsidRPr="00305B4E">
        <w:rPr>
          <w:szCs w:val="24"/>
        </w:rPr>
        <w:t>Мансийск</w:t>
      </w:r>
      <w:r w:rsidR="00F4715F">
        <w:rPr>
          <w:szCs w:val="24"/>
        </w:rPr>
        <w:t>а</w:t>
      </w:r>
      <w:proofErr w:type="spellEnd"/>
      <w:r w:rsidRPr="00305B4E">
        <w:rPr>
          <w:szCs w:val="24"/>
        </w:rPr>
        <w:t xml:space="preserve"> г. Ханты - </w:t>
      </w:r>
      <w:proofErr w:type="spellStart"/>
      <w:r w:rsidRPr="00305B4E">
        <w:rPr>
          <w:szCs w:val="24"/>
        </w:rPr>
        <w:t>Мансийск</w:t>
      </w:r>
      <w:proofErr w:type="spellEnd"/>
      <w:r w:rsidRPr="00305B4E">
        <w:rPr>
          <w:szCs w:val="24"/>
        </w:rPr>
        <w:t>, БИК 047162000; ИНН 8616003853, КПП 861601001, ОКТМО  71816000, в платежном поручении код бюджетной классификации указать код 070 114 02053 05 0000</w:t>
      </w:r>
      <w:r w:rsidR="009437D2" w:rsidRPr="00305B4E">
        <w:rPr>
          <w:szCs w:val="24"/>
        </w:rPr>
        <w:t xml:space="preserve"> 410</w:t>
      </w:r>
      <w:r w:rsidRPr="00305B4E">
        <w:rPr>
          <w:szCs w:val="24"/>
        </w:rPr>
        <w:t>. Расходы</w:t>
      </w:r>
      <w:r w:rsidR="00B5687A" w:rsidRPr="00305B4E">
        <w:rPr>
          <w:szCs w:val="24"/>
        </w:rPr>
        <w:t>,</w:t>
      </w:r>
      <w:r w:rsidRPr="00305B4E">
        <w:rPr>
          <w:szCs w:val="24"/>
        </w:rPr>
        <w:t xml:space="preserve"> связанные с оформлением перехода права собственности на имущество</w:t>
      </w:r>
      <w:r w:rsidR="00B5687A" w:rsidRPr="00305B4E">
        <w:rPr>
          <w:szCs w:val="24"/>
        </w:rPr>
        <w:t>,</w:t>
      </w:r>
      <w:r w:rsidRPr="00305B4E">
        <w:rPr>
          <w:szCs w:val="24"/>
        </w:rPr>
        <w:t xml:space="preserve"> возлагаются на Покупателя. </w:t>
      </w:r>
      <w:r w:rsidR="00305B4E" w:rsidRPr="00305B4E">
        <w:rPr>
          <w:szCs w:val="24"/>
        </w:rPr>
        <w:t xml:space="preserve">  </w:t>
      </w:r>
    </w:p>
    <w:p w:rsidR="00C36847" w:rsidRPr="00D714B6" w:rsidRDefault="00C36847" w:rsidP="00C36847">
      <w:pPr>
        <w:numPr>
          <w:ilvl w:val="0"/>
          <w:numId w:val="6"/>
        </w:numPr>
        <w:autoSpaceDE w:val="0"/>
        <w:autoSpaceDN w:val="0"/>
        <w:adjustRightInd w:val="0"/>
        <w:ind w:left="0" w:firstLine="0"/>
        <w:jc w:val="both"/>
        <w:rPr>
          <w:szCs w:val="24"/>
        </w:rPr>
      </w:pPr>
      <w:r w:rsidRPr="00D714B6">
        <w:rPr>
          <w:szCs w:val="24"/>
        </w:rPr>
        <w:t>Место, д</w:t>
      </w:r>
      <w:r>
        <w:rPr>
          <w:szCs w:val="24"/>
        </w:rPr>
        <w:t xml:space="preserve">ата и время проведения </w:t>
      </w:r>
      <w:r w:rsidR="006C2FF0">
        <w:rPr>
          <w:szCs w:val="24"/>
        </w:rPr>
        <w:t>продажи посредством публичного предложения (подведение итогов продажи)</w:t>
      </w:r>
      <w:r w:rsidRPr="00D714B6">
        <w:rPr>
          <w:szCs w:val="24"/>
        </w:rPr>
        <w:t xml:space="preserve">: </w:t>
      </w:r>
      <w:r w:rsidR="006C2FF0">
        <w:rPr>
          <w:szCs w:val="24"/>
        </w:rPr>
        <w:t>продажа</w:t>
      </w:r>
      <w:r w:rsidRPr="00D714B6">
        <w:rPr>
          <w:szCs w:val="24"/>
        </w:rPr>
        <w:t xml:space="preserve"> </w:t>
      </w:r>
      <w:r w:rsidRPr="00FB4F01">
        <w:rPr>
          <w:szCs w:val="24"/>
        </w:rPr>
        <w:t xml:space="preserve">состоится </w:t>
      </w:r>
      <w:r w:rsidR="00161546">
        <w:rPr>
          <w:szCs w:val="24"/>
        </w:rPr>
        <w:t>19</w:t>
      </w:r>
      <w:r w:rsidR="00671FA4" w:rsidRPr="00233750">
        <w:rPr>
          <w:szCs w:val="24"/>
        </w:rPr>
        <w:t xml:space="preserve"> </w:t>
      </w:r>
      <w:r w:rsidR="00161546">
        <w:rPr>
          <w:szCs w:val="24"/>
        </w:rPr>
        <w:t>июня 2019</w:t>
      </w:r>
      <w:r w:rsidR="00671FA4" w:rsidRPr="00233750">
        <w:rPr>
          <w:szCs w:val="24"/>
        </w:rPr>
        <w:t xml:space="preserve"> г</w:t>
      </w:r>
      <w:r w:rsidR="00087512">
        <w:rPr>
          <w:szCs w:val="24"/>
        </w:rPr>
        <w:t>ода</w:t>
      </w:r>
      <w:r w:rsidR="00671FA4" w:rsidRPr="00233750">
        <w:rPr>
          <w:szCs w:val="24"/>
        </w:rPr>
        <w:t xml:space="preserve"> в 1</w:t>
      </w:r>
      <w:r w:rsidR="0060275A">
        <w:rPr>
          <w:szCs w:val="24"/>
        </w:rPr>
        <w:t>4</w:t>
      </w:r>
      <w:r w:rsidR="00671FA4" w:rsidRPr="00233750">
        <w:rPr>
          <w:szCs w:val="24"/>
        </w:rPr>
        <w:t>.</w:t>
      </w:r>
      <w:r w:rsidR="003B16BD">
        <w:rPr>
          <w:szCs w:val="24"/>
        </w:rPr>
        <w:t>0</w:t>
      </w:r>
      <w:r w:rsidR="00671FA4">
        <w:rPr>
          <w:szCs w:val="24"/>
        </w:rPr>
        <w:t>0</w:t>
      </w:r>
      <w:r w:rsidR="00671FA4" w:rsidRPr="00233750">
        <w:rPr>
          <w:szCs w:val="24"/>
        </w:rPr>
        <w:t xml:space="preserve"> часов по местному времени, по адресу: </w:t>
      </w:r>
      <w:r w:rsidR="006A72B5" w:rsidRPr="00B24F7C">
        <w:rPr>
          <w:szCs w:val="24"/>
        </w:rPr>
        <w:t xml:space="preserve">Ханты-Мансийский автономный округ – Югра, </w:t>
      </w:r>
      <w:proofErr w:type="spellStart"/>
      <w:r w:rsidR="006A72B5" w:rsidRPr="00B24F7C">
        <w:rPr>
          <w:szCs w:val="24"/>
        </w:rPr>
        <w:t>Кондинский</w:t>
      </w:r>
      <w:proofErr w:type="spellEnd"/>
      <w:r w:rsidR="006A72B5" w:rsidRPr="00B24F7C">
        <w:rPr>
          <w:szCs w:val="24"/>
        </w:rPr>
        <w:t xml:space="preserve"> район, </w:t>
      </w:r>
      <w:proofErr w:type="spellStart"/>
      <w:r w:rsidR="006A72B5" w:rsidRPr="00B24F7C">
        <w:rPr>
          <w:szCs w:val="24"/>
        </w:rPr>
        <w:t>пгт</w:t>
      </w:r>
      <w:proofErr w:type="spellEnd"/>
      <w:r w:rsidR="006A72B5" w:rsidRPr="00B24F7C">
        <w:rPr>
          <w:szCs w:val="24"/>
        </w:rPr>
        <w:t>. Междуреченский, ул. Титова, 26, кабинет №10</w:t>
      </w:r>
      <w:r w:rsidR="00441ED2">
        <w:rPr>
          <w:szCs w:val="24"/>
        </w:rPr>
        <w:t>5</w:t>
      </w:r>
      <w:r w:rsidR="00671FA4" w:rsidRPr="00233750">
        <w:rPr>
          <w:szCs w:val="24"/>
        </w:rPr>
        <w:t xml:space="preserve">. </w:t>
      </w:r>
      <w:r w:rsidR="00203BE1">
        <w:rPr>
          <w:szCs w:val="24"/>
        </w:rPr>
        <w:t xml:space="preserve">Подведение итогов продажи осуществляется непосредственно после </w:t>
      </w:r>
      <w:r w:rsidR="008872C6">
        <w:rPr>
          <w:szCs w:val="24"/>
        </w:rPr>
        <w:t xml:space="preserve">окончания </w:t>
      </w:r>
      <w:r w:rsidR="00203BE1">
        <w:rPr>
          <w:szCs w:val="24"/>
        </w:rPr>
        <w:t>процедуры продажи.</w:t>
      </w:r>
    </w:p>
    <w:p w:rsidR="00C36847" w:rsidRPr="00D714B6" w:rsidRDefault="00C36847" w:rsidP="00C36847">
      <w:pPr>
        <w:numPr>
          <w:ilvl w:val="0"/>
          <w:numId w:val="6"/>
        </w:numPr>
        <w:autoSpaceDE w:val="0"/>
        <w:autoSpaceDN w:val="0"/>
        <w:adjustRightInd w:val="0"/>
        <w:ind w:left="0" w:firstLine="0"/>
        <w:jc w:val="both"/>
        <w:rPr>
          <w:szCs w:val="24"/>
        </w:rPr>
      </w:pPr>
      <w:r w:rsidRPr="00D714B6">
        <w:rPr>
          <w:szCs w:val="24"/>
        </w:rPr>
        <w:t xml:space="preserve">Ограничения участия в </w:t>
      </w:r>
      <w:r w:rsidR="006C2FF0">
        <w:rPr>
          <w:szCs w:val="24"/>
        </w:rPr>
        <w:t>продаже</w:t>
      </w:r>
      <w:r w:rsidRPr="00D714B6">
        <w:rPr>
          <w:szCs w:val="24"/>
        </w:rPr>
        <w:t xml:space="preserve">: в соответствии с Федеральным законом от 21.12.2001 </w:t>
      </w:r>
      <w:r w:rsidR="00087512">
        <w:rPr>
          <w:szCs w:val="24"/>
        </w:rPr>
        <w:t>№</w:t>
      </w:r>
      <w:r w:rsidRPr="00D714B6">
        <w:rPr>
          <w:szCs w:val="24"/>
        </w:rPr>
        <w:t xml:space="preserve"> 178-ФЗ «О приватизации государственного и муниципального имущества».</w:t>
      </w:r>
    </w:p>
    <w:p w:rsidR="00300008" w:rsidRDefault="00C36847" w:rsidP="00C36847">
      <w:pPr>
        <w:numPr>
          <w:ilvl w:val="0"/>
          <w:numId w:val="6"/>
        </w:numPr>
        <w:autoSpaceDE w:val="0"/>
        <w:autoSpaceDN w:val="0"/>
        <w:adjustRightInd w:val="0"/>
        <w:ind w:left="0" w:firstLine="0"/>
        <w:jc w:val="both"/>
        <w:rPr>
          <w:szCs w:val="24"/>
        </w:rPr>
      </w:pPr>
      <w:proofErr w:type="gramStart"/>
      <w:r w:rsidRPr="00300008">
        <w:rPr>
          <w:szCs w:val="24"/>
        </w:rPr>
        <w:t>Информация о предыдущих торгах:</w:t>
      </w:r>
      <w:r w:rsidR="00E33AB8" w:rsidRPr="00E33AB8">
        <w:rPr>
          <w:szCs w:val="24"/>
        </w:rPr>
        <w:t xml:space="preserve"> </w:t>
      </w:r>
      <w:r w:rsidR="008A7F72">
        <w:rPr>
          <w:szCs w:val="24"/>
        </w:rPr>
        <w:t xml:space="preserve"> 15.09.2017г. аукцион по лотам №1, №2 признан несостоявшимся, 14.11.2017г. торги по продаже имущества посредством публичного предложения по лоту №2 признаны несостоявшимися, 23.11.2017г. торги по продаже имущества посредством публичного предложения по лоту №1 признаны несостоявшимися, 26.02.2018г.  продажа имущества без объявления цены по лоту №1 и №2 состоялась, 26 апреля 2018 года итоги продажи</w:t>
      </w:r>
      <w:proofErr w:type="gramEnd"/>
      <w:r w:rsidR="008A7F72">
        <w:rPr>
          <w:szCs w:val="24"/>
        </w:rPr>
        <w:t xml:space="preserve"> имущества без объявления цены от 26.02.2018г. по</w:t>
      </w:r>
      <w:r w:rsidR="006430DA">
        <w:rPr>
          <w:szCs w:val="24"/>
        </w:rPr>
        <w:t xml:space="preserve"> лоту №1 и лоту №2 аннулированы; 20</w:t>
      </w:r>
      <w:r w:rsidR="00E33AB8" w:rsidRPr="00300008">
        <w:rPr>
          <w:szCs w:val="24"/>
        </w:rPr>
        <w:t>.0</w:t>
      </w:r>
      <w:r w:rsidR="003B16BD">
        <w:rPr>
          <w:szCs w:val="24"/>
        </w:rPr>
        <w:t>9</w:t>
      </w:r>
      <w:r w:rsidR="00E33AB8" w:rsidRPr="00300008">
        <w:rPr>
          <w:szCs w:val="24"/>
        </w:rPr>
        <w:t>.201</w:t>
      </w:r>
      <w:r w:rsidR="006430DA">
        <w:rPr>
          <w:szCs w:val="24"/>
        </w:rPr>
        <w:t>8 года</w:t>
      </w:r>
      <w:r w:rsidR="00E33AB8" w:rsidRPr="00300008">
        <w:rPr>
          <w:szCs w:val="24"/>
        </w:rPr>
        <w:t xml:space="preserve"> аукцион по продаже имущества по лот</w:t>
      </w:r>
      <w:r w:rsidR="006430DA">
        <w:rPr>
          <w:szCs w:val="24"/>
        </w:rPr>
        <w:t>ам</w:t>
      </w:r>
      <w:r w:rsidR="00E33AB8" w:rsidRPr="00300008">
        <w:rPr>
          <w:szCs w:val="24"/>
        </w:rPr>
        <w:t xml:space="preserve"> №1</w:t>
      </w:r>
      <w:r w:rsidR="006430DA">
        <w:rPr>
          <w:szCs w:val="24"/>
        </w:rPr>
        <w:t xml:space="preserve">, №2 </w:t>
      </w:r>
      <w:r w:rsidR="00E33AB8" w:rsidRPr="00300008">
        <w:rPr>
          <w:szCs w:val="24"/>
        </w:rPr>
        <w:t>признан несостоявшимся</w:t>
      </w:r>
      <w:r w:rsidR="0095514D">
        <w:rPr>
          <w:szCs w:val="24"/>
        </w:rPr>
        <w:t xml:space="preserve">; </w:t>
      </w:r>
      <w:r w:rsidR="00FC2104">
        <w:rPr>
          <w:szCs w:val="24"/>
        </w:rPr>
        <w:t xml:space="preserve">25.10.2018г. </w:t>
      </w:r>
      <w:r w:rsidR="00FC2104">
        <w:t>торг</w:t>
      </w:r>
      <w:r w:rsidR="009D0F47">
        <w:t>и</w:t>
      </w:r>
      <w:r w:rsidR="00FC2104">
        <w:t xml:space="preserve"> по продаже </w:t>
      </w:r>
      <w:r w:rsidR="00FC2104" w:rsidRPr="00BF2C61">
        <w:t>имущества посредством публичного предложения</w:t>
      </w:r>
      <w:r w:rsidR="00EB1BFA" w:rsidRPr="00EB1BFA">
        <w:rPr>
          <w:szCs w:val="24"/>
        </w:rPr>
        <w:t xml:space="preserve"> </w:t>
      </w:r>
      <w:r w:rsidR="00EB1BFA">
        <w:rPr>
          <w:szCs w:val="24"/>
        </w:rPr>
        <w:t>по лоту №1 и лоту №2</w:t>
      </w:r>
      <w:r w:rsidR="009D0F47">
        <w:rPr>
          <w:szCs w:val="24"/>
        </w:rPr>
        <w:t xml:space="preserve"> отменены на основании решения </w:t>
      </w:r>
      <w:r w:rsidR="009D0F47">
        <w:rPr>
          <w:szCs w:val="24"/>
        </w:rPr>
        <w:t>организатор</w:t>
      </w:r>
      <w:r w:rsidR="009D0F47">
        <w:rPr>
          <w:szCs w:val="24"/>
        </w:rPr>
        <w:t>а</w:t>
      </w:r>
      <w:r w:rsidR="009D0F47">
        <w:rPr>
          <w:szCs w:val="24"/>
        </w:rPr>
        <w:t xml:space="preserve"> торгов</w:t>
      </w:r>
      <w:r w:rsidR="003B16BD">
        <w:rPr>
          <w:szCs w:val="24"/>
        </w:rPr>
        <w:t>.</w:t>
      </w:r>
      <w:r w:rsidR="004C0420" w:rsidRPr="00300008">
        <w:rPr>
          <w:szCs w:val="24"/>
        </w:rPr>
        <w:t xml:space="preserve"> </w:t>
      </w:r>
    </w:p>
    <w:p w:rsidR="00C36847" w:rsidRDefault="00300008" w:rsidP="00C36847">
      <w:pPr>
        <w:numPr>
          <w:ilvl w:val="0"/>
          <w:numId w:val="6"/>
        </w:numPr>
        <w:autoSpaceDE w:val="0"/>
        <w:autoSpaceDN w:val="0"/>
        <w:adjustRightInd w:val="0"/>
        <w:ind w:left="0" w:firstLine="0"/>
        <w:jc w:val="both"/>
      </w:pPr>
      <w:r w:rsidRPr="008B6462">
        <w:rPr>
          <w:szCs w:val="24"/>
        </w:rPr>
        <w:t>Ознакомление</w:t>
      </w:r>
      <w:r w:rsidR="006430DA" w:rsidRPr="008B6462">
        <w:rPr>
          <w:szCs w:val="24"/>
        </w:rPr>
        <w:t xml:space="preserve"> покупателей с иной информацией</w:t>
      </w:r>
      <w:r w:rsidRPr="008B6462">
        <w:rPr>
          <w:szCs w:val="24"/>
        </w:rPr>
        <w:t xml:space="preserve"> осуществляется по телефону: 8(34677)41-977 или по адресу</w:t>
      </w:r>
      <w:r w:rsidR="00087512" w:rsidRPr="008B6462">
        <w:rPr>
          <w:szCs w:val="24"/>
        </w:rPr>
        <w:t>,</w:t>
      </w:r>
      <w:r w:rsidRPr="008B6462">
        <w:rPr>
          <w:szCs w:val="24"/>
        </w:rPr>
        <w:t xml:space="preserve"> указанному в п.5 настоящего сообщения. Проект (образец) договора купли-продажи прилагается</w:t>
      </w:r>
      <w:r w:rsidR="00C36847" w:rsidRPr="008B6462">
        <w:rPr>
          <w:szCs w:val="24"/>
        </w:rPr>
        <w:t>.</w:t>
      </w:r>
    </w:p>
    <w:p w:rsidR="00C36847" w:rsidRPr="00B42D4D" w:rsidRDefault="00C36847" w:rsidP="00C36847">
      <w:pPr>
        <w:jc w:val="both"/>
      </w:pPr>
    </w:p>
    <w:p w:rsidR="00C36847" w:rsidRPr="0069027B" w:rsidRDefault="003B16BD" w:rsidP="00C36847">
      <w:pPr>
        <w:jc w:val="both"/>
      </w:pPr>
      <w:r>
        <w:t>П</w:t>
      </w:r>
      <w:r w:rsidR="00C36847" w:rsidRPr="00B42D4D">
        <w:t>редседател</w:t>
      </w:r>
      <w:r>
        <w:t>ь</w:t>
      </w:r>
      <w:r w:rsidR="00C36847" w:rsidRPr="00B42D4D">
        <w:t xml:space="preserve"> Комитета                         </w:t>
      </w:r>
      <w:r w:rsidR="00C36847">
        <w:t xml:space="preserve">                              </w:t>
      </w:r>
      <w:r w:rsidR="00C36847" w:rsidRPr="00B42D4D">
        <w:t xml:space="preserve">       </w:t>
      </w:r>
      <w:r w:rsidR="001C541D">
        <w:t xml:space="preserve">           </w:t>
      </w:r>
      <w:r w:rsidR="00C36847">
        <w:t xml:space="preserve">   </w:t>
      </w:r>
      <w:r w:rsidR="004420BF">
        <w:t xml:space="preserve">  </w:t>
      </w:r>
      <w:r w:rsidR="00C36847">
        <w:t xml:space="preserve">              </w:t>
      </w:r>
      <w:r w:rsidR="00A72E0F">
        <w:t>И.П. Жукова</w:t>
      </w:r>
    </w:p>
    <w:p w:rsidR="00300008" w:rsidRPr="00C060C4" w:rsidRDefault="00300008" w:rsidP="00300008">
      <w:pPr>
        <w:widowControl w:val="0"/>
        <w:autoSpaceDE w:val="0"/>
        <w:autoSpaceDN w:val="0"/>
        <w:adjustRightInd w:val="0"/>
        <w:ind w:left="5670"/>
        <w:rPr>
          <w:color w:val="000000"/>
          <w:sz w:val="22"/>
          <w:szCs w:val="22"/>
        </w:rPr>
      </w:pPr>
      <w:r w:rsidRPr="00C060C4">
        <w:rPr>
          <w:color w:val="000000"/>
          <w:sz w:val="22"/>
          <w:szCs w:val="22"/>
        </w:rPr>
        <w:lastRenderedPageBreak/>
        <w:t>Продавцу:</w:t>
      </w:r>
    </w:p>
    <w:p w:rsidR="00300008" w:rsidRPr="00C060C4" w:rsidRDefault="00300008" w:rsidP="00300008">
      <w:pPr>
        <w:widowControl w:val="0"/>
        <w:autoSpaceDE w:val="0"/>
        <w:autoSpaceDN w:val="0"/>
        <w:adjustRightInd w:val="0"/>
        <w:ind w:left="5670"/>
        <w:rPr>
          <w:color w:val="000000"/>
          <w:sz w:val="22"/>
          <w:szCs w:val="22"/>
        </w:rPr>
      </w:pPr>
      <w:r w:rsidRPr="00C060C4">
        <w:rPr>
          <w:color w:val="000000"/>
          <w:sz w:val="22"/>
          <w:szCs w:val="22"/>
        </w:rPr>
        <w:t>Комитет по управлению муниципальным имуществом администрации Кондинского района</w:t>
      </w:r>
    </w:p>
    <w:p w:rsidR="00300008" w:rsidRPr="00C060C4" w:rsidRDefault="00300008" w:rsidP="00300008">
      <w:pPr>
        <w:widowControl w:val="0"/>
        <w:autoSpaceDE w:val="0"/>
        <w:autoSpaceDN w:val="0"/>
        <w:adjustRightInd w:val="0"/>
        <w:ind w:left="6379"/>
        <w:rPr>
          <w:color w:val="000000"/>
          <w:sz w:val="22"/>
          <w:szCs w:val="22"/>
        </w:rPr>
      </w:pPr>
    </w:p>
    <w:p w:rsidR="00300008" w:rsidRPr="00C060C4" w:rsidRDefault="00300008" w:rsidP="00300008">
      <w:pPr>
        <w:widowControl w:val="0"/>
        <w:autoSpaceDE w:val="0"/>
        <w:autoSpaceDN w:val="0"/>
        <w:adjustRightInd w:val="0"/>
        <w:jc w:val="center"/>
        <w:rPr>
          <w:b/>
          <w:bCs/>
          <w:color w:val="000080"/>
          <w:sz w:val="22"/>
          <w:szCs w:val="22"/>
        </w:rPr>
      </w:pPr>
    </w:p>
    <w:p w:rsidR="00300008" w:rsidRPr="00C060C4" w:rsidRDefault="00300008" w:rsidP="00300008">
      <w:pPr>
        <w:widowControl w:val="0"/>
        <w:autoSpaceDE w:val="0"/>
        <w:autoSpaceDN w:val="0"/>
        <w:adjustRightInd w:val="0"/>
        <w:jc w:val="center"/>
        <w:rPr>
          <w:b/>
          <w:bCs/>
          <w:color w:val="000080"/>
          <w:sz w:val="22"/>
          <w:szCs w:val="22"/>
        </w:rPr>
      </w:pPr>
    </w:p>
    <w:p w:rsidR="00300008" w:rsidRPr="00C060C4" w:rsidRDefault="00300008" w:rsidP="00300008">
      <w:pPr>
        <w:widowControl w:val="0"/>
        <w:autoSpaceDE w:val="0"/>
        <w:autoSpaceDN w:val="0"/>
        <w:adjustRightInd w:val="0"/>
        <w:jc w:val="center"/>
        <w:rPr>
          <w:b/>
          <w:bCs/>
          <w:color w:val="000080"/>
          <w:sz w:val="22"/>
          <w:szCs w:val="22"/>
        </w:rPr>
      </w:pPr>
    </w:p>
    <w:p w:rsidR="00300008" w:rsidRDefault="00300008" w:rsidP="00300008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22"/>
        </w:rPr>
      </w:pPr>
      <w:r w:rsidRPr="00C060C4">
        <w:rPr>
          <w:b/>
          <w:bCs/>
          <w:color w:val="000000"/>
          <w:sz w:val="22"/>
          <w:szCs w:val="22"/>
        </w:rPr>
        <w:t>Заявка на участие</w:t>
      </w:r>
      <w:r>
        <w:rPr>
          <w:b/>
          <w:bCs/>
          <w:color w:val="000000"/>
          <w:sz w:val="22"/>
          <w:szCs w:val="22"/>
        </w:rPr>
        <w:t xml:space="preserve"> в торгах</w:t>
      </w:r>
    </w:p>
    <w:p w:rsidR="00300008" w:rsidRDefault="00300008" w:rsidP="00300008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(</w:t>
      </w:r>
      <w:proofErr w:type="gramStart"/>
      <w:r w:rsidRPr="00C060C4">
        <w:rPr>
          <w:b/>
          <w:bCs/>
          <w:color w:val="000000"/>
          <w:sz w:val="22"/>
          <w:szCs w:val="22"/>
        </w:rPr>
        <w:t>аукционе</w:t>
      </w:r>
      <w:proofErr w:type="gramEnd"/>
      <w:r>
        <w:rPr>
          <w:b/>
          <w:bCs/>
          <w:color w:val="000000"/>
          <w:sz w:val="22"/>
          <w:szCs w:val="22"/>
        </w:rPr>
        <w:t xml:space="preserve"> </w:t>
      </w:r>
      <w:r w:rsidRPr="00C060C4">
        <w:rPr>
          <w:b/>
          <w:bCs/>
          <w:color w:val="000000"/>
          <w:sz w:val="22"/>
          <w:szCs w:val="22"/>
        </w:rPr>
        <w:t>по продаже имущества</w:t>
      </w:r>
      <w:r>
        <w:rPr>
          <w:b/>
          <w:bCs/>
          <w:color w:val="000000"/>
          <w:sz w:val="22"/>
          <w:szCs w:val="22"/>
        </w:rPr>
        <w:t>, продаже имущества посредством публичного предложения, продаже имущества без объявления цены)</w:t>
      </w:r>
    </w:p>
    <w:p w:rsidR="00300008" w:rsidRDefault="00300008" w:rsidP="00300008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22"/>
        </w:rPr>
      </w:pPr>
    </w:p>
    <w:p w:rsidR="00300008" w:rsidRDefault="00300008" w:rsidP="00300008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Извещение №_____________________________________</w:t>
      </w:r>
    </w:p>
    <w:p w:rsidR="00300008" w:rsidRPr="00BA13DA" w:rsidRDefault="00300008" w:rsidP="00300008">
      <w:pPr>
        <w:widowControl w:val="0"/>
        <w:autoSpaceDE w:val="0"/>
        <w:autoSpaceDN w:val="0"/>
        <w:adjustRightInd w:val="0"/>
        <w:jc w:val="center"/>
        <w:rPr>
          <w:bCs/>
          <w:color w:val="000000"/>
          <w:sz w:val="20"/>
        </w:rPr>
      </w:pPr>
      <w:r>
        <w:rPr>
          <w:bCs/>
          <w:color w:val="000000"/>
          <w:sz w:val="20"/>
        </w:rPr>
        <w:t xml:space="preserve">                            </w:t>
      </w:r>
      <w:r w:rsidRPr="00BA13DA">
        <w:rPr>
          <w:bCs/>
          <w:color w:val="000000"/>
          <w:sz w:val="20"/>
        </w:rPr>
        <w:t xml:space="preserve">(номер извещения </w:t>
      </w:r>
      <w:r>
        <w:rPr>
          <w:bCs/>
          <w:color w:val="000000"/>
          <w:sz w:val="20"/>
        </w:rPr>
        <w:t>указанный на</w:t>
      </w:r>
      <w:r w:rsidRPr="00BA13DA">
        <w:rPr>
          <w:bCs/>
          <w:color w:val="000000"/>
          <w:sz w:val="20"/>
        </w:rPr>
        <w:t xml:space="preserve"> сайт</w:t>
      </w:r>
      <w:r>
        <w:rPr>
          <w:bCs/>
          <w:color w:val="000000"/>
          <w:sz w:val="20"/>
        </w:rPr>
        <w:t>е</w:t>
      </w:r>
      <w:r w:rsidRPr="00BA13DA">
        <w:rPr>
          <w:bCs/>
          <w:color w:val="000000"/>
          <w:sz w:val="20"/>
        </w:rPr>
        <w:t xml:space="preserve"> </w:t>
      </w:r>
      <w:proofErr w:type="spellStart"/>
      <w:r w:rsidRPr="00BA13DA">
        <w:rPr>
          <w:bCs/>
          <w:color w:val="000000"/>
          <w:sz w:val="20"/>
          <w:lang w:val="en-US"/>
        </w:rPr>
        <w:t>torgi</w:t>
      </w:r>
      <w:proofErr w:type="spellEnd"/>
      <w:r w:rsidRPr="00BA13DA">
        <w:rPr>
          <w:bCs/>
          <w:color w:val="000000"/>
          <w:sz w:val="20"/>
        </w:rPr>
        <w:t>.</w:t>
      </w:r>
      <w:proofErr w:type="spellStart"/>
      <w:r w:rsidRPr="00BA13DA">
        <w:rPr>
          <w:bCs/>
          <w:color w:val="000000"/>
          <w:sz w:val="20"/>
          <w:lang w:val="en-US"/>
        </w:rPr>
        <w:t>gov</w:t>
      </w:r>
      <w:proofErr w:type="spellEnd"/>
      <w:r w:rsidRPr="00BA13DA">
        <w:rPr>
          <w:bCs/>
          <w:color w:val="000000"/>
          <w:sz w:val="20"/>
        </w:rPr>
        <w:t>.</w:t>
      </w:r>
      <w:proofErr w:type="spellStart"/>
      <w:r w:rsidRPr="00BA13DA">
        <w:rPr>
          <w:bCs/>
          <w:color w:val="000000"/>
          <w:sz w:val="20"/>
          <w:lang w:val="en-US"/>
        </w:rPr>
        <w:t>ru</w:t>
      </w:r>
      <w:proofErr w:type="spellEnd"/>
      <w:r w:rsidRPr="00BA13DA">
        <w:rPr>
          <w:bCs/>
          <w:color w:val="000000"/>
          <w:sz w:val="20"/>
        </w:rPr>
        <w:t>)</w:t>
      </w:r>
    </w:p>
    <w:p w:rsidR="00300008" w:rsidRPr="00C060C4" w:rsidRDefault="00300008" w:rsidP="00300008">
      <w:pPr>
        <w:widowControl w:val="0"/>
        <w:autoSpaceDE w:val="0"/>
        <w:autoSpaceDN w:val="0"/>
        <w:adjustRightInd w:val="0"/>
        <w:jc w:val="center"/>
        <w:rPr>
          <w:color w:val="000000"/>
          <w:sz w:val="22"/>
          <w:szCs w:val="22"/>
        </w:rPr>
      </w:pPr>
    </w:p>
    <w:p w:rsidR="00300008" w:rsidRPr="00C060C4" w:rsidRDefault="00300008" w:rsidP="00300008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:rsidR="00300008" w:rsidRPr="00C060C4" w:rsidRDefault="00300008" w:rsidP="00300008">
      <w:pPr>
        <w:widowControl w:val="0"/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300008" w:rsidRPr="00C060C4" w:rsidRDefault="00300008" w:rsidP="00300008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C060C4">
        <w:rPr>
          <w:color w:val="000000"/>
          <w:sz w:val="22"/>
          <w:szCs w:val="22"/>
        </w:rPr>
        <w:t>_______________________________________________________________________________</w:t>
      </w:r>
    </w:p>
    <w:p w:rsidR="00300008" w:rsidRPr="001F58B8" w:rsidRDefault="00300008" w:rsidP="00300008">
      <w:pPr>
        <w:widowControl w:val="0"/>
        <w:autoSpaceDE w:val="0"/>
        <w:autoSpaceDN w:val="0"/>
        <w:adjustRightInd w:val="0"/>
        <w:jc w:val="center"/>
        <w:rPr>
          <w:sz w:val="20"/>
        </w:rPr>
      </w:pPr>
      <w:r w:rsidRPr="001F58B8">
        <w:rPr>
          <w:color w:val="000000"/>
          <w:sz w:val="20"/>
        </w:rPr>
        <w:t>(полное наименование юридического лица или фамилия, имя, отчество физического лица подающего заявку)</w:t>
      </w:r>
    </w:p>
    <w:p w:rsidR="00300008" w:rsidRDefault="00300008" w:rsidP="00300008">
      <w:pPr>
        <w:widowControl w:val="0"/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C060C4">
        <w:rPr>
          <w:color w:val="000000"/>
          <w:sz w:val="22"/>
          <w:szCs w:val="22"/>
        </w:rPr>
        <w:t>___________________________________________________</w:t>
      </w:r>
      <w:r>
        <w:rPr>
          <w:color w:val="000000"/>
          <w:sz w:val="22"/>
          <w:szCs w:val="22"/>
        </w:rPr>
        <w:t>______________________________</w:t>
      </w:r>
      <w:r w:rsidRPr="00C060C4">
        <w:rPr>
          <w:color w:val="000000"/>
          <w:sz w:val="22"/>
          <w:szCs w:val="22"/>
        </w:rPr>
        <w:t xml:space="preserve">_, </w:t>
      </w:r>
    </w:p>
    <w:p w:rsidR="00300008" w:rsidRDefault="00300008" w:rsidP="00300008">
      <w:pPr>
        <w:widowControl w:val="0"/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300008" w:rsidRPr="00C060C4" w:rsidRDefault="00300008" w:rsidP="00300008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(для физических лиц):</w:t>
      </w:r>
    </w:p>
    <w:p w:rsidR="00300008" w:rsidRPr="00C060C4" w:rsidRDefault="00300008" w:rsidP="00300008">
      <w:pPr>
        <w:widowControl w:val="0"/>
        <w:autoSpaceDE w:val="0"/>
        <w:autoSpaceDN w:val="0"/>
        <w:adjustRightInd w:val="0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Документ</w:t>
      </w:r>
      <w:r w:rsidR="0069027B">
        <w:rPr>
          <w:color w:val="000000"/>
          <w:sz w:val="22"/>
          <w:szCs w:val="22"/>
        </w:rPr>
        <w:t>,</w:t>
      </w:r>
      <w:r>
        <w:rPr>
          <w:color w:val="000000"/>
          <w:sz w:val="22"/>
          <w:szCs w:val="22"/>
        </w:rPr>
        <w:t xml:space="preserve"> удостоверяющий личность: ___________________серия__________№_____________ </w:t>
      </w:r>
      <w:r w:rsidRPr="00C060C4">
        <w:rPr>
          <w:color w:val="000000"/>
          <w:sz w:val="22"/>
          <w:szCs w:val="22"/>
        </w:rPr>
        <w:t>в</w:t>
      </w:r>
      <w:r>
        <w:rPr>
          <w:color w:val="000000"/>
          <w:sz w:val="22"/>
          <w:szCs w:val="22"/>
        </w:rPr>
        <w:t>ыдан «______»_____________ ________г. _____________________________________________</w:t>
      </w:r>
      <w:r w:rsidRPr="00C060C4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_____________________________________________________________________________________                                  </w:t>
      </w:r>
      <w:r w:rsidRPr="001F58B8">
        <w:rPr>
          <w:color w:val="000000"/>
          <w:sz w:val="20"/>
        </w:rPr>
        <w:t>(кем выдан)</w:t>
      </w:r>
    </w:p>
    <w:p w:rsidR="00300008" w:rsidRPr="00C060C4" w:rsidRDefault="00300008" w:rsidP="00300008">
      <w:pPr>
        <w:widowControl w:val="0"/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_______________________________________________________________________________</w:t>
      </w:r>
    </w:p>
    <w:p w:rsidR="00300008" w:rsidRPr="00C036AF" w:rsidRDefault="00300008" w:rsidP="00300008">
      <w:pPr>
        <w:widowControl w:val="0"/>
        <w:autoSpaceDE w:val="0"/>
        <w:autoSpaceDN w:val="0"/>
        <w:adjustRightInd w:val="0"/>
        <w:jc w:val="center"/>
        <w:rPr>
          <w:color w:val="000000"/>
          <w:sz w:val="20"/>
        </w:rPr>
      </w:pPr>
      <w:r w:rsidRPr="00C036AF">
        <w:rPr>
          <w:color w:val="000000"/>
          <w:sz w:val="20"/>
        </w:rPr>
        <w:t>(Ф.И.О. претендента)</w:t>
      </w:r>
    </w:p>
    <w:p w:rsidR="00300008" w:rsidRDefault="00300008" w:rsidP="00300008">
      <w:pPr>
        <w:widowControl w:val="0"/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Предварительно согласен на использование Продавцом персональных данных согласно ст.3 Федерального закона от 27.07.2006 №152-ФЗ «О персональных данных», в целях</w:t>
      </w:r>
      <w:r w:rsidR="0069027B">
        <w:rPr>
          <w:color w:val="000000"/>
          <w:sz w:val="22"/>
          <w:szCs w:val="22"/>
        </w:rPr>
        <w:t>,</w:t>
      </w:r>
      <w:r>
        <w:rPr>
          <w:color w:val="000000"/>
          <w:sz w:val="22"/>
          <w:szCs w:val="22"/>
        </w:rPr>
        <w:t xml:space="preserve"> определенных пунктом 11 статьи 15 </w:t>
      </w:r>
      <w:r w:rsidRPr="00C060C4">
        <w:rPr>
          <w:color w:val="000000"/>
          <w:sz w:val="22"/>
          <w:szCs w:val="22"/>
        </w:rPr>
        <w:t>Федеральн</w:t>
      </w:r>
      <w:r>
        <w:rPr>
          <w:color w:val="000000"/>
          <w:sz w:val="22"/>
          <w:szCs w:val="22"/>
        </w:rPr>
        <w:t>ого</w:t>
      </w:r>
      <w:r w:rsidRPr="00C060C4">
        <w:rPr>
          <w:color w:val="000000"/>
          <w:sz w:val="22"/>
          <w:szCs w:val="22"/>
        </w:rPr>
        <w:t xml:space="preserve"> закон</w:t>
      </w:r>
      <w:r>
        <w:rPr>
          <w:color w:val="000000"/>
          <w:sz w:val="22"/>
          <w:szCs w:val="22"/>
        </w:rPr>
        <w:t>а</w:t>
      </w:r>
      <w:r w:rsidRPr="00C060C4">
        <w:rPr>
          <w:b/>
          <w:bCs/>
          <w:color w:val="000080"/>
          <w:sz w:val="22"/>
          <w:szCs w:val="22"/>
        </w:rPr>
        <w:t xml:space="preserve"> </w:t>
      </w:r>
      <w:r w:rsidRPr="00C060C4">
        <w:rPr>
          <w:color w:val="000000"/>
          <w:sz w:val="22"/>
          <w:szCs w:val="22"/>
        </w:rPr>
        <w:t xml:space="preserve">от 21 декабря 2001 </w:t>
      </w:r>
      <w:r w:rsidR="0069027B">
        <w:rPr>
          <w:color w:val="000000"/>
          <w:sz w:val="22"/>
          <w:szCs w:val="22"/>
        </w:rPr>
        <w:t>№</w:t>
      </w:r>
      <w:r w:rsidRPr="00C060C4">
        <w:rPr>
          <w:color w:val="000000"/>
          <w:sz w:val="22"/>
          <w:szCs w:val="22"/>
        </w:rPr>
        <w:t>178-ФЗ «О приватизации государственного и муниципального имущества»</w:t>
      </w:r>
      <w:r>
        <w:rPr>
          <w:color w:val="000000"/>
          <w:sz w:val="22"/>
          <w:szCs w:val="22"/>
        </w:rPr>
        <w:t xml:space="preserve"> в случае признания участником торгов (аукциона, продажи посредством публичного предложения, продажи без объявления цены)</w:t>
      </w:r>
      <w:proofErr w:type="gramStart"/>
      <w:r>
        <w:rPr>
          <w:color w:val="000000"/>
          <w:sz w:val="22"/>
          <w:szCs w:val="22"/>
        </w:rPr>
        <w:t xml:space="preserve"> .</w:t>
      </w:r>
      <w:proofErr w:type="gramEnd"/>
    </w:p>
    <w:p w:rsidR="00300008" w:rsidRDefault="00300008" w:rsidP="00300008">
      <w:pPr>
        <w:widowControl w:val="0"/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300008" w:rsidRDefault="00300008" w:rsidP="00300008">
      <w:pPr>
        <w:widowControl w:val="0"/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(для юридических лиц):</w:t>
      </w:r>
    </w:p>
    <w:p w:rsidR="00300008" w:rsidRDefault="00300008" w:rsidP="00300008">
      <w:pPr>
        <w:widowControl w:val="0"/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Документ о государственной регистрации в качестве юридического лица______________________,</w:t>
      </w:r>
    </w:p>
    <w:p w:rsidR="00300008" w:rsidRDefault="00300008" w:rsidP="00300008">
      <w:pPr>
        <w:widowControl w:val="0"/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серия___________№______________, дата регистрации «_____»_______________ ____________</w:t>
      </w:r>
      <w:proofErr w:type="gramStart"/>
      <w:r>
        <w:rPr>
          <w:color w:val="000000"/>
          <w:sz w:val="22"/>
          <w:szCs w:val="22"/>
        </w:rPr>
        <w:t>г</w:t>
      </w:r>
      <w:proofErr w:type="gramEnd"/>
      <w:r>
        <w:rPr>
          <w:color w:val="000000"/>
          <w:sz w:val="22"/>
          <w:szCs w:val="22"/>
        </w:rPr>
        <w:t>.,</w:t>
      </w:r>
    </w:p>
    <w:p w:rsidR="00300008" w:rsidRDefault="00300008" w:rsidP="00300008">
      <w:pPr>
        <w:widowControl w:val="0"/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орган</w:t>
      </w:r>
      <w:r w:rsidR="0069027B">
        <w:rPr>
          <w:color w:val="000000"/>
          <w:sz w:val="22"/>
          <w:szCs w:val="22"/>
        </w:rPr>
        <w:t xml:space="preserve">, </w:t>
      </w:r>
      <w:r>
        <w:rPr>
          <w:color w:val="000000"/>
          <w:sz w:val="22"/>
          <w:szCs w:val="22"/>
        </w:rPr>
        <w:t>осуществивший регистрацию:___________________________</w:t>
      </w:r>
      <w:r w:rsidR="0069027B">
        <w:rPr>
          <w:color w:val="000000"/>
          <w:sz w:val="22"/>
          <w:szCs w:val="22"/>
        </w:rPr>
        <w:t>_________________________</w:t>
      </w:r>
      <w:r>
        <w:rPr>
          <w:color w:val="000000"/>
          <w:sz w:val="22"/>
          <w:szCs w:val="22"/>
        </w:rPr>
        <w:t>,</w:t>
      </w:r>
      <w:r w:rsidRPr="00C060C4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ОГРН________________________________________ИНН___________________________________,</w:t>
      </w:r>
    </w:p>
    <w:p w:rsidR="00300008" w:rsidRDefault="00300008" w:rsidP="00300008">
      <w:pPr>
        <w:widowControl w:val="0"/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300008" w:rsidRPr="00C060C4" w:rsidRDefault="00300008" w:rsidP="00300008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место жительства/место нахождения: индекс_________________, субъект_____________________, район____________________________, </w:t>
      </w:r>
      <w:proofErr w:type="spellStart"/>
      <w:r>
        <w:rPr>
          <w:color w:val="000000"/>
          <w:sz w:val="22"/>
          <w:szCs w:val="22"/>
        </w:rPr>
        <w:t>нас</w:t>
      </w:r>
      <w:proofErr w:type="gramStart"/>
      <w:r>
        <w:rPr>
          <w:color w:val="000000"/>
          <w:sz w:val="22"/>
          <w:szCs w:val="22"/>
        </w:rPr>
        <w:t>.п</w:t>
      </w:r>
      <w:proofErr w:type="gramEnd"/>
      <w:r>
        <w:rPr>
          <w:color w:val="000000"/>
          <w:sz w:val="22"/>
          <w:szCs w:val="22"/>
        </w:rPr>
        <w:t>ункт</w:t>
      </w:r>
      <w:proofErr w:type="spellEnd"/>
      <w:r>
        <w:rPr>
          <w:color w:val="000000"/>
          <w:sz w:val="22"/>
          <w:szCs w:val="22"/>
        </w:rPr>
        <w:t>_________________________</w:t>
      </w:r>
      <w:r w:rsidRPr="00C060C4">
        <w:rPr>
          <w:color w:val="000000"/>
          <w:sz w:val="22"/>
          <w:szCs w:val="22"/>
        </w:rPr>
        <w:t>___________</w:t>
      </w:r>
      <w:r>
        <w:rPr>
          <w:color w:val="000000"/>
          <w:sz w:val="22"/>
          <w:szCs w:val="22"/>
        </w:rPr>
        <w:t>,</w:t>
      </w:r>
    </w:p>
    <w:p w:rsidR="00300008" w:rsidRDefault="00300008" w:rsidP="00300008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улица__________________________________________, дом №__________, к</w:t>
      </w:r>
      <w:r w:rsidR="00163948">
        <w:rPr>
          <w:sz w:val="22"/>
          <w:szCs w:val="22"/>
        </w:rPr>
        <w:t>в</w:t>
      </w:r>
      <w:r>
        <w:rPr>
          <w:sz w:val="22"/>
          <w:szCs w:val="22"/>
        </w:rPr>
        <w:t xml:space="preserve">.№___________.    </w:t>
      </w:r>
      <w:proofErr w:type="spellStart"/>
      <w:r>
        <w:rPr>
          <w:sz w:val="22"/>
          <w:szCs w:val="22"/>
        </w:rPr>
        <w:t>телефон_____________________факс</w:t>
      </w:r>
      <w:proofErr w:type="spellEnd"/>
      <w:r>
        <w:rPr>
          <w:sz w:val="22"/>
          <w:szCs w:val="22"/>
        </w:rPr>
        <w:t xml:space="preserve">__________________ </w:t>
      </w:r>
      <w:r>
        <w:rPr>
          <w:sz w:val="22"/>
          <w:szCs w:val="22"/>
          <w:lang w:val="en-US"/>
        </w:rPr>
        <w:t>e</w:t>
      </w:r>
      <w:r w:rsidRPr="00767257">
        <w:rPr>
          <w:sz w:val="22"/>
          <w:szCs w:val="22"/>
        </w:rPr>
        <w:t>-</w:t>
      </w:r>
      <w:r>
        <w:rPr>
          <w:sz w:val="22"/>
          <w:szCs w:val="22"/>
          <w:lang w:val="en-US"/>
        </w:rPr>
        <w:t>mail</w:t>
      </w:r>
      <w:r w:rsidRPr="00767257">
        <w:rPr>
          <w:sz w:val="22"/>
          <w:szCs w:val="22"/>
        </w:rPr>
        <w:t>____________</w:t>
      </w:r>
      <w:r>
        <w:rPr>
          <w:sz w:val="22"/>
          <w:szCs w:val="22"/>
        </w:rPr>
        <w:t>___________,</w:t>
      </w:r>
    </w:p>
    <w:p w:rsidR="00300008" w:rsidRDefault="00300008" w:rsidP="00300008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300008" w:rsidRPr="00C060C4" w:rsidRDefault="00300008" w:rsidP="00300008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далее именуемый Претендент, в лице____________________________________________________,</w:t>
      </w:r>
    </w:p>
    <w:p w:rsidR="00300008" w:rsidRPr="009F4EE5" w:rsidRDefault="00300008" w:rsidP="00300008">
      <w:pPr>
        <w:widowControl w:val="0"/>
        <w:autoSpaceDE w:val="0"/>
        <w:autoSpaceDN w:val="0"/>
        <w:adjustRightInd w:val="0"/>
        <w:spacing w:after="120"/>
        <w:jc w:val="center"/>
        <w:rPr>
          <w:color w:val="000000"/>
          <w:sz w:val="20"/>
        </w:rPr>
      </w:pPr>
      <w:r w:rsidRPr="009F4EE5">
        <w:rPr>
          <w:color w:val="000000"/>
          <w:sz w:val="20"/>
        </w:rPr>
        <w:t>(должность, ФИО)</w:t>
      </w:r>
    </w:p>
    <w:p w:rsidR="00300008" w:rsidRPr="009F4EE5" w:rsidRDefault="00300008" w:rsidP="00300008">
      <w:pPr>
        <w:widowControl w:val="0"/>
        <w:autoSpaceDE w:val="0"/>
        <w:autoSpaceDN w:val="0"/>
        <w:adjustRightInd w:val="0"/>
        <w:spacing w:after="120"/>
        <w:jc w:val="right"/>
        <w:rPr>
          <w:sz w:val="20"/>
        </w:rPr>
      </w:pPr>
      <w:r>
        <w:rPr>
          <w:color w:val="000000"/>
          <w:sz w:val="22"/>
          <w:szCs w:val="22"/>
        </w:rPr>
        <w:t>действующий на основании</w:t>
      </w:r>
      <w:r w:rsidRPr="00C060C4">
        <w:rPr>
          <w:color w:val="000000"/>
          <w:sz w:val="22"/>
          <w:szCs w:val="22"/>
        </w:rPr>
        <w:t>__________________________</w:t>
      </w:r>
      <w:r>
        <w:rPr>
          <w:color w:val="000000"/>
          <w:sz w:val="22"/>
          <w:szCs w:val="22"/>
        </w:rPr>
        <w:t>________________________________</w:t>
      </w:r>
      <w:r w:rsidRPr="00C060C4">
        <w:rPr>
          <w:color w:val="000000"/>
          <w:sz w:val="22"/>
          <w:szCs w:val="22"/>
        </w:rPr>
        <w:t xml:space="preserve">__, </w:t>
      </w:r>
      <w:r>
        <w:rPr>
          <w:color w:val="000000"/>
          <w:sz w:val="22"/>
          <w:szCs w:val="22"/>
        </w:rPr>
        <w:t xml:space="preserve">                                                                                                                                           </w:t>
      </w:r>
      <w:r w:rsidRPr="009F4EE5">
        <w:rPr>
          <w:color w:val="000000"/>
          <w:sz w:val="20"/>
        </w:rPr>
        <w:t>(наименование, дата и номер уполномочивающего документа)</w:t>
      </w:r>
    </w:p>
    <w:p w:rsidR="00300008" w:rsidRDefault="00300008" w:rsidP="00300008">
      <w:pPr>
        <w:widowControl w:val="0"/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принимая решение об участии в торгах (аукционе по продаже имущества, продаже имущества посредством публичного предложения, продаже имущества без объявления цены), а именно:</w:t>
      </w:r>
    </w:p>
    <w:p w:rsidR="00300008" w:rsidRDefault="00300008" w:rsidP="00300008">
      <w:pPr>
        <w:widowControl w:val="0"/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а) акций открытого (закрытого) акционерного общества «___________________________________</w:t>
      </w:r>
    </w:p>
    <w:p w:rsidR="00300008" w:rsidRDefault="00300008" w:rsidP="00300008">
      <w:pPr>
        <w:widowControl w:val="0"/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______________________________________________________________________________»</w:t>
      </w:r>
    </w:p>
    <w:p w:rsidR="00300008" w:rsidRPr="00743F00" w:rsidRDefault="00300008" w:rsidP="00300008">
      <w:pPr>
        <w:widowControl w:val="0"/>
        <w:autoSpaceDE w:val="0"/>
        <w:autoSpaceDN w:val="0"/>
        <w:adjustRightInd w:val="0"/>
        <w:jc w:val="center"/>
        <w:rPr>
          <w:sz w:val="20"/>
        </w:rPr>
      </w:pPr>
      <w:r w:rsidRPr="00743F00">
        <w:rPr>
          <w:color w:val="000000"/>
          <w:sz w:val="20"/>
        </w:rPr>
        <w:t>(наименование общества и его местонахождение)</w:t>
      </w:r>
    </w:p>
    <w:p w:rsidR="00300008" w:rsidRDefault="00300008" w:rsidP="00300008">
      <w:pPr>
        <w:widowControl w:val="0"/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В количестве _________________штук, что составляет</w:t>
      </w:r>
      <w:r w:rsidRPr="00C060C4">
        <w:rPr>
          <w:color w:val="000000"/>
          <w:sz w:val="22"/>
          <w:szCs w:val="22"/>
        </w:rPr>
        <w:t>_________</w:t>
      </w:r>
      <w:r>
        <w:rPr>
          <w:color w:val="000000"/>
          <w:sz w:val="22"/>
          <w:szCs w:val="22"/>
        </w:rPr>
        <w:t>% уставного капитала Общества.</w:t>
      </w:r>
    </w:p>
    <w:p w:rsidR="00300008" w:rsidRPr="00C060C4" w:rsidRDefault="00300008" w:rsidP="00300008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б) иного имущества__</w:t>
      </w:r>
      <w:r w:rsidRPr="00C060C4">
        <w:rPr>
          <w:color w:val="000000"/>
          <w:sz w:val="22"/>
          <w:szCs w:val="22"/>
        </w:rPr>
        <w:t>___________________________________________________________,</w:t>
      </w:r>
    </w:p>
    <w:p w:rsidR="00300008" w:rsidRPr="00743F00" w:rsidRDefault="00300008" w:rsidP="00300008">
      <w:pPr>
        <w:widowControl w:val="0"/>
        <w:autoSpaceDE w:val="0"/>
        <w:autoSpaceDN w:val="0"/>
        <w:adjustRightInd w:val="0"/>
        <w:jc w:val="center"/>
        <w:rPr>
          <w:sz w:val="20"/>
        </w:rPr>
      </w:pPr>
      <w:r>
        <w:rPr>
          <w:sz w:val="20"/>
        </w:rPr>
        <w:lastRenderedPageBreak/>
        <w:t xml:space="preserve">                                       </w:t>
      </w:r>
      <w:r w:rsidRPr="00743F00">
        <w:rPr>
          <w:sz w:val="20"/>
        </w:rPr>
        <w:t>(№ лота, наименование имущества, его основные характеристики, местонахождение)</w:t>
      </w:r>
    </w:p>
    <w:p w:rsidR="00300008" w:rsidRPr="00C060C4" w:rsidRDefault="00300008" w:rsidP="00300008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C060C4">
        <w:rPr>
          <w:color w:val="000000"/>
          <w:sz w:val="22"/>
          <w:szCs w:val="22"/>
        </w:rPr>
        <w:t>_______________________________________________________________________________</w:t>
      </w:r>
      <w:r>
        <w:rPr>
          <w:color w:val="000000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C060C4">
        <w:rPr>
          <w:color w:val="000000"/>
          <w:sz w:val="22"/>
          <w:szCs w:val="22"/>
        </w:rPr>
        <w:t>,</w:t>
      </w:r>
    </w:p>
    <w:p w:rsidR="00300008" w:rsidRPr="00C060C4" w:rsidRDefault="00300008" w:rsidP="00300008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300008" w:rsidRPr="00C060C4" w:rsidRDefault="00300008" w:rsidP="00300008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C060C4">
        <w:rPr>
          <w:color w:val="000000"/>
          <w:sz w:val="22"/>
          <w:szCs w:val="22"/>
        </w:rPr>
        <w:t>обязуюсь:</w:t>
      </w:r>
    </w:p>
    <w:p w:rsidR="00300008" w:rsidRDefault="00300008" w:rsidP="00300008">
      <w:pPr>
        <w:widowControl w:val="0"/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C060C4">
        <w:rPr>
          <w:color w:val="000000"/>
          <w:sz w:val="22"/>
          <w:szCs w:val="22"/>
        </w:rPr>
        <w:t>1)</w:t>
      </w:r>
      <w:r>
        <w:rPr>
          <w:color w:val="000000"/>
          <w:sz w:val="22"/>
          <w:szCs w:val="22"/>
        </w:rPr>
        <w:t xml:space="preserve">самостоятельно знакомиться с информацией о допуске претендентов, включая меня, к участию в торгах, о результатах торгов, путем просмотра документов и информации размещаемых на официальном сайте торгов: </w:t>
      </w:r>
      <w:proofErr w:type="spellStart"/>
      <w:r>
        <w:rPr>
          <w:color w:val="000000"/>
          <w:sz w:val="22"/>
          <w:szCs w:val="22"/>
          <w:lang w:val="en-US"/>
        </w:rPr>
        <w:t>torgi</w:t>
      </w:r>
      <w:proofErr w:type="spellEnd"/>
      <w:r w:rsidRPr="00BA13DA">
        <w:rPr>
          <w:color w:val="000000"/>
          <w:sz w:val="22"/>
          <w:szCs w:val="22"/>
        </w:rPr>
        <w:t>.</w:t>
      </w:r>
      <w:proofErr w:type="spellStart"/>
      <w:r>
        <w:rPr>
          <w:color w:val="000000"/>
          <w:sz w:val="22"/>
          <w:szCs w:val="22"/>
          <w:lang w:val="en-US"/>
        </w:rPr>
        <w:t>gov</w:t>
      </w:r>
      <w:proofErr w:type="spellEnd"/>
      <w:r w:rsidRPr="00BA13DA">
        <w:rPr>
          <w:color w:val="000000"/>
          <w:sz w:val="22"/>
          <w:szCs w:val="22"/>
        </w:rPr>
        <w:t>.</w:t>
      </w:r>
      <w:proofErr w:type="spellStart"/>
      <w:r>
        <w:rPr>
          <w:color w:val="000000"/>
          <w:sz w:val="22"/>
          <w:szCs w:val="22"/>
          <w:lang w:val="en-US"/>
        </w:rPr>
        <w:t>ru</w:t>
      </w:r>
      <w:proofErr w:type="spellEnd"/>
      <w:r>
        <w:rPr>
          <w:color w:val="000000"/>
          <w:sz w:val="22"/>
          <w:szCs w:val="22"/>
        </w:rPr>
        <w:t>;</w:t>
      </w:r>
    </w:p>
    <w:p w:rsidR="00300008" w:rsidRPr="00C060C4" w:rsidRDefault="00300008" w:rsidP="00300008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2)</w:t>
      </w:r>
      <w:r w:rsidRPr="00C060C4">
        <w:rPr>
          <w:color w:val="000000"/>
          <w:sz w:val="22"/>
          <w:szCs w:val="22"/>
        </w:rPr>
        <w:t xml:space="preserve"> соблюдать условия </w:t>
      </w:r>
      <w:r>
        <w:rPr>
          <w:color w:val="000000"/>
          <w:sz w:val="22"/>
          <w:szCs w:val="22"/>
        </w:rPr>
        <w:t>участия в торгах</w:t>
      </w:r>
      <w:r w:rsidRPr="00C060C4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(аукционе, </w:t>
      </w:r>
      <w:r w:rsidRPr="00C060C4">
        <w:rPr>
          <w:color w:val="000000"/>
          <w:sz w:val="22"/>
          <w:szCs w:val="22"/>
        </w:rPr>
        <w:t>продаж</w:t>
      </w:r>
      <w:r>
        <w:rPr>
          <w:color w:val="000000"/>
          <w:sz w:val="22"/>
          <w:szCs w:val="22"/>
        </w:rPr>
        <w:t>и посредством публичного предложения, продажи без объявления цены)</w:t>
      </w:r>
      <w:r w:rsidRPr="00C060C4">
        <w:rPr>
          <w:color w:val="000000"/>
          <w:sz w:val="22"/>
          <w:szCs w:val="22"/>
        </w:rPr>
        <w:t xml:space="preserve">, содержащиеся в </w:t>
      </w:r>
      <w:r>
        <w:rPr>
          <w:color w:val="000000"/>
          <w:sz w:val="22"/>
          <w:szCs w:val="22"/>
        </w:rPr>
        <w:t>извещении (</w:t>
      </w:r>
      <w:r w:rsidRPr="00C060C4">
        <w:rPr>
          <w:color w:val="000000"/>
          <w:sz w:val="22"/>
          <w:szCs w:val="22"/>
        </w:rPr>
        <w:t>информационном сообщении</w:t>
      </w:r>
      <w:r>
        <w:rPr>
          <w:color w:val="000000"/>
          <w:sz w:val="22"/>
          <w:szCs w:val="22"/>
        </w:rPr>
        <w:t>)</w:t>
      </w:r>
      <w:r w:rsidRPr="00C060C4">
        <w:rPr>
          <w:color w:val="000000"/>
          <w:sz w:val="22"/>
          <w:szCs w:val="22"/>
        </w:rPr>
        <w:t xml:space="preserve"> о проведении торгов,  </w:t>
      </w:r>
      <w:r>
        <w:rPr>
          <w:color w:val="000000"/>
          <w:sz w:val="22"/>
          <w:szCs w:val="22"/>
        </w:rPr>
        <w:t xml:space="preserve">размещенном на официальном сайте торгов: </w:t>
      </w:r>
      <w:proofErr w:type="spellStart"/>
      <w:r>
        <w:rPr>
          <w:color w:val="000000"/>
          <w:sz w:val="22"/>
          <w:szCs w:val="22"/>
          <w:lang w:val="en-US"/>
        </w:rPr>
        <w:t>torgi</w:t>
      </w:r>
      <w:proofErr w:type="spellEnd"/>
      <w:r w:rsidRPr="00BA13DA">
        <w:rPr>
          <w:color w:val="000000"/>
          <w:sz w:val="22"/>
          <w:szCs w:val="22"/>
        </w:rPr>
        <w:t>.</w:t>
      </w:r>
      <w:proofErr w:type="spellStart"/>
      <w:r>
        <w:rPr>
          <w:color w:val="000000"/>
          <w:sz w:val="22"/>
          <w:szCs w:val="22"/>
          <w:lang w:val="en-US"/>
        </w:rPr>
        <w:t>gov</w:t>
      </w:r>
      <w:proofErr w:type="spellEnd"/>
      <w:r w:rsidRPr="00BA13DA">
        <w:rPr>
          <w:color w:val="000000"/>
          <w:sz w:val="22"/>
          <w:szCs w:val="22"/>
        </w:rPr>
        <w:t>.</w:t>
      </w:r>
      <w:proofErr w:type="spellStart"/>
      <w:r>
        <w:rPr>
          <w:color w:val="000000"/>
          <w:sz w:val="22"/>
          <w:szCs w:val="22"/>
          <w:lang w:val="en-US"/>
        </w:rPr>
        <w:t>ru</w:t>
      </w:r>
      <w:proofErr w:type="spellEnd"/>
      <w:r w:rsidRPr="00C060C4">
        <w:rPr>
          <w:color w:val="000000"/>
          <w:sz w:val="22"/>
          <w:szCs w:val="22"/>
        </w:rPr>
        <w:t xml:space="preserve">, а также порядок проведения </w:t>
      </w:r>
      <w:r>
        <w:rPr>
          <w:color w:val="000000"/>
          <w:sz w:val="22"/>
          <w:szCs w:val="22"/>
        </w:rPr>
        <w:t>торгов</w:t>
      </w:r>
      <w:r w:rsidRPr="00C060C4">
        <w:rPr>
          <w:color w:val="000000"/>
          <w:sz w:val="22"/>
          <w:szCs w:val="22"/>
        </w:rPr>
        <w:t xml:space="preserve">, установленный </w:t>
      </w:r>
      <w:r>
        <w:rPr>
          <w:color w:val="000000"/>
          <w:sz w:val="22"/>
          <w:szCs w:val="22"/>
        </w:rPr>
        <w:t>законодательством</w:t>
      </w:r>
      <w:r w:rsidRPr="00C060C4">
        <w:rPr>
          <w:color w:val="000000"/>
          <w:sz w:val="22"/>
          <w:szCs w:val="22"/>
        </w:rPr>
        <w:t>;</w:t>
      </w:r>
    </w:p>
    <w:p w:rsidR="00300008" w:rsidRPr="00C060C4" w:rsidRDefault="00300008" w:rsidP="00300008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3</w:t>
      </w:r>
      <w:r w:rsidRPr="00C060C4">
        <w:rPr>
          <w:color w:val="000000"/>
          <w:sz w:val="22"/>
          <w:szCs w:val="22"/>
        </w:rPr>
        <w:t xml:space="preserve">) в случае признания победителем </w:t>
      </w:r>
      <w:r>
        <w:rPr>
          <w:color w:val="000000"/>
          <w:sz w:val="22"/>
          <w:szCs w:val="22"/>
        </w:rPr>
        <w:t>торгов</w:t>
      </w:r>
      <w:r w:rsidRPr="00C060C4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(аукциона, </w:t>
      </w:r>
      <w:r w:rsidRPr="00C060C4">
        <w:rPr>
          <w:color w:val="000000"/>
          <w:sz w:val="22"/>
          <w:szCs w:val="22"/>
        </w:rPr>
        <w:t>продаж</w:t>
      </w:r>
      <w:r>
        <w:rPr>
          <w:color w:val="000000"/>
          <w:sz w:val="22"/>
          <w:szCs w:val="22"/>
        </w:rPr>
        <w:t>и посредством публичного предложения, продажи без объявления цены)</w:t>
      </w:r>
      <w:r w:rsidRPr="00C060C4">
        <w:rPr>
          <w:color w:val="000000"/>
          <w:sz w:val="22"/>
          <w:szCs w:val="22"/>
        </w:rPr>
        <w:t xml:space="preserve">, заключить с Продавцом договор купли-продажи в </w:t>
      </w:r>
      <w:r>
        <w:rPr>
          <w:color w:val="000000"/>
          <w:sz w:val="22"/>
          <w:szCs w:val="22"/>
        </w:rPr>
        <w:t>сроки</w:t>
      </w:r>
      <w:r w:rsidR="00784845">
        <w:rPr>
          <w:color w:val="000000"/>
          <w:sz w:val="22"/>
          <w:szCs w:val="22"/>
        </w:rPr>
        <w:t>,</w:t>
      </w:r>
      <w:r>
        <w:rPr>
          <w:color w:val="000000"/>
          <w:sz w:val="22"/>
          <w:szCs w:val="22"/>
        </w:rPr>
        <w:t xml:space="preserve"> установленные законодательством</w:t>
      </w:r>
      <w:r w:rsidRPr="00C060C4">
        <w:rPr>
          <w:color w:val="000000"/>
          <w:sz w:val="22"/>
          <w:szCs w:val="22"/>
        </w:rPr>
        <w:t xml:space="preserve"> и уплатить Продавцу стоимость имущества, установленную по результатам </w:t>
      </w:r>
      <w:r>
        <w:rPr>
          <w:color w:val="000000"/>
          <w:sz w:val="22"/>
          <w:szCs w:val="22"/>
        </w:rPr>
        <w:t>торгов</w:t>
      </w:r>
      <w:r w:rsidRPr="00C060C4">
        <w:rPr>
          <w:color w:val="000000"/>
          <w:sz w:val="22"/>
          <w:szCs w:val="22"/>
        </w:rPr>
        <w:t xml:space="preserve">, </w:t>
      </w:r>
      <w:r>
        <w:rPr>
          <w:color w:val="000000"/>
          <w:sz w:val="22"/>
          <w:szCs w:val="22"/>
        </w:rPr>
        <w:t>на условиях</w:t>
      </w:r>
      <w:r w:rsidR="00BC1913">
        <w:rPr>
          <w:color w:val="000000"/>
          <w:sz w:val="22"/>
          <w:szCs w:val="22"/>
        </w:rPr>
        <w:t>,</w:t>
      </w:r>
      <w:r w:rsidRPr="00C060C4">
        <w:rPr>
          <w:color w:val="000000"/>
          <w:sz w:val="22"/>
          <w:szCs w:val="22"/>
        </w:rPr>
        <w:t xml:space="preserve"> определ</w:t>
      </w:r>
      <w:r>
        <w:rPr>
          <w:color w:val="000000"/>
          <w:sz w:val="22"/>
          <w:szCs w:val="22"/>
        </w:rPr>
        <w:t>енных</w:t>
      </w:r>
      <w:r w:rsidRPr="00C060C4">
        <w:rPr>
          <w:color w:val="000000"/>
          <w:sz w:val="22"/>
          <w:szCs w:val="22"/>
        </w:rPr>
        <w:t xml:space="preserve"> договором купли-продажи</w:t>
      </w:r>
      <w:r w:rsidR="00F43E7F">
        <w:rPr>
          <w:color w:val="000000"/>
          <w:sz w:val="22"/>
          <w:szCs w:val="22"/>
        </w:rPr>
        <w:t>.</w:t>
      </w:r>
    </w:p>
    <w:p w:rsidR="00300008" w:rsidRPr="00C060C4" w:rsidRDefault="00300008" w:rsidP="00300008">
      <w:pPr>
        <w:widowControl w:val="0"/>
        <w:autoSpaceDE w:val="0"/>
        <w:autoSpaceDN w:val="0"/>
        <w:adjustRightInd w:val="0"/>
        <w:ind w:firstLine="485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Почтовый а</w:t>
      </w:r>
      <w:r w:rsidRPr="00C060C4">
        <w:rPr>
          <w:color w:val="000000"/>
          <w:sz w:val="22"/>
          <w:szCs w:val="22"/>
        </w:rPr>
        <w:t>дрес и банковские реквизиты Претендента:</w:t>
      </w:r>
    </w:p>
    <w:p w:rsidR="00300008" w:rsidRPr="00C060C4" w:rsidRDefault="00300008" w:rsidP="00300008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</w:t>
      </w:r>
    </w:p>
    <w:p w:rsidR="00300008" w:rsidRPr="00C060C4" w:rsidRDefault="00300008" w:rsidP="00300008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C060C4">
        <w:rPr>
          <w:color w:val="000000"/>
          <w:sz w:val="22"/>
          <w:szCs w:val="22"/>
        </w:rPr>
        <w:t>_________________________________________________________________________</w:t>
      </w:r>
      <w:r>
        <w:rPr>
          <w:color w:val="000000"/>
          <w:sz w:val="22"/>
          <w:szCs w:val="22"/>
        </w:rPr>
        <w:t>_____</w:t>
      </w:r>
    </w:p>
    <w:p w:rsidR="00300008" w:rsidRPr="00C060C4" w:rsidRDefault="00300008" w:rsidP="00300008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</w:t>
      </w:r>
    </w:p>
    <w:p w:rsidR="00300008" w:rsidRPr="00C060C4" w:rsidRDefault="00300008" w:rsidP="00300008">
      <w:pPr>
        <w:widowControl w:val="0"/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C060C4">
        <w:rPr>
          <w:color w:val="000000"/>
          <w:sz w:val="22"/>
          <w:szCs w:val="22"/>
        </w:rPr>
        <w:t>_________________________________________________________________________</w:t>
      </w:r>
      <w:r>
        <w:rPr>
          <w:color w:val="000000"/>
          <w:sz w:val="22"/>
          <w:szCs w:val="22"/>
        </w:rPr>
        <w:t>_____</w:t>
      </w:r>
    </w:p>
    <w:p w:rsidR="00300008" w:rsidRPr="00C060C4" w:rsidRDefault="00300008" w:rsidP="00300008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</w:t>
      </w:r>
    </w:p>
    <w:p w:rsidR="00300008" w:rsidRPr="00C060C4" w:rsidRDefault="00300008" w:rsidP="00300008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C060C4">
        <w:rPr>
          <w:sz w:val="22"/>
          <w:szCs w:val="22"/>
        </w:rPr>
        <w:t>_______________________________________________________________________________</w:t>
      </w:r>
    </w:p>
    <w:p w:rsidR="00300008" w:rsidRPr="00C060C4" w:rsidRDefault="00300008" w:rsidP="00300008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300008" w:rsidRPr="00C060C4" w:rsidRDefault="00300008" w:rsidP="00300008">
      <w:pPr>
        <w:widowControl w:val="0"/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300008" w:rsidRPr="00C060C4" w:rsidRDefault="00300008" w:rsidP="00300008">
      <w:pPr>
        <w:widowControl w:val="0"/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C060C4">
        <w:rPr>
          <w:color w:val="000000"/>
          <w:sz w:val="22"/>
          <w:szCs w:val="22"/>
        </w:rPr>
        <w:t>Подпись Претендента (его полномочного представителя):</w:t>
      </w:r>
    </w:p>
    <w:p w:rsidR="00300008" w:rsidRPr="00C060C4" w:rsidRDefault="00300008" w:rsidP="00300008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300008" w:rsidRPr="00C060C4" w:rsidRDefault="00300008" w:rsidP="00300008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«</w:t>
      </w:r>
      <w:r w:rsidRPr="00C060C4">
        <w:rPr>
          <w:color w:val="000000"/>
          <w:sz w:val="22"/>
          <w:szCs w:val="22"/>
        </w:rPr>
        <w:t>___</w:t>
      </w:r>
      <w:r>
        <w:rPr>
          <w:color w:val="000000"/>
          <w:sz w:val="22"/>
          <w:szCs w:val="22"/>
        </w:rPr>
        <w:t>__</w:t>
      </w:r>
      <w:r w:rsidRPr="00C060C4">
        <w:rPr>
          <w:color w:val="000000"/>
          <w:sz w:val="22"/>
          <w:szCs w:val="22"/>
        </w:rPr>
        <w:t>_</w:t>
      </w:r>
      <w:r>
        <w:rPr>
          <w:color w:val="000000"/>
          <w:sz w:val="22"/>
          <w:szCs w:val="22"/>
        </w:rPr>
        <w:t>»</w:t>
      </w:r>
      <w:r w:rsidRPr="00C060C4">
        <w:rPr>
          <w:color w:val="000000"/>
          <w:sz w:val="22"/>
          <w:szCs w:val="22"/>
        </w:rPr>
        <w:t xml:space="preserve"> _____________ 201</w:t>
      </w:r>
      <w:r>
        <w:rPr>
          <w:color w:val="000000"/>
          <w:sz w:val="22"/>
          <w:szCs w:val="22"/>
        </w:rPr>
        <w:t>___</w:t>
      </w:r>
      <w:r w:rsidRPr="00C060C4">
        <w:rPr>
          <w:color w:val="000000"/>
          <w:sz w:val="22"/>
          <w:szCs w:val="22"/>
        </w:rPr>
        <w:t xml:space="preserve"> года     ___________________       __________________________</w:t>
      </w:r>
    </w:p>
    <w:p w:rsidR="00300008" w:rsidRPr="00B90B40" w:rsidRDefault="00300008" w:rsidP="00300008">
      <w:pPr>
        <w:widowControl w:val="0"/>
        <w:autoSpaceDE w:val="0"/>
        <w:autoSpaceDN w:val="0"/>
        <w:adjustRightInd w:val="0"/>
        <w:ind w:left="3600" w:firstLine="720"/>
        <w:jc w:val="both"/>
        <w:rPr>
          <w:sz w:val="20"/>
        </w:rPr>
      </w:pPr>
      <w:r w:rsidRPr="00B90B40">
        <w:rPr>
          <w:sz w:val="20"/>
        </w:rPr>
        <w:t>( подпись</w:t>
      </w:r>
      <w:proofErr w:type="gramStart"/>
      <w:r w:rsidRPr="00B90B40">
        <w:rPr>
          <w:sz w:val="20"/>
        </w:rPr>
        <w:t xml:space="preserve"> )</w:t>
      </w:r>
      <w:proofErr w:type="gramEnd"/>
      <w:r w:rsidRPr="00B90B40">
        <w:rPr>
          <w:sz w:val="20"/>
        </w:rPr>
        <w:tab/>
      </w:r>
      <w:r w:rsidRPr="00B90B40">
        <w:rPr>
          <w:sz w:val="20"/>
        </w:rPr>
        <w:tab/>
      </w:r>
      <w:r w:rsidRPr="00B90B40">
        <w:rPr>
          <w:sz w:val="20"/>
        </w:rPr>
        <w:tab/>
        <w:t xml:space="preserve">      ( Ф.И.О. )</w:t>
      </w:r>
    </w:p>
    <w:p w:rsidR="00300008" w:rsidRPr="00C060C4" w:rsidRDefault="00300008" w:rsidP="00300008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300008" w:rsidRPr="00C060C4" w:rsidRDefault="00300008" w:rsidP="00300008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C060C4">
        <w:rPr>
          <w:color w:val="000000"/>
          <w:sz w:val="22"/>
          <w:szCs w:val="22"/>
        </w:rPr>
        <w:t xml:space="preserve">    </w:t>
      </w:r>
      <w:r>
        <w:rPr>
          <w:color w:val="000000"/>
          <w:sz w:val="22"/>
          <w:szCs w:val="22"/>
        </w:rPr>
        <w:t xml:space="preserve">                                                                                             </w:t>
      </w:r>
      <w:r w:rsidRPr="00C060C4">
        <w:rPr>
          <w:color w:val="000000"/>
          <w:sz w:val="22"/>
          <w:szCs w:val="22"/>
        </w:rPr>
        <w:t xml:space="preserve"> М.П.                                       </w:t>
      </w:r>
      <w:r w:rsidRPr="00C060C4">
        <w:rPr>
          <w:color w:val="000000"/>
          <w:sz w:val="22"/>
          <w:szCs w:val="22"/>
        </w:rPr>
        <w:tab/>
      </w:r>
      <w:r w:rsidRPr="00C060C4">
        <w:rPr>
          <w:color w:val="000000"/>
          <w:sz w:val="22"/>
          <w:szCs w:val="22"/>
        </w:rPr>
        <w:tab/>
      </w:r>
      <w:r w:rsidRPr="00C060C4">
        <w:rPr>
          <w:color w:val="000000"/>
          <w:sz w:val="22"/>
          <w:szCs w:val="22"/>
        </w:rPr>
        <w:tab/>
      </w:r>
      <w:r w:rsidRPr="00C060C4">
        <w:rPr>
          <w:color w:val="000000"/>
          <w:sz w:val="22"/>
          <w:szCs w:val="22"/>
        </w:rPr>
        <w:tab/>
      </w:r>
      <w:r w:rsidRPr="00C060C4">
        <w:rPr>
          <w:color w:val="000000"/>
          <w:sz w:val="22"/>
          <w:szCs w:val="22"/>
        </w:rPr>
        <w:tab/>
        <w:t xml:space="preserve">    </w:t>
      </w:r>
    </w:p>
    <w:p w:rsidR="00300008" w:rsidRPr="00C060C4" w:rsidRDefault="00300008" w:rsidP="00300008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300008" w:rsidRPr="00C060C4" w:rsidRDefault="00300008" w:rsidP="00300008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C060C4">
        <w:rPr>
          <w:color w:val="000000"/>
          <w:sz w:val="22"/>
          <w:szCs w:val="22"/>
        </w:rPr>
        <w:t xml:space="preserve">Заявка принята </w:t>
      </w:r>
      <w:r>
        <w:rPr>
          <w:color w:val="000000"/>
          <w:sz w:val="22"/>
          <w:szCs w:val="22"/>
        </w:rPr>
        <w:t>Продавцом</w:t>
      </w:r>
      <w:r w:rsidRPr="00C060C4">
        <w:rPr>
          <w:color w:val="000000"/>
          <w:sz w:val="22"/>
          <w:szCs w:val="22"/>
        </w:rPr>
        <w:t>:</w:t>
      </w:r>
    </w:p>
    <w:p w:rsidR="00300008" w:rsidRPr="00C060C4" w:rsidRDefault="00300008" w:rsidP="00300008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300008" w:rsidRPr="00C060C4" w:rsidRDefault="00300008" w:rsidP="00300008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«</w:t>
      </w:r>
      <w:r w:rsidRPr="00C060C4">
        <w:rPr>
          <w:color w:val="000000"/>
          <w:sz w:val="22"/>
          <w:szCs w:val="22"/>
        </w:rPr>
        <w:t xml:space="preserve"> __</w:t>
      </w:r>
      <w:r>
        <w:rPr>
          <w:color w:val="000000"/>
          <w:sz w:val="22"/>
          <w:szCs w:val="22"/>
        </w:rPr>
        <w:t>___</w:t>
      </w:r>
      <w:r w:rsidRPr="00C060C4">
        <w:rPr>
          <w:color w:val="000000"/>
          <w:sz w:val="22"/>
          <w:szCs w:val="22"/>
        </w:rPr>
        <w:t>__</w:t>
      </w:r>
      <w:r>
        <w:rPr>
          <w:color w:val="000000"/>
          <w:sz w:val="22"/>
          <w:szCs w:val="22"/>
        </w:rPr>
        <w:t>»</w:t>
      </w:r>
      <w:r w:rsidRPr="00C060C4">
        <w:rPr>
          <w:color w:val="000000"/>
          <w:sz w:val="22"/>
          <w:szCs w:val="22"/>
        </w:rPr>
        <w:t xml:space="preserve"> _____________ 201</w:t>
      </w:r>
      <w:r>
        <w:rPr>
          <w:color w:val="000000"/>
          <w:sz w:val="22"/>
          <w:szCs w:val="22"/>
        </w:rPr>
        <w:t>__</w:t>
      </w:r>
      <w:r w:rsidRPr="00C060C4">
        <w:rPr>
          <w:color w:val="000000"/>
          <w:sz w:val="22"/>
          <w:szCs w:val="22"/>
        </w:rPr>
        <w:t xml:space="preserve"> года в _____час</w:t>
      </w:r>
      <w:proofErr w:type="gramStart"/>
      <w:r w:rsidRPr="00C060C4">
        <w:rPr>
          <w:color w:val="000000"/>
          <w:sz w:val="22"/>
          <w:szCs w:val="22"/>
        </w:rPr>
        <w:t>.</w:t>
      </w:r>
      <w:proofErr w:type="gramEnd"/>
      <w:r w:rsidRPr="00C060C4">
        <w:rPr>
          <w:color w:val="000000"/>
          <w:sz w:val="22"/>
          <w:szCs w:val="22"/>
        </w:rPr>
        <w:t xml:space="preserve"> _____ </w:t>
      </w:r>
      <w:proofErr w:type="gramStart"/>
      <w:r w:rsidRPr="00C060C4">
        <w:rPr>
          <w:color w:val="000000"/>
          <w:sz w:val="22"/>
          <w:szCs w:val="22"/>
        </w:rPr>
        <w:t>м</w:t>
      </w:r>
      <w:proofErr w:type="gramEnd"/>
      <w:r w:rsidRPr="00C060C4">
        <w:rPr>
          <w:color w:val="000000"/>
          <w:sz w:val="22"/>
          <w:szCs w:val="22"/>
        </w:rPr>
        <w:t>ин. за N __</w:t>
      </w:r>
      <w:r>
        <w:rPr>
          <w:color w:val="000000"/>
          <w:sz w:val="22"/>
          <w:szCs w:val="22"/>
        </w:rPr>
        <w:t>___</w:t>
      </w:r>
      <w:r w:rsidRPr="00C060C4">
        <w:rPr>
          <w:color w:val="000000"/>
          <w:sz w:val="22"/>
          <w:szCs w:val="22"/>
        </w:rPr>
        <w:t>__</w:t>
      </w:r>
    </w:p>
    <w:p w:rsidR="00300008" w:rsidRPr="00C060C4" w:rsidRDefault="00300008" w:rsidP="00300008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300008" w:rsidRPr="00C060C4" w:rsidRDefault="00300008" w:rsidP="00300008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C060C4">
        <w:rPr>
          <w:color w:val="000000"/>
          <w:sz w:val="22"/>
          <w:szCs w:val="22"/>
        </w:rPr>
        <w:t>П</w:t>
      </w:r>
      <w:r>
        <w:rPr>
          <w:color w:val="000000"/>
          <w:sz w:val="22"/>
          <w:szCs w:val="22"/>
        </w:rPr>
        <w:t>редставитель Продавца</w:t>
      </w:r>
      <w:r w:rsidRPr="00C060C4">
        <w:rPr>
          <w:color w:val="000000"/>
          <w:sz w:val="22"/>
          <w:szCs w:val="22"/>
        </w:rPr>
        <w:t>:</w:t>
      </w:r>
    </w:p>
    <w:p w:rsidR="00300008" w:rsidRPr="00C060C4" w:rsidRDefault="00300008" w:rsidP="00300008">
      <w:pPr>
        <w:widowControl w:val="0"/>
        <w:autoSpaceDE w:val="0"/>
        <w:autoSpaceDN w:val="0"/>
        <w:adjustRightInd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                                 </w:t>
      </w:r>
      <w:r w:rsidRPr="00C060C4">
        <w:rPr>
          <w:color w:val="000000"/>
          <w:sz w:val="22"/>
          <w:szCs w:val="22"/>
        </w:rPr>
        <w:tab/>
        <w:t xml:space="preserve">     </w:t>
      </w:r>
      <w:r>
        <w:rPr>
          <w:color w:val="000000"/>
          <w:sz w:val="22"/>
          <w:szCs w:val="22"/>
        </w:rPr>
        <w:t xml:space="preserve">            </w:t>
      </w:r>
      <w:r w:rsidRPr="00C060C4">
        <w:rPr>
          <w:color w:val="000000"/>
          <w:sz w:val="22"/>
          <w:szCs w:val="22"/>
        </w:rPr>
        <w:t>__________________    /_____________________/</w:t>
      </w:r>
    </w:p>
    <w:p w:rsidR="00300008" w:rsidRPr="00B90B40" w:rsidRDefault="00300008" w:rsidP="00300008">
      <w:pPr>
        <w:widowControl w:val="0"/>
        <w:autoSpaceDE w:val="0"/>
        <w:autoSpaceDN w:val="0"/>
        <w:adjustRightInd w:val="0"/>
        <w:rPr>
          <w:sz w:val="20"/>
        </w:rPr>
      </w:pPr>
      <w:r w:rsidRPr="00C060C4">
        <w:rPr>
          <w:color w:val="000000"/>
          <w:sz w:val="22"/>
          <w:szCs w:val="22"/>
        </w:rPr>
        <w:t xml:space="preserve">     </w:t>
      </w:r>
      <w:r w:rsidRPr="00C060C4">
        <w:rPr>
          <w:color w:val="000000"/>
          <w:sz w:val="22"/>
          <w:szCs w:val="22"/>
        </w:rPr>
        <w:tab/>
      </w:r>
      <w:r w:rsidRPr="00C060C4">
        <w:rPr>
          <w:color w:val="000000"/>
          <w:sz w:val="22"/>
          <w:szCs w:val="22"/>
        </w:rPr>
        <w:tab/>
      </w:r>
      <w:r w:rsidRPr="00C060C4">
        <w:rPr>
          <w:color w:val="000000"/>
          <w:sz w:val="22"/>
          <w:szCs w:val="22"/>
        </w:rPr>
        <w:tab/>
      </w:r>
      <w:r w:rsidRPr="00C060C4">
        <w:rPr>
          <w:color w:val="000000"/>
          <w:sz w:val="22"/>
          <w:szCs w:val="22"/>
        </w:rPr>
        <w:tab/>
        <w:t xml:space="preserve"> </w:t>
      </w:r>
      <w:r>
        <w:rPr>
          <w:color w:val="000000"/>
          <w:sz w:val="22"/>
          <w:szCs w:val="22"/>
        </w:rPr>
        <w:t xml:space="preserve">               </w:t>
      </w:r>
      <w:r w:rsidRPr="00B90B40">
        <w:rPr>
          <w:color w:val="000000"/>
          <w:sz w:val="20"/>
        </w:rPr>
        <w:t xml:space="preserve">                        (подпись)</w:t>
      </w:r>
      <w:r w:rsidRPr="00B90B40">
        <w:rPr>
          <w:color w:val="000000"/>
          <w:sz w:val="20"/>
        </w:rPr>
        <w:tab/>
      </w:r>
      <w:r w:rsidRPr="00B90B40">
        <w:rPr>
          <w:color w:val="000000"/>
          <w:sz w:val="20"/>
        </w:rPr>
        <w:tab/>
        <w:t xml:space="preserve">       (Ф.И.О.)</w:t>
      </w:r>
      <w:r w:rsidRPr="00B90B40">
        <w:rPr>
          <w:sz w:val="20"/>
        </w:rPr>
        <w:t xml:space="preserve"> </w:t>
      </w:r>
    </w:p>
    <w:p w:rsidR="00300008" w:rsidRPr="00C060C4" w:rsidRDefault="00300008" w:rsidP="00300008">
      <w:pPr>
        <w:rPr>
          <w:sz w:val="22"/>
          <w:szCs w:val="22"/>
        </w:rPr>
      </w:pPr>
    </w:p>
    <w:p w:rsidR="00300008" w:rsidRPr="00C060C4" w:rsidRDefault="00300008" w:rsidP="00300008">
      <w:pPr>
        <w:rPr>
          <w:sz w:val="22"/>
          <w:szCs w:val="22"/>
        </w:rPr>
      </w:pPr>
    </w:p>
    <w:p w:rsidR="00300008" w:rsidRDefault="00300008" w:rsidP="00300008">
      <w:pPr>
        <w:rPr>
          <w:sz w:val="22"/>
          <w:szCs w:val="22"/>
        </w:rPr>
      </w:pPr>
    </w:p>
    <w:p w:rsidR="00300008" w:rsidRDefault="00300008" w:rsidP="00300008">
      <w:pPr>
        <w:rPr>
          <w:sz w:val="22"/>
          <w:szCs w:val="22"/>
        </w:rPr>
      </w:pPr>
    </w:p>
    <w:p w:rsidR="00300008" w:rsidRDefault="00300008" w:rsidP="00300008">
      <w:pPr>
        <w:rPr>
          <w:sz w:val="22"/>
          <w:szCs w:val="22"/>
        </w:rPr>
      </w:pPr>
    </w:p>
    <w:p w:rsidR="00300008" w:rsidRDefault="00300008" w:rsidP="00300008">
      <w:pPr>
        <w:rPr>
          <w:sz w:val="22"/>
          <w:szCs w:val="22"/>
        </w:rPr>
      </w:pPr>
    </w:p>
    <w:p w:rsidR="00300008" w:rsidRDefault="00300008" w:rsidP="00300008">
      <w:pPr>
        <w:rPr>
          <w:sz w:val="22"/>
          <w:szCs w:val="22"/>
        </w:rPr>
      </w:pPr>
    </w:p>
    <w:p w:rsidR="00300008" w:rsidRDefault="00300008" w:rsidP="00300008">
      <w:pPr>
        <w:rPr>
          <w:sz w:val="22"/>
          <w:szCs w:val="22"/>
        </w:rPr>
      </w:pPr>
    </w:p>
    <w:p w:rsidR="00300008" w:rsidRDefault="00300008" w:rsidP="00300008">
      <w:pPr>
        <w:rPr>
          <w:sz w:val="22"/>
          <w:szCs w:val="22"/>
        </w:rPr>
      </w:pPr>
    </w:p>
    <w:p w:rsidR="00300008" w:rsidRDefault="00300008" w:rsidP="00300008">
      <w:pPr>
        <w:rPr>
          <w:sz w:val="22"/>
          <w:szCs w:val="22"/>
        </w:rPr>
      </w:pPr>
    </w:p>
    <w:p w:rsidR="00300008" w:rsidRDefault="00300008" w:rsidP="00300008">
      <w:pPr>
        <w:rPr>
          <w:sz w:val="22"/>
          <w:szCs w:val="22"/>
        </w:rPr>
      </w:pPr>
    </w:p>
    <w:p w:rsidR="00BA3F12" w:rsidRDefault="00BA3F12" w:rsidP="00BA3F12">
      <w:pPr>
        <w:jc w:val="center"/>
        <w:outlineLvl w:val="0"/>
        <w:rPr>
          <w:b/>
          <w:bCs/>
          <w:sz w:val="22"/>
          <w:szCs w:val="22"/>
        </w:rPr>
      </w:pPr>
    </w:p>
    <w:p w:rsidR="00BA3F12" w:rsidRDefault="00BA3F12" w:rsidP="00BA3F12">
      <w:pPr>
        <w:jc w:val="center"/>
        <w:outlineLvl w:val="0"/>
        <w:rPr>
          <w:b/>
          <w:bCs/>
          <w:sz w:val="22"/>
          <w:szCs w:val="22"/>
        </w:rPr>
      </w:pPr>
    </w:p>
    <w:p w:rsidR="00CC1088" w:rsidRDefault="00CC1088" w:rsidP="00BA3F12">
      <w:pPr>
        <w:jc w:val="center"/>
        <w:outlineLvl w:val="0"/>
        <w:rPr>
          <w:b/>
          <w:bCs/>
          <w:sz w:val="22"/>
          <w:szCs w:val="22"/>
        </w:rPr>
      </w:pPr>
    </w:p>
    <w:p w:rsidR="00BA3F12" w:rsidRPr="000C020E" w:rsidRDefault="00BA3F12" w:rsidP="00BA3F12">
      <w:pPr>
        <w:jc w:val="center"/>
        <w:outlineLvl w:val="0"/>
        <w:rPr>
          <w:b/>
          <w:bCs/>
          <w:sz w:val="22"/>
          <w:szCs w:val="22"/>
        </w:rPr>
      </w:pPr>
      <w:r w:rsidRPr="000C020E">
        <w:rPr>
          <w:b/>
          <w:bCs/>
          <w:sz w:val="22"/>
          <w:szCs w:val="22"/>
        </w:rPr>
        <w:lastRenderedPageBreak/>
        <w:t xml:space="preserve">ДОГОВОР  </w:t>
      </w:r>
      <w:r w:rsidRPr="000C020E">
        <w:rPr>
          <w:sz w:val="22"/>
          <w:szCs w:val="22"/>
        </w:rPr>
        <w:t>№ ______ /КП</w:t>
      </w:r>
    </w:p>
    <w:p w:rsidR="00BA3F12" w:rsidRPr="000C020E" w:rsidRDefault="00BA3F12" w:rsidP="00BA3F12">
      <w:pPr>
        <w:jc w:val="center"/>
        <w:outlineLvl w:val="0"/>
        <w:rPr>
          <w:b/>
          <w:sz w:val="22"/>
          <w:szCs w:val="22"/>
        </w:rPr>
      </w:pPr>
      <w:r w:rsidRPr="000C020E">
        <w:rPr>
          <w:b/>
          <w:sz w:val="22"/>
          <w:szCs w:val="22"/>
        </w:rPr>
        <w:t xml:space="preserve">купли-продажи </w:t>
      </w:r>
    </w:p>
    <w:p w:rsidR="00BA3F12" w:rsidRPr="000C020E" w:rsidRDefault="00BA3F12" w:rsidP="00BA3F12">
      <w:pPr>
        <w:jc w:val="center"/>
        <w:outlineLvl w:val="0"/>
        <w:rPr>
          <w:sz w:val="22"/>
          <w:szCs w:val="22"/>
        </w:rPr>
      </w:pPr>
    </w:p>
    <w:p w:rsidR="00BA3F12" w:rsidRPr="000C020E" w:rsidRDefault="00BA3F12" w:rsidP="00BA3F12">
      <w:pPr>
        <w:spacing w:line="210" w:lineRule="exact"/>
        <w:ind w:firstLine="284"/>
        <w:jc w:val="center"/>
        <w:rPr>
          <w:sz w:val="22"/>
          <w:szCs w:val="22"/>
        </w:rPr>
      </w:pPr>
      <w:proofErr w:type="spellStart"/>
      <w:r w:rsidRPr="000C020E">
        <w:rPr>
          <w:sz w:val="22"/>
          <w:szCs w:val="22"/>
        </w:rPr>
        <w:t>пгт</w:t>
      </w:r>
      <w:proofErr w:type="spellEnd"/>
      <w:r w:rsidRPr="000C020E">
        <w:rPr>
          <w:sz w:val="22"/>
          <w:szCs w:val="22"/>
        </w:rPr>
        <w:t xml:space="preserve">. Междуреченский, </w:t>
      </w:r>
      <w:proofErr w:type="spellStart"/>
      <w:r w:rsidRPr="000C020E">
        <w:rPr>
          <w:sz w:val="22"/>
          <w:szCs w:val="22"/>
        </w:rPr>
        <w:t>Кондинский</w:t>
      </w:r>
      <w:proofErr w:type="spellEnd"/>
      <w:r w:rsidRPr="000C020E">
        <w:rPr>
          <w:sz w:val="22"/>
          <w:szCs w:val="22"/>
        </w:rPr>
        <w:t xml:space="preserve"> район, Ханты-Мансийский автономный округ – Югра</w:t>
      </w:r>
      <w:r w:rsidRPr="000C020E">
        <w:rPr>
          <w:sz w:val="22"/>
          <w:szCs w:val="22"/>
        </w:rPr>
        <w:tab/>
      </w:r>
      <w:r w:rsidRPr="000C020E">
        <w:rPr>
          <w:sz w:val="22"/>
          <w:szCs w:val="22"/>
        </w:rPr>
        <w:tab/>
        <w:t xml:space="preserve"> </w:t>
      </w:r>
      <w:r w:rsidRPr="000C020E">
        <w:rPr>
          <w:sz w:val="22"/>
          <w:szCs w:val="22"/>
        </w:rPr>
        <w:tab/>
        <w:t xml:space="preserve">         </w:t>
      </w:r>
      <w:r w:rsidRPr="000C020E">
        <w:rPr>
          <w:sz w:val="22"/>
          <w:szCs w:val="22"/>
        </w:rPr>
        <w:tab/>
        <w:t xml:space="preserve">           </w:t>
      </w:r>
    </w:p>
    <w:p w:rsidR="00BA3F12" w:rsidRDefault="00BA3F12" w:rsidP="00BA3F12">
      <w:pPr>
        <w:jc w:val="center"/>
        <w:rPr>
          <w:sz w:val="22"/>
          <w:szCs w:val="22"/>
        </w:rPr>
      </w:pPr>
      <w:r w:rsidRPr="00062179">
        <w:rPr>
          <w:sz w:val="22"/>
          <w:szCs w:val="22"/>
        </w:rPr>
        <w:t>____ __________ 201</w:t>
      </w:r>
      <w:r>
        <w:rPr>
          <w:sz w:val="22"/>
          <w:szCs w:val="22"/>
        </w:rPr>
        <w:t>9</w:t>
      </w:r>
      <w:r w:rsidRPr="00062179">
        <w:rPr>
          <w:sz w:val="22"/>
          <w:szCs w:val="22"/>
        </w:rPr>
        <w:t xml:space="preserve"> года</w:t>
      </w:r>
    </w:p>
    <w:p w:rsidR="00BA3F12" w:rsidRPr="000C020E" w:rsidRDefault="00BA3F12" w:rsidP="00BA3F12">
      <w:pPr>
        <w:rPr>
          <w:sz w:val="22"/>
          <w:szCs w:val="22"/>
        </w:rPr>
      </w:pPr>
    </w:p>
    <w:p w:rsidR="00BA3F12" w:rsidRPr="000C020E" w:rsidRDefault="00BA3F12" w:rsidP="00BA3F12">
      <w:pPr>
        <w:ind w:firstLine="709"/>
        <w:jc w:val="both"/>
        <w:rPr>
          <w:sz w:val="22"/>
          <w:szCs w:val="22"/>
        </w:rPr>
      </w:pPr>
      <w:proofErr w:type="gramStart"/>
      <w:r w:rsidRPr="000C020E">
        <w:rPr>
          <w:b/>
          <w:color w:val="000000"/>
          <w:sz w:val="22"/>
          <w:szCs w:val="22"/>
        </w:rPr>
        <w:t xml:space="preserve">Комитет по управлению муниципальным имуществом администрации </w:t>
      </w:r>
      <w:proofErr w:type="spellStart"/>
      <w:r w:rsidRPr="000C020E">
        <w:rPr>
          <w:b/>
          <w:color w:val="000000"/>
          <w:sz w:val="22"/>
          <w:szCs w:val="22"/>
        </w:rPr>
        <w:t>Кондинского</w:t>
      </w:r>
      <w:proofErr w:type="spellEnd"/>
      <w:r w:rsidRPr="000C020E">
        <w:rPr>
          <w:b/>
          <w:color w:val="000000"/>
          <w:sz w:val="22"/>
          <w:szCs w:val="22"/>
        </w:rPr>
        <w:t xml:space="preserve"> района</w:t>
      </w:r>
      <w:r w:rsidRPr="000C020E">
        <w:rPr>
          <w:color w:val="000000"/>
          <w:sz w:val="22"/>
          <w:szCs w:val="22"/>
        </w:rPr>
        <w:t xml:space="preserve">, действующий на основании Положения о комитете по управлению муниципальным имуществом администрации </w:t>
      </w:r>
      <w:proofErr w:type="spellStart"/>
      <w:r w:rsidRPr="000C020E">
        <w:rPr>
          <w:color w:val="000000"/>
          <w:sz w:val="22"/>
          <w:szCs w:val="22"/>
        </w:rPr>
        <w:t>Кондинского</w:t>
      </w:r>
      <w:proofErr w:type="spellEnd"/>
      <w:r w:rsidRPr="000C020E">
        <w:rPr>
          <w:color w:val="000000"/>
          <w:sz w:val="22"/>
          <w:szCs w:val="22"/>
        </w:rPr>
        <w:t xml:space="preserve"> района в интересах муниципального образования </w:t>
      </w:r>
      <w:proofErr w:type="spellStart"/>
      <w:r w:rsidRPr="000C020E">
        <w:rPr>
          <w:color w:val="000000"/>
          <w:sz w:val="22"/>
          <w:szCs w:val="22"/>
        </w:rPr>
        <w:t>Кондинский</w:t>
      </w:r>
      <w:proofErr w:type="spellEnd"/>
      <w:r w:rsidRPr="000C020E">
        <w:rPr>
          <w:color w:val="000000"/>
          <w:sz w:val="22"/>
          <w:szCs w:val="22"/>
        </w:rPr>
        <w:t xml:space="preserve"> район, </w:t>
      </w:r>
      <w:r w:rsidRPr="000C020E">
        <w:rPr>
          <w:sz w:val="22"/>
          <w:szCs w:val="22"/>
        </w:rPr>
        <w:t xml:space="preserve">в лице </w:t>
      </w:r>
      <w:r w:rsidRPr="000C020E">
        <w:rPr>
          <w:color w:val="000000"/>
          <w:sz w:val="22"/>
          <w:szCs w:val="22"/>
        </w:rPr>
        <w:t xml:space="preserve">председателя комитета по управлению муниципальным имуществом Жуковой Ирины Петровны, действующего на основании Положения «О комитете по управлению муниципальным имуществом администрации </w:t>
      </w:r>
      <w:proofErr w:type="spellStart"/>
      <w:r w:rsidRPr="000C020E">
        <w:rPr>
          <w:color w:val="000000"/>
          <w:sz w:val="22"/>
          <w:szCs w:val="22"/>
        </w:rPr>
        <w:t>Кондинского</w:t>
      </w:r>
      <w:proofErr w:type="spellEnd"/>
      <w:r w:rsidRPr="000C020E">
        <w:rPr>
          <w:color w:val="000000"/>
          <w:sz w:val="22"/>
          <w:szCs w:val="22"/>
        </w:rPr>
        <w:t xml:space="preserve"> района»</w:t>
      </w:r>
      <w:r w:rsidRPr="000C020E">
        <w:rPr>
          <w:sz w:val="22"/>
          <w:szCs w:val="22"/>
        </w:rPr>
        <w:t>, утвержденн</w:t>
      </w:r>
      <w:r>
        <w:rPr>
          <w:sz w:val="22"/>
          <w:szCs w:val="22"/>
        </w:rPr>
        <w:t>ого</w:t>
      </w:r>
      <w:r w:rsidRPr="000C020E">
        <w:rPr>
          <w:sz w:val="22"/>
          <w:szCs w:val="22"/>
        </w:rPr>
        <w:t xml:space="preserve"> решением Думы </w:t>
      </w:r>
      <w:proofErr w:type="spellStart"/>
      <w:r w:rsidRPr="000C020E">
        <w:rPr>
          <w:sz w:val="22"/>
          <w:szCs w:val="22"/>
        </w:rPr>
        <w:t>Кондинского</w:t>
      </w:r>
      <w:proofErr w:type="spellEnd"/>
      <w:r w:rsidRPr="000C020E">
        <w:rPr>
          <w:sz w:val="22"/>
          <w:szCs w:val="22"/>
        </w:rPr>
        <w:t xml:space="preserve"> района от 28.01.2015 № 525, именуемый</w:t>
      </w:r>
      <w:proofErr w:type="gramEnd"/>
      <w:r w:rsidRPr="000C020E">
        <w:rPr>
          <w:sz w:val="22"/>
          <w:szCs w:val="22"/>
        </w:rPr>
        <w:t xml:space="preserve"> в дальнейшем «Продавец»,  с одной  стороны</w:t>
      </w:r>
    </w:p>
    <w:p w:rsidR="00BA3F12" w:rsidRPr="000C020E" w:rsidRDefault="00BA3F12" w:rsidP="00BA3F12">
      <w:pPr>
        <w:ind w:firstLine="709"/>
        <w:jc w:val="both"/>
        <w:rPr>
          <w:sz w:val="22"/>
          <w:szCs w:val="22"/>
        </w:rPr>
      </w:pPr>
      <w:proofErr w:type="gramStart"/>
      <w:r w:rsidRPr="000C020E">
        <w:rPr>
          <w:sz w:val="22"/>
          <w:szCs w:val="22"/>
        </w:rPr>
        <w:t>и __________ (паспорт, иные документы), именуемый в дальнейшем «Покупатель», с другой стороны, заключили настоящий договор купли-продажи (далее - Договор) о нижеследующем.</w:t>
      </w:r>
      <w:proofErr w:type="gramEnd"/>
    </w:p>
    <w:p w:rsidR="00BA3F12" w:rsidRPr="000C020E" w:rsidRDefault="00BA3F12" w:rsidP="00BA3F12">
      <w:pPr>
        <w:ind w:firstLine="709"/>
        <w:jc w:val="both"/>
        <w:rPr>
          <w:sz w:val="22"/>
          <w:szCs w:val="22"/>
        </w:rPr>
      </w:pPr>
    </w:p>
    <w:p w:rsidR="00BA3F12" w:rsidRPr="000C020E" w:rsidRDefault="00BA3F12" w:rsidP="00BA3F12">
      <w:pPr>
        <w:numPr>
          <w:ilvl w:val="0"/>
          <w:numId w:val="10"/>
        </w:numPr>
        <w:jc w:val="center"/>
        <w:outlineLvl w:val="0"/>
        <w:rPr>
          <w:sz w:val="22"/>
          <w:szCs w:val="22"/>
        </w:rPr>
      </w:pPr>
      <w:r w:rsidRPr="000C020E">
        <w:rPr>
          <w:b/>
          <w:bCs/>
          <w:sz w:val="22"/>
          <w:szCs w:val="22"/>
        </w:rPr>
        <w:t>ПРЕДМЕТ ДОГОВОРА</w:t>
      </w:r>
    </w:p>
    <w:p w:rsidR="00BA3F12" w:rsidRPr="000C020E" w:rsidRDefault="00BA3F12" w:rsidP="00BA3F12">
      <w:pPr>
        <w:ind w:left="720"/>
        <w:outlineLvl w:val="0"/>
        <w:rPr>
          <w:sz w:val="22"/>
          <w:szCs w:val="22"/>
        </w:rPr>
      </w:pPr>
    </w:p>
    <w:p w:rsidR="00BA3F12" w:rsidRPr="000C020E" w:rsidRDefault="00BA3F12" w:rsidP="00BA3F12">
      <w:pPr>
        <w:ind w:firstLine="567"/>
        <w:jc w:val="both"/>
        <w:rPr>
          <w:sz w:val="22"/>
          <w:szCs w:val="22"/>
        </w:rPr>
      </w:pPr>
      <w:r w:rsidRPr="000C020E">
        <w:rPr>
          <w:sz w:val="22"/>
          <w:szCs w:val="22"/>
        </w:rPr>
        <w:t xml:space="preserve">1.1. Продавец на основании Протокола об итогах </w:t>
      </w:r>
      <w:r w:rsidR="000F30C1" w:rsidRPr="000F30C1">
        <w:rPr>
          <w:sz w:val="22"/>
          <w:szCs w:val="22"/>
        </w:rPr>
        <w:t xml:space="preserve">продажи имущества </w:t>
      </w:r>
      <w:proofErr w:type="gramStart"/>
      <w:r w:rsidRPr="000C020E">
        <w:rPr>
          <w:sz w:val="22"/>
          <w:szCs w:val="22"/>
        </w:rPr>
        <w:t>от</w:t>
      </w:r>
      <w:proofErr w:type="gramEnd"/>
      <w:r w:rsidRPr="000C020E">
        <w:rPr>
          <w:sz w:val="22"/>
          <w:szCs w:val="22"/>
        </w:rPr>
        <w:t xml:space="preserve"> ___________ обязуется передать в собственность, а Покупатель обязуется оплатить и принять в собственность следующее</w:t>
      </w:r>
      <w:r w:rsidR="000F30C1">
        <w:rPr>
          <w:sz w:val="22"/>
          <w:szCs w:val="22"/>
        </w:rPr>
        <w:t xml:space="preserve"> </w:t>
      </w:r>
      <w:r w:rsidRPr="000C020E">
        <w:rPr>
          <w:sz w:val="22"/>
          <w:szCs w:val="22"/>
        </w:rPr>
        <w:t>имущество:</w:t>
      </w:r>
      <w:r>
        <w:rPr>
          <w:sz w:val="22"/>
          <w:szCs w:val="22"/>
        </w:rPr>
        <w:t>___</w:t>
      </w:r>
      <w:r w:rsidRPr="000C020E">
        <w:rPr>
          <w:sz w:val="22"/>
          <w:szCs w:val="22"/>
        </w:rPr>
        <w:t>_______________________________________</w:t>
      </w:r>
      <w:r w:rsidR="000F30C1">
        <w:rPr>
          <w:sz w:val="22"/>
          <w:szCs w:val="22"/>
        </w:rPr>
        <w:t>________________</w:t>
      </w:r>
      <w:r w:rsidRPr="00F50D9B">
        <w:rPr>
          <w:sz w:val="22"/>
          <w:szCs w:val="22"/>
        </w:rPr>
        <w:t>(далее – Имущество)</w:t>
      </w:r>
      <w:r>
        <w:rPr>
          <w:sz w:val="22"/>
          <w:szCs w:val="22"/>
        </w:rPr>
        <w:t>.</w:t>
      </w:r>
    </w:p>
    <w:p w:rsidR="00BA3F12" w:rsidRPr="000C020E" w:rsidRDefault="00BA3F12" w:rsidP="00BA3F12">
      <w:pPr>
        <w:ind w:firstLine="567"/>
        <w:jc w:val="both"/>
        <w:rPr>
          <w:sz w:val="22"/>
          <w:szCs w:val="22"/>
        </w:rPr>
      </w:pPr>
      <w:r w:rsidRPr="000C020E">
        <w:rPr>
          <w:sz w:val="22"/>
          <w:szCs w:val="22"/>
        </w:rPr>
        <w:t>1.2. Продавец подтверждает, что отчуждаем</w:t>
      </w:r>
      <w:r>
        <w:rPr>
          <w:sz w:val="22"/>
          <w:szCs w:val="22"/>
        </w:rPr>
        <w:t>ое</w:t>
      </w:r>
      <w:r w:rsidRPr="000C020E">
        <w:rPr>
          <w:sz w:val="22"/>
          <w:szCs w:val="22"/>
        </w:rPr>
        <w:t xml:space="preserve"> </w:t>
      </w:r>
      <w:r>
        <w:rPr>
          <w:sz w:val="22"/>
          <w:szCs w:val="22"/>
        </w:rPr>
        <w:t>Имущество</w:t>
      </w:r>
      <w:r w:rsidRPr="000C020E">
        <w:rPr>
          <w:sz w:val="22"/>
          <w:szCs w:val="22"/>
        </w:rPr>
        <w:t xml:space="preserve"> не арестован</w:t>
      </w:r>
      <w:r>
        <w:rPr>
          <w:sz w:val="22"/>
          <w:szCs w:val="22"/>
        </w:rPr>
        <w:t>о</w:t>
      </w:r>
      <w:r w:rsidRPr="000C020E">
        <w:rPr>
          <w:sz w:val="22"/>
          <w:szCs w:val="22"/>
        </w:rPr>
        <w:t>, не заложен</w:t>
      </w:r>
      <w:r>
        <w:rPr>
          <w:sz w:val="22"/>
          <w:szCs w:val="22"/>
        </w:rPr>
        <w:t>о</w:t>
      </w:r>
      <w:r w:rsidRPr="000C020E">
        <w:rPr>
          <w:sz w:val="22"/>
          <w:szCs w:val="22"/>
        </w:rPr>
        <w:t>, не является предметом спора, не обременен</w:t>
      </w:r>
      <w:r>
        <w:rPr>
          <w:sz w:val="22"/>
          <w:szCs w:val="22"/>
        </w:rPr>
        <w:t>о</w:t>
      </w:r>
      <w:r w:rsidRPr="000C020E">
        <w:rPr>
          <w:sz w:val="22"/>
          <w:szCs w:val="22"/>
        </w:rPr>
        <w:t xml:space="preserve"> правом аренды. </w:t>
      </w:r>
    </w:p>
    <w:p w:rsidR="00BA3F12" w:rsidRPr="000C020E" w:rsidRDefault="00BA3F12" w:rsidP="00BA3F12">
      <w:pPr>
        <w:ind w:firstLine="567"/>
        <w:jc w:val="both"/>
        <w:rPr>
          <w:sz w:val="22"/>
          <w:szCs w:val="22"/>
        </w:rPr>
      </w:pPr>
      <w:r w:rsidRPr="000C020E">
        <w:rPr>
          <w:sz w:val="22"/>
          <w:szCs w:val="22"/>
        </w:rPr>
        <w:t xml:space="preserve">1.3. </w:t>
      </w:r>
      <w:r>
        <w:rPr>
          <w:sz w:val="22"/>
          <w:szCs w:val="22"/>
        </w:rPr>
        <w:t>Имущество</w:t>
      </w:r>
      <w:r w:rsidRPr="000C020E">
        <w:rPr>
          <w:sz w:val="22"/>
          <w:szCs w:val="22"/>
        </w:rPr>
        <w:t>, являющ</w:t>
      </w:r>
      <w:r>
        <w:rPr>
          <w:sz w:val="22"/>
          <w:szCs w:val="22"/>
        </w:rPr>
        <w:t>ее</w:t>
      </w:r>
      <w:r w:rsidRPr="000C020E">
        <w:rPr>
          <w:sz w:val="22"/>
          <w:szCs w:val="22"/>
        </w:rPr>
        <w:t>ся предметом настоящего договора, до его подписания сторонами осмотрен</w:t>
      </w:r>
      <w:r>
        <w:rPr>
          <w:sz w:val="22"/>
          <w:szCs w:val="22"/>
        </w:rPr>
        <w:t>о</w:t>
      </w:r>
      <w:r w:rsidRPr="000C020E">
        <w:rPr>
          <w:sz w:val="22"/>
          <w:szCs w:val="22"/>
        </w:rPr>
        <w:t xml:space="preserve">. К состоянию  </w:t>
      </w:r>
      <w:r>
        <w:rPr>
          <w:sz w:val="22"/>
          <w:szCs w:val="22"/>
        </w:rPr>
        <w:t xml:space="preserve">Имущества </w:t>
      </w:r>
      <w:r w:rsidRPr="000C020E">
        <w:rPr>
          <w:sz w:val="22"/>
          <w:szCs w:val="22"/>
        </w:rPr>
        <w:t>Покупатель претензий не имеет.</w:t>
      </w:r>
    </w:p>
    <w:p w:rsidR="00BA3F12" w:rsidRPr="000C020E" w:rsidRDefault="00BA3F12" w:rsidP="00BA3F12">
      <w:pPr>
        <w:rPr>
          <w:sz w:val="22"/>
          <w:szCs w:val="22"/>
        </w:rPr>
      </w:pPr>
    </w:p>
    <w:p w:rsidR="00BA3F12" w:rsidRPr="000C020E" w:rsidRDefault="00BA3F12" w:rsidP="00BA3F12">
      <w:pPr>
        <w:numPr>
          <w:ilvl w:val="0"/>
          <w:numId w:val="10"/>
        </w:numPr>
        <w:jc w:val="center"/>
        <w:outlineLvl w:val="0"/>
        <w:rPr>
          <w:b/>
          <w:bCs/>
          <w:sz w:val="22"/>
          <w:szCs w:val="22"/>
        </w:rPr>
      </w:pPr>
      <w:r w:rsidRPr="000C020E">
        <w:rPr>
          <w:b/>
          <w:bCs/>
          <w:sz w:val="22"/>
          <w:szCs w:val="22"/>
        </w:rPr>
        <w:t>ЦЕНА ДОГОВОРА</w:t>
      </w:r>
    </w:p>
    <w:p w:rsidR="00BA3F12" w:rsidRPr="000C020E" w:rsidRDefault="00BA3F12" w:rsidP="00BA3F12">
      <w:pPr>
        <w:ind w:left="720"/>
        <w:outlineLvl w:val="0"/>
        <w:rPr>
          <w:b/>
          <w:bCs/>
          <w:sz w:val="22"/>
          <w:szCs w:val="22"/>
        </w:rPr>
      </w:pPr>
    </w:p>
    <w:p w:rsidR="00BA3F12" w:rsidRPr="000C020E" w:rsidRDefault="00BA3F12" w:rsidP="00BA3F12">
      <w:pPr>
        <w:ind w:firstLine="567"/>
        <w:jc w:val="both"/>
        <w:outlineLvl w:val="0"/>
        <w:rPr>
          <w:bCs/>
          <w:sz w:val="22"/>
          <w:szCs w:val="22"/>
        </w:rPr>
      </w:pPr>
      <w:r w:rsidRPr="000C020E">
        <w:rPr>
          <w:bCs/>
          <w:sz w:val="22"/>
          <w:szCs w:val="22"/>
        </w:rPr>
        <w:t>2.1.</w:t>
      </w:r>
      <w:r w:rsidR="00382502">
        <w:rPr>
          <w:bCs/>
          <w:sz w:val="22"/>
          <w:szCs w:val="22"/>
        </w:rPr>
        <w:t xml:space="preserve"> Р</w:t>
      </w:r>
      <w:r w:rsidRPr="000C020E">
        <w:rPr>
          <w:bCs/>
          <w:sz w:val="22"/>
          <w:szCs w:val="22"/>
        </w:rPr>
        <w:t xml:space="preserve">ыночная стоимость </w:t>
      </w:r>
      <w:r>
        <w:rPr>
          <w:sz w:val="22"/>
          <w:szCs w:val="22"/>
        </w:rPr>
        <w:t>Имущества</w:t>
      </w:r>
      <w:r w:rsidRPr="000C020E">
        <w:rPr>
          <w:sz w:val="22"/>
          <w:szCs w:val="22"/>
        </w:rPr>
        <w:t xml:space="preserve"> </w:t>
      </w:r>
      <w:r w:rsidRPr="000C020E">
        <w:rPr>
          <w:bCs/>
          <w:sz w:val="22"/>
          <w:szCs w:val="22"/>
        </w:rPr>
        <w:t>составляет</w:t>
      </w:r>
      <w:proofErr w:type="gramStart"/>
      <w:r w:rsidRPr="000C020E">
        <w:rPr>
          <w:bCs/>
          <w:sz w:val="22"/>
          <w:szCs w:val="22"/>
        </w:rPr>
        <w:t xml:space="preserve"> _______ (_____) </w:t>
      </w:r>
      <w:proofErr w:type="gramEnd"/>
      <w:r w:rsidRPr="000C020E">
        <w:rPr>
          <w:bCs/>
          <w:sz w:val="22"/>
          <w:szCs w:val="22"/>
        </w:rPr>
        <w:t>рублей, с  учетом НДС.</w:t>
      </w:r>
    </w:p>
    <w:p w:rsidR="00BA3F12" w:rsidRPr="000C020E" w:rsidRDefault="00BA3F12" w:rsidP="00BA3F12">
      <w:pPr>
        <w:ind w:firstLine="567"/>
        <w:jc w:val="both"/>
        <w:outlineLvl w:val="0"/>
        <w:rPr>
          <w:sz w:val="22"/>
          <w:szCs w:val="22"/>
        </w:rPr>
      </w:pPr>
      <w:r w:rsidRPr="000C020E">
        <w:rPr>
          <w:sz w:val="22"/>
          <w:szCs w:val="22"/>
        </w:rPr>
        <w:t xml:space="preserve">2.2. Продажная цена </w:t>
      </w:r>
      <w:r>
        <w:rPr>
          <w:sz w:val="22"/>
          <w:szCs w:val="22"/>
        </w:rPr>
        <w:t>Имущества</w:t>
      </w:r>
      <w:r w:rsidRPr="000C020E">
        <w:rPr>
          <w:sz w:val="22"/>
          <w:szCs w:val="22"/>
        </w:rPr>
        <w:t xml:space="preserve"> установлена в сумме</w:t>
      </w:r>
      <w:proofErr w:type="gramStart"/>
      <w:r w:rsidRPr="000C020E">
        <w:rPr>
          <w:sz w:val="22"/>
          <w:szCs w:val="22"/>
        </w:rPr>
        <w:t xml:space="preserve"> ______ (_____) </w:t>
      </w:r>
      <w:proofErr w:type="gramEnd"/>
      <w:r w:rsidRPr="000C020E">
        <w:rPr>
          <w:sz w:val="22"/>
          <w:szCs w:val="22"/>
        </w:rPr>
        <w:t>рублей.</w:t>
      </w:r>
      <w:r w:rsidRPr="000C020E">
        <w:rPr>
          <w:bCs/>
          <w:sz w:val="22"/>
          <w:szCs w:val="22"/>
        </w:rPr>
        <w:t xml:space="preserve"> </w:t>
      </w:r>
      <w:r w:rsidRPr="000C020E">
        <w:rPr>
          <w:sz w:val="22"/>
          <w:szCs w:val="22"/>
        </w:rPr>
        <w:t xml:space="preserve">Указанная цена установлена на основании Протокола об итогах  </w:t>
      </w:r>
      <w:r w:rsidR="00BF131C" w:rsidRPr="00BF131C">
        <w:rPr>
          <w:sz w:val="22"/>
          <w:szCs w:val="22"/>
        </w:rPr>
        <w:t>продажи имущества</w:t>
      </w:r>
      <w:r w:rsidRPr="000C020E">
        <w:rPr>
          <w:sz w:val="22"/>
          <w:szCs w:val="22"/>
        </w:rPr>
        <w:t xml:space="preserve"> </w:t>
      </w:r>
      <w:proofErr w:type="gramStart"/>
      <w:r w:rsidRPr="000C020E">
        <w:rPr>
          <w:sz w:val="22"/>
          <w:szCs w:val="22"/>
        </w:rPr>
        <w:t>от</w:t>
      </w:r>
      <w:proofErr w:type="gramEnd"/>
      <w:r w:rsidRPr="000C020E">
        <w:rPr>
          <w:sz w:val="22"/>
          <w:szCs w:val="22"/>
        </w:rPr>
        <w:t xml:space="preserve">  ______,  является окончательной и изменению не подлежит.</w:t>
      </w:r>
    </w:p>
    <w:p w:rsidR="00BA3F12" w:rsidRPr="000C020E" w:rsidRDefault="00BA3F12" w:rsidP="00BA3F12">
      <w:pPr>
        <w:ind w:firstLine="708"/>
        <w:jc w:val="both"/>
        <w:outlineLvl w:val="0"/>
        <w:rPr>
          <w:sz w:val="22"/>
          <w:szCs w:val="22"/>
        </w:rPr>
      </w:pPr>
    </w:p>
    <w:p w:rsidR="00BA3F12" w:rsidRPr="000C020E" w:rsidRDefault="00BA3F12" w:rsidP="00BA3F12">
      <w:pPr>
        <w:numPr>
          <w:ilvl w:val="0"/>
          <w:numId w:val="10"/>
        </w:numPr>
        <w:jc w:val="center"/>
        <w:outlineLvl w:val="0"/>
        <w:rPr>
          <w:sz w:val="22"/>
          <w:szCs w:val="22"/>
        </w:rPr>
      </w:pPr>
      <w:r w:rsidRPr="000C020E">
        <w:rPr>
          <w:b/>
          <w:bCs/>
          <w:sz w:val="22"/>
          <w:szCs w:val="22"/>
        </w:rPr>
        <w:t>ПЛАТЕЖИ ПО ДОГОВОРУ</w:t>
      </w:r>
    </w:p>
    <w:p w:rsidR="00BA3F12" w:rsidRPr="000C020E" w:rsidRDefault="00BA3F12" w:rsidP="00BA3F12">
      <w:pPr>
        <w:ind w:left="360"/>
        <w:outlineLvl w:val="0"/>
        <w:rPr>
          <w:sz w:val="22"/>
          <w:szCs w:val="22"/>
        </w:rPr>
      </w:pPr>
    </w:p>
    <w:p w:rsidR="00BA3F12" w:rsidRPr="000C020E" w:rsidRDefault="00BA3F12" w:rsidP="00BA3F12">
      <w:pPr>
        <w:numPr>
          <w:ilvl w:val="1"/>
          <w:numId w:val="10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0C020E">
        <w:rPr>
          <w:sz w:val="22"/>
          <w:szCs w:val="22"/>
        </w:rPr>
        <w:t>Покупатель   оплатил  задаток</w:t>
      </w:r>
      <w:proofErr w:type="gramStart"/>
      <w:r w:rsidRPr="000C020E">
        <w:rPr>
          <w:sz w:val="22"/>
          <w:szCs w:val="22"/>
        </w:rPr>
        <w:t xml:space="preserve">  _____  (_______) </w:t>
      </w:r>
      <w:proofErr w:type="gramEnd"/>
      <w:r w:rsidRPr="000C020E">
        <w:rPr>
          <w:sz w:val="22"/>
          <w:szCs w:val="22"/>
        </w:rPr>
        <w:t>рублей, что подтверждается выпиской с лицевого счета Продавца от ___ ________ 201</w:t>
      </w:r>
      <w:r>
        <w:rPr>
          <w:sz w:val="22"/>
          <w:szCs w:val="22"/>
        </w:rPr>
        <w:t>9</w:t>
      </w:r>
      <w:r w:rsidRPr="000C020E">
        <w:rPr>
          <w:sz w:val="22"/>
          <w:szCs w:val="22"/>
        </w:rPr>
        <w:t xml:space="preserve"> г. Оставшаяся сумма в размере  _______  (______) рублей  уплачивается Покупателем на расчетный счет Продавца в течение 10 (десяти) рабочих дней со дня заключения Договора по следующим реквизитам: УФК по Ханты - Мансийскому автономному округу – Югре (Комитет по управлению муниципальным имуществом администрации </w:t>
      </w:r>
      <w:proofErr w:type="spellStart"/>
      <w:r w:rsidRPr="000C020E">
        <w:rPr>
          <w:sz w:val="22"/>
          <w:szCs w:val="22"/>
        </w:rPr>
        <w:t>Кондинского</w:t>
      </w:r>
      <w:proofErr w:type="spellEnd"/>
      <w:r w:rsidRPr="000C020E">
        <w:rPr>
          <w:sz w:val="22"/>
          <w:szCs w:val="22"/>
        </w:rPr>
        <w:t xml:space="preserve"> района), </w:t>
      </w:r>
      <w:proofErr w:type="gramStart"/>
      <w:r w:rsidRPr="000C020E">
        <w:rPr>
          <w:sz w:val="22"/>
          <w:szCs w:val="22"/>
        </w:rPr>
        <w:t>р</w:t>
      </w:r>
      <w:proofErr w:type="gramEnd"/>
      <w:r w:rsidRPr="000C020E">
        <w:rPr>
          <w:sz w:val="22"/>
          <w:szCs w:val="22"/>
        </w:rPr>
        <w:t xml:space="preserve">/счет </w:t>
      </w:r>
      <w:r w:rsidRPr="004D5343">
        <w:rPr>
          <w:sz w:val="22"/>
          <w:szCs w:val="22"/>
        </w:rPr>
        <w:t>40204810365770500037</w:t>
      </w:r>
      <w:r w:rsidRPr="000C020E">
        <w:rPr>
          <w:sz w:val="22"/>
          <w:szCs w:val="22"/>
        </w:rPr>
        <w:t xml:space="preserve"> банк РКЦ Ханты – </w:t>
      </w:r>
      <w:proofErr w:type="spellStart"/>
      <w:r w:rsidRPr="000C020E">
        <w:rPr>
          <w:sz w:val="22"/>
          <w:szCs w:val="22"/>
        </w:rPr>
        <w:t>Мансийск</w:t>
      </w:r>
      <w:r>
        <w:rPr>
          <w:sz w:val="22"/>
          <w:szCs w:val="22"/>
        </w:rPr>
        <w:t>а</w:t>
      </w:r>
      <w:proofErr w:type="spellEnd"/>
      <w:r w:rsidRPr="000C020E">
        <w:rPr>
          <w:sz w:val="22"/>
          <w:szCs w:val="22"/>
        </w:rPr>
        <w:t xml:space="preserve"> г. Ханты - </w:t>
      </w:r>
      <w:proofErr w:type="spellStart"/>
      <w:r w:rsidRPr="000C020E">
        <w:rPr>
          <w:sz w:val="22"/>
          <w:szCs w:val="22"/>
        </w:rPr>
        <w:t>Мансийск</w:t>
      </w:r>
      <w:proofErr w:type="spellEnd"/>
      <w:r w:rsidRPr="000C020E">
        <w:rPr>
          <w:sz w:val="22"/>
          <w:szCs w:val="22"/>
        </w:rPr>
        <w:t>, БИК 047162000; ИНН 8616003853, КПП 861601001, ОКТМО  71816000, код бюджетной классификации 070 114 02053 05 0000 410 (в платежном поручении должны быть указаны сведения о наименовании (имени) Покупателя, Имуществе, дата и номер Договора, а также информация об отсутствии НДС, а именно – «без НДС» в назначении платежа). Исчисление и уплата НДС осуществляется согласно ст. 161 Налогового кодекса РФ.</w:t>
      </w:r>
    </w:p>
    <w:p w:rsidR="00BA3F12" w:rsidRPr="000C020E" w:rsidRDefault="00BA3F12" w:rsidP="00BA3F12">
      <w:pPr>
        <w:numPr>
          <w:ilvl w:val="1"/>
          <w:numId w:val="10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0C020E">
        <w:rPr>
          <w:sz w:val="22"/>
          <w:szCs w:val="22"/>
        </w:rPr>
        <w:t>Моментом исполнения обязательства Покупателя по оплате Имущества считается день зачисления в местный бюджет денежных средств, указанных в п. 3.1. Договора.</w:t>
      </w:r>
    </w:p>
    <w:p w:rsidR="00BA3F12" w:rsidRPr="000C020E" w:rsidRDefault="00BA3F12" w:rsidP="00BA3F12">
      <w:pPr>
        <w:numPr>
          <w:ilvl w:val="1"/>
          <w:numId w:val="10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0C020E">
        <w:rPr>
          <w:sz w:val="22"/>
          <w:szCs w:val="22"/>
        </w:rPr>
        <w:t xml:space="preserve">Просрочка оплаты цены </w:t>
      </w:r>
      <w:r>
        <w:rPr>
          <w:sz w:val="22"/>
          <w:szCs w:val="22"/>
        </w:rPr>
        <w:t>Имущества</w:t>
      </w:r>
      <w:r w:rsidRPr="000C020E">
        <w:rPr>
          <w:sz w:val="22"/>
          <w:szCs w:val="22"/>
        </w:rPr>
        <w:t xml:space="preserve"> в сумме и в сроки, установленные п. 3.1 Договора, не может составлять более 10 календарных дней. Просрочка оплаты цены </w:t>
      </w:r>
      <w:r>
        <w:rPr>
          <w:sz w:val="22"/>
          <w:szCs w:val="22"/>
        </w:rPr>
        <w:t>Имущества</w:t>
      </w:r>
      <w:r w:rsidRPr="000C020E">
        <w:rPr>
          <w:sz w:val="22"/>
          <w:szCs w:val="22"/>
        </w:rPr>
        <w:t xml:space="preserve"> свыше 10 календарных дней считается отказом Покупателя от исполнения обязательств по оплате Имущества, установленных п. 3.1. Договора.</w:t>
      </w:r>
    </w:p>
    <w:p w:rsidR="00BA3F12" w:rsidRPr="000C020E" w:rsidRDefault="00BA3F12" w:rsidP="00BA3F12">
      <w:pPr>
        <w:ind w:firstLine="708"/>
        <w:jc w:val="both"/>
        <w:outlineLvl w:val="0"/>
        <w:rPr>
          <w:bCs/>
          <w:sz w:val="22"/>
          <w:szCs w:val="22"/>
        </w:rPr>
      </w:pPr>
    </w:p>
    <w:p w:rsidR="00BA3F12" w:rsidRPr="000C020E" w:rsidRDefault="00BA3F12" w:rsidP="00BA3F12">
      <w:pPr>
        <w:jc w:val="center"/>
        <w:outlineLvl w:val="0"/>
        <w:rPr>
          <w:b/>
          <w:bCs/>
          <w:sz w:val="22"/>
          <w:szCs w:val="22"/>
        </w:rPr>
      </w:pPr>
      <w:r w:rsidRPr="000C020E">
        <w:rPr>
          <w:b/>
          <w:bCs/>
          <w:sz w:val="22"/>
          <w:szCs w:val="22"/>
        </w:rPr>
        <w:lastRenderedPageBreak/>
        <w:t>4.  ПЕРЕДАЧА ИМУЩЕСТВА</w:t>
      </w:r>
    </w:p>
    <w:p w:rsidR="00BA3F12" w:rsidRPr="000C020E" w:rsidRDefault="00BA3F12" w:rsidP="00BA3F12">
      <w:pPr>
        <w:jc w:val="center"/>
        <w:outlineLvl w:val="0"/>
        <w:rPr>
          <w:b/>
          <w:bCs/>
          <w:sz w:val="22"/>
          <w:szCs w:val="22"/>
        </w:rPr>
      </w:pPr>
    </w:p>
    <w:p w:rsidR="00BA3F12" w:rsidRPr="000C020E" w:rsidRDefault="00BA3F12" w:rsidP="00BA3F12">
      <w:pPr>
        <w:tabs>
          <w:tab w:val="left" w:pos="993"/>
        </w:tabs>
        <w:ind w:firstLine="567"/>
        <w:jc w:val="both"/>
        <w:rPr>
          <w:sz w:val="22"/>
          <w:szCs w:val="22"/>
        </w:rPr>
      </w:pPr>
      <w:r w:rsidRPr="000C020E">
        <w:rPr>
          <w:sz w:val="22"/>
          <w:szCs w:val="22"/>
        </w:rPr>
        <w:t xml:space="preserve">4.1. Продавец обязан передать Покупателю </w:t>
      </w:r>
      <w:r>
        <w:rPr>
          <w:sz w:val="22"/>
          <w:szCs w:val="22"/>
        </w:rPr>
        <w:t>Имущество</w:t>
      </w:r>
      <w:r w:rsidRPr="000C020E">
        <w:rPr>
          <w:sz w:val="22"/>
          <w:szCs w:val="22"/>
        </w:rPr>
        <w:t>, указанн</w:t>
      </w:r>
      <w:r>
        <w:rPr>
          <w:sz w:val="22"/>
          <w:szCs w:val="22"/>
        </w:rPr>
        <w:t>ое</w:t>
      </w:r>
      <w:r w:rsidRPr="000C020E">
        <w:rPr>
          <w:sz w:val="22"/>
          <w:szCs w:val="22"/>
        </w:rPr>
        <w:t xml:space="preserve"> в п. 1.1. </w:t>
      </w:r>
      <w:proofErr w:type="gramStart"/>
      <w:r w:rsidRPr="000C020E">
        <w:rPr>
          <w:sz w:val="22"/>
          <w:szCs w:val="22"/>
        </w:rPr>
        <w:t>Договора</w:t>
      </w:r>
      <w:r>
        <w:rPr>
          <w:sz w:val="22"/>
          <w:szCs w:val="22"/>
        </w:rPr>
        <w:t>,</w:t>
      </w:r>
      <w:r w:rsidRPr="00B922F4">
        <w:t xml:space="preserve"> </w:t>
      </w:r>
      <w:r w:rsidRPr="00B922F4">
        <w:rPr>
          <w:sz w:val="22"/>
          <w:szCs w:val="22"/>
        </w:rPr>
        <w:t xml:space="preserve">а также все имеющиеся у него документы, необходимые в соответствии с требованиями действующего законодательства для государственной регистрации перехода права собственности на </w:t>
      </w:r>
      <w:r>
        <w:rPr>
          <w:sz w:val="22"/>
          <w:szCs w:val="22"/>
        </w:rPr>
        <w:t>И</w:t>
      </w:r>
      <w:r w:rsidRPr="00B922F4">
        <w:rPr>
          <w:sz w:val="22"/>
          <w:szCs w:val="22"/>
        </w:rPr>
        <w:t>мущество к Покупателю</w:t>
      </w:r>
      <w:r>
        <w:rPr>
          <w:sz w:val="22"/>
          <w:szCs w:val="22"/>
        </w:rPr>
        <w:t>,</w:t>
      </w:r>
      <w:r w:rsidRPr="000C020E">
        <w:rPr>
          <w:sz w:val="22"/>
          <w:szCs w:val="22"/>
        </w:rPr>
        <w:t xml:space="preserve"> а П</w:t>
      </w:r>
      <w:r>
        <w:rPr>
          <w:sz w:val="22"/>
          <w:szCs w:val="22"/>
        </w:rPr>
        <w:t>окупатель обязуется принять это</w:t>
      </w:r>
      <w:r w:rsidRPr="000C020E">
        <w:rPr>
          <w:sz w:val="22"/>
          <w:szCs w:val="22"/>
        </w:rPr>
        <w:t xml:space="preserve"> </w:t>
      </w:r>
      <w:r>
        <w:rPr>
          <w:sz w:val="22"/>
          <w:szCs w:val="22"/>
        </w:rPr>
        <w:t>Имущество</w:t>
      </w:r>
      <w:r w:rsidRPr="000C020E">
        <w:rPr>
          <w:sz w:val="22"/>
          <w:szCs w:val="22"/>
        </w:rPr>
        <w:t xml:space="preserve"> в течение 10 (десяти) рабочих дней после дня полной оплаты Покупателем цены </w:t>
      </w:r>
      <w:r>
        <w:rPr>
          <w:sz w:val="22"/>
          <w:szCs w:val="22"/>
        </w:rPr>
        <w:t>Имущества</w:t>
      </w:r>
      <w:r w:rsidRPr="000C020E">
        <w:rPr>
          <w:sz w:val="22"/>
          <w:szCs w:val="22"/>
        </w:rPr>
        <w:t xml:space="preserve"> в том состоянии, в котором он</w:t>
      </w:r>
      <w:r>
        <w:rPr>
          <w:sz w:val="22"/>
          <w:szCs w:val="22"/>
        </w:rPr>
        <w:t>о</w:t>
      </w:r>
      <w:r w:rsidRPr="000C020E">
        <w:rPr>
          <w:sz w:val="22"/>
          <w:szCs w:val="22"/>
        </w:rPr>
        <w:t xml:space="preserve"> находил</w:t>
      </w:r>
      <w:r>
        <w:rPr>
          <w:sz w:val="22"/>
          <w:szCs w:val="22"/>
        </w:rPr>
        <w:t>ось</w:t>
      </w:r>
      <w:r w:rsidRPr="000C020E">
        <w:rPr>
          <w:sz w:val="22"/>
          <w:szCs w:val="22"/>
        </w:rPr>
        <w:t xml:space="preserve"> на момент подписания договора.</w:t>
      </w:r>
      <w:proofErr w:type="gramEnd"/>
    </w:p>
    <w:p w:rsidR="00BA3F12" w:rsidRDefault="00BA3F12" w:rsidP="00BA3F12">
      <w:pPr>
        <w:tabs>
          <w:tab w:val="left" w:pos="993"/>
        </w:tabs>
        <w:ind w:firstLine="567"/>
        <w:jc w:val="both"/>
        <w:rPr>
          <w:sz w:val="22"/>
          <w:szCs w:val="22"/>
        </w:rPr>
      </w:pPr>
      <w:r w:rsidRPr="000C020E">
        <w:rPr>
          <w:sz w:val="22"/>
          <w:szCs w:val="22"/>
        </w:rPr>
        <w:t xml:space="preserve">4.2. Передача </w:t>
      </w:r>
      <w:r>
        <w:rPr>
          <w:sz w:val="22"/>
          <w:szCs w:val="22"/>
        </w:rPr>
        <w:t>Имущества</w:t>
      </w:r>
      <w:r w:rsidRPr="000C020E">
        <w:rPr>
          <w:sz w:val="22"/>
          <w:szCs w:val="22"/>
        </w:rPr>
        <w:t xml:space="preserve"> Продавцом и принятие его Покупателем осуществляется по подписанному сторонами передаточному акту, составленному в простой письменной форме. С момента подписания сторонами передаточного акта  ответственность за сохранность </w:t>
      </w:r>
      <w:r>
        <w:rPr>
          <w:sz w:val="22"/>
          <w:szCs w:val="22"/>
        </w:rPr>
        <w:t>Имущества</w:t>
      </w:r>
      <w:r w:rsidRPr="000C020E">
        <w:rPr>
          <w:sz w:val="22"/>
          <w:szCs w:val="22"/>
        </w:rPr>
        <w:t>, равно как и риск случайной его порчи или гибели, несет Покупатель.</w:t>
      </w:r>
    </w:p>
    <w:p w:rsidR="00BA3F12" w:rsidRDefault="00BA3F12" w:rsidP="00BA3F12">
      <w:pPr>
        <w:tabs>
          <w:tab w:val="left" w:pos="993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4.3.</w:t>
      </w:r>
      <w:r w:rsidRPr="00155180">
        <w:rPr>
          <w:sz w:val="22"/>
          <w:szCs w:val="22"/>
        </w:rPr>
        <w:tab/>
      </w:r>
      <w:r w:rsidRPr="000C020E">
        <w:rPr>
          <w:sz w:val="22"/>
          <w:szCs w:val="22"/>
        </w:rPr>
        <w:t xml:space="preserve">Обязательство Продавца передать </w:t>
      </w:r>
      <w:r>
        <w:rPr>
          <w:sz w:val="22"/>
          <w:szCs w:val="22"/>
        </w:rPr>
        <w:t>Имущество</w:t>
      </w:r>
      <w:r w:rsidRPr="000C020E">
        <w:rPr>
          <w:sz w:val="22"/>
          <w:szCs w:val="22"/>
        </w:rPr>
        <w:t xml:space="preserve"> считается исполненным после подписания сторонами передаточного акта и фактической передачи </w:t>
      </w:r>
      <w:r>
        <w:rPr>
          <w:sz w:val="22"/>
          <w:szCs w:val="22"/>
        </w:rPr>
        <w:t>Имущества</w:t>
      </w:r>
      <w:r w:rsidRPr="000C020E">
        <w:rPr>
          <w:sz w:val="22"/>
          <w:szCs w:val="22"/>
        </w:rPr>
        <w:t>.</w:t>
      </w:r>
    </w:p>
    <w:p w:rsidR="00BA3F12" w:rsidRPr="000C020E" w:rsidRDefault="00BA3F12" w:rsidP="00BA3F12">
      <w:pPr>
        <w:tabs>
          <w:tab w:val="left" w:pos="993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4.4. </w:t>
      </w:r>
      <w:r w:rsidRPr="000C77B5">
        <w:rPr>
          <w:sz w:val="22"/>
          <w:szCs w:val="22"/>
        </w:rPr>
        <w:t xml:space="preserve">Покупатель обязуется не позднее 5 (пяти) рабочих дней </w:t>
      </w:r>
      <w:proofErr w:type="gramStart"/>
      <w:r w:rsidRPr="000C77B5">
        <w:rPr>
          <w:sz w:val="22"/>
          <w:szCs w:val="22"/>
        </w:rPr>
        <w:t>с даты получения</w:t>
      </w:r>
      <w:proofErr w:type="gramEnd"/>
      <w:r w:rsidRPr="000C77B5">
        <w:rPr>
          <w:sz w:val="22"/>
          <w:szCs w:val="22"/>
        </w:rPr>
        <w:t xml:space="preserve"> Имущества по акту приема-передачи предоставить в орган, осуществляющий государственный кадастровый учет и государственную регистрацию прав, комплект документов, необходимых для проведения государственной регистрации перехода права собственности на Имущество от Продавца к Покупателю.</w:t>
      </w:r>
    </w:p>
    <w:p w:rsidR="00BA3F12" w:rsidRPr="000C020E" w:rsidRDefault="00BA3F12" w:rsidP="00BA3F12">
      <w:pPr>
        <w:tabs>
          <w:tab w:val="left" w:pos="993"/>
        </w:tabs>
        <w:ind w:firstLine="567"/>
        <w:jc w:val="both"/>
        <w:rPr>
          <w:sz w:val="22"/>
          <w:szCs w:val="22"/>
        </w:rPr>
      </w:pPr>
      <w:r w:rsidRPr="000C020E">
        <w:rPr>
          <w:sz w:val="22"/>
          <w:szCs w:val="22"/>
        </w:rPr>
        <w:t>4.</w:t>
      </w:r>
      <w:r>
        <w:rPr>
          <w:sz w:val="22"/>
          <w:szCs w:val="22"/>
        </w:rPr>
        <w:t>5</w:t>
      </w:r>
      <w:r w:rsidRPr="000C020E">
        <w:rPr>
          <w:sz w:val="22"/>
          <w:szCs w:val="22"/>
        </w:rPr>
        <w:t xml:space="preserve">. Расходы, связанные с оформлением перехода права собственности от Продавца к Покупателю, в полном объеме несет Покупатель.             </w:t>
      </w:r>
    </w:p>
    <w:p w:rsidR="00BA3F12" w:rsidRPr="000C020E" w:rsidRDefault="00BA3F12" w:rsidP="00BA3F12">
      <w:pPr>
        <w:ind w:firstLine="708"/>
        <w:jc w:val="both"/>
        <w:rPr>
          <w:sz w:val="22"/>
          <w:szCs w:val="22"/>
        </w:rPr>
      </w:pPr>
    </w:p>
    <w:p w:rsidR="00BA3F12" w:rsidRPr="000C020E" w:rsidRDefault="00BA3F12" w:rsidP="00BA3F12">
      <w:pPr>
        <w:ind w:firstLine="708"/>
        <w:jc w:val="center"/>
        <w:rPr>
          <w:b/>
          <w:bCs/>
          <w:sz w:val="22"/>
          <w:szCs w:val="22"/>
        </w:rPr>
      </w:pPr>
      <w:r w:rsidRPr="000C020E">
        <w:rPr>
          <w:b/>
          <w:bCs/>
          <w:sz w:val="22"/>
          <w:szCs w:val="22"/>
        </w:rPr>
        <w:t>5. ОТВЕТСТВЕННОСТЬ СТОРОН</w:t>
      </w:r>
    </w:p>
    <w:p w:rsidR="00BA3F12" w:rsidRPr="000C020E" w:rsidRDefault="00BA3F12" w:rsidP="00BA3F12">
      <w:pPr>
        <w:ind w:firstLine="708"/>
        <w:jc w:val="center"/>
        <w:rPr>
          <w:b/>
          <w:bCs/>
          <w:sz w:val="22"/>
          <w:szCs w:val="22"/>
        </w:rPr>
      </w:pPr>
    </w:p>
    <w:p w:rsidR="00BA3F12" w:rsidRPr="000C020E" w:rsidRDefault="00BA3F12" w:rsidP="00BA3F12">
      <w:pPr>
        <w:ind w:firstLine="567"/>
        <w:jc w:val="both"/>
        <w:rPr>
          <w:sz w:val="22"/>
          <w:szCs w:val="22"/>
        </w:rPr>
      </w:pPr>
      <w:r w:rsidRPr="000C020E">
        <w:rPr>
          <w:sz w:val="22"/>
          <w:szCs w:val="22"/>
        </w:rPr>
        <w:t xml:space="preserve">5.1. В случае отказа Покупателя от оплаты </w:t>
      </w:r>
      <w:r>
        <w:rPr>
          <w:sz w:val="22"/>
          <w:szCs w:val="22"/>
        </w:rPr>
        <w:t>Имущества</w:t>
      </w:r>
      <w:r w:rsidRPr="000C020E">
        <w:rPr>
          <w:sz w:val="22"/>
          <w:szCs w:val="22"/>
        </w:rPr>
        <w:t xml:space="preserve"> в срок, установленный для внесения платежа разделом 3 настоящего договора, задаток, внесенный Покупателем на счет Продавца для участия в </w:t>
      </w:r>
      <w:r w:rsidR="006924AB">
        <w:rPr>
          <w:sz w:val="22"/>
          <w:szCs w:val="22"/>
        </w:rPr>
        <w:t>торгах</w:t>
      </w:r>
      <w:r w:rsidRPr="000C020E">
        <w:rPr>
          <w:sz w:val="22"/>
          <w:szCs w:val="22"/>
        </w:rPr>
        <w:t>, не возвращается, результаты аукциона аннулируются.</w:t>
      </w:r>
    </w:p>
    <w:p w:rsidR="00BA3F12" w:rsidRPr="000C020E" w:rsidRDefault="00BA3F12" w:rsidP="00BA3F12">
      <w:pPr>
        <w:ind w:firstLine="567"/>
        <w:jc w:val="both"/>
        <w:rPr>
          <w:sz w:val="22"/>
          <w:szCs w:val="22"/>
        </w:rPr>
      </w:pPr>
      <w:r w:rsidRPr="000C020E">
        <w:rPr>
          <w:sz w:val="22"/>
          <w:szCs w:val="22"/>
        </w:rPr>
        <w:t xml:space="preserve">5.2. За нарушение сроков внесения денежных средств, установленных п. 3.1. Договора, Покупатель уплачивает Продавцу пени в размере 1% от невнесенной суммы, за каждый календарный день просрочки по следующим реквизитам: УФК по Ханты - Мансийскому автономному округу – Югре (Комитет по управлению муниципальным имуществом администрации </w:t>
      </w:r>
      <w:proofErr w:type="spellStart"/>
      <w:r w:rsidRPr="000C020E">
        <w:rPr>
          <w:sz w:val="22"/>
          <w:szCs w:val="22"/>
        </w:rPr>
        <w:t>Кондинского</w:t>
      </w:r>
      <w:proofErr w:type="spellEnd"/>
      <w:r w:rsidRPr="000C020E">
        <w:rPr>
          <w:sz w:val="22"/>
          <w:szCs w:val="22"/>
        </w:rPr>
        <w:t xml:space="preserve"> района),  </w:t>
      </w:r>
      <w:proofErr w:type="gramStart"/>
      <w:r w:rsidRPr="000C020E">
        <w:rPr>
          <w:sz w:val="22"/>
          <w:szCs w:val="22"/>
        </w:rPr>
        <w:t>р</w:t>
      </w:r>
      <w:proofErr w:type="gramEnd"/>
      <w:r w:rsidRPr="000C020E">
        <w:rPr>
          <w:sz w:val="22"/>
          <w:szCs w:val="22"/>
        </w:rPr>
        <w:t xml:space="preserve">/счет  </w:t>
      </w:r>
      <w:r w:rsidRPr="00570BC2">
        <w:rPr>
          <w:sz w:val="22"/>
          <w:szCs w:val="22"/>
        </w:rPr>
        <w:t>40204810365770500037</w:t>
      </w:r>
      <w:r w:rsidRPr="000C020E">
        <w:rPr>
          <w:sz w:val="22"/>
          <w:szCs w:val="22"/>
        </w:rPr>
        <w:t xml:space="preserve"> банк РКЦ Ханты – </w:t>
      </w:r>
      <w:proofErr w:type="spellStart"/>
      <w:r w:rsidRPr="000C020E">
        <w:rPr>
          <w:sz w:val="22"/>
          <w:szCs w:val="22"/>
        </w:rPr>
        <w:t>Мансийск</w:t>
      </w:r>
      <w:r>
        <w:rPr>
          <w:sz w:val="22"/>
          <w:szCs w:val="22"/>
        </w:rPr>
        <w:t>а</w:t>
      </w:r>
      <w:proofErr w:type="spellEnd"/>
      <w:r w:rsidRPr="000C020E">
        <w:rPr>
          <w:sz w:val="22"/>
          <w:szCs w:val="22"/>
        </w:rPr>
        <w:t xml:space="preserve"> г. Ханты - </w:t>
      </w:r>
      <w:proofErr w:type="spellStart"/>
      <w:r w:rsidRPr="000C020E">
        <w:rPr>
          <w:sz w:val="22"/>
          <w:szCs w:val="22"/>
        </w:rPr>
        <w:t>Мансийск</w:t>
      </w:r>
      <w:proofErr w:type="spellEnd"/>
      <w:r w:rsidRPr="000C020E">
        <w:rPr>
          <w:sz w:val="22"/>
          <w:szCs w:val="22"/>
        </w:rPr>
        <w:t>, БИК 047162000; ИНН 8616003853, КПП 861601001, ОКТМО  71816000, код бюджетной классификации 070 114 02053 05 0000 410.</w:t>
      </w:r>
    </w:p>
    <w:p w:rsidR="00BA3F12" w:rsidRPr="000C020E" w:rsidRDefault="00BA3F12" w:rsidP="00BA3F12">
      <w:pPr>
        <w:ind w:firstLine="567"/>
        <w:jc w:val="both"/>
        <w:rPr>
          <w:sz w:val="22"/>
          <w:szCs w:val="22"/>
        </w:rPr>
      </w:pPr>
      <w:r w:rsidRPr="000C020E">
        <w:rPr>
          <w:sz w:val="22"/>
          <w:szCs w:val="22"/>
        </w:rPr>
        <w:t>5.3. Стороны несут ответственность за ненадлежащее выполнение условий настоящего договора в соответствии с действующим законодательством.</w:t>
      </w:r>
    </w:p>
    <w:p w:rsidR="00BA3F12" w:rsidRPr="000C020E" w:rsidRDefault="00BA3F12" w:rsidP="00BA3F12">
      <w:pPr>
        <w:jc w:val="center"/>
        <w:rPr>
          <w:b/>
          <w:bCs/>
          <w:sz w:val="22"/>
          <w:szCs w:val="22"/>
        </w:rPr>
      </w:pPr>
    </w:p>
    <w:p w:rsidR="00BA3F12" w:rsidRPr="000C020E" w:rsidRDefault="00BA3F12" w:rsidP="00BA3F12">
      <w:pPr>
        <w:jc w:val="center"/>
        <w:rPr>
          <w:b/>
          <w:bCs/>
          <w:sz w:val="22"/>
          <w:szCs w:val="22"/>
        </w:rPr>
      </w:pPr>
      <w:r w:rsidRPr="000C020E">
        <w:rPr>
          <w:b/>
          <w:bCs/>
          <w:sz w:val="22"/>
          <w:szCs w:val="22"/>
        </w:rPr>
        <w:t xml:space="preserve"> 6. РАСТОРЖЕНИЕ ДОГОВОРА</w:t>
      </w:r>
    </w:p>
    <w:p w:rsidR="00BA3F12" w:rsidRPr="000C020E" w:rsidRDefault="00BA3F12" w:rsidP="00BA3F12">
      <w:pPr>
        <w:jc w:val="center"/>
        <w:rPr>
          <w:sz w:val="22"/>
          <w:szCs w:val="22"/>
        </w:rPr>
      </w:pPr>
    </w:p>
    <w:p w:rsidR="00BA3F12" w:rsidRPr="000C020E" w:rsidRDefault="00BA3F12" w:rsidP="00BA3F12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6.1. </w:t>
      </w:r>
      <w:r w:rsidRPr="000C020E">
        <w:rPr>
          <w:sz w:val="22"/>
          <w:szCs w:val="22"/>
        </w:rPr>
        <w:t>Настоящий договор подлежит расторжению в случаях:</w:t>
      </w:r>
    </w:p>
    <w:p w:rsidR="00BA3F12" w:rsidRPr="000C020E" w:rsidRDefault="00BA3F12" w:rsidP="00BA3F12">
      <w:pPr>
        <w:ind w:firstLine="567"/>
        <w:jc w:val="both"/>
        <w:rPr>
          <w:sz w:val="22"/>
          <w:szCs w:val="22"/>
          <w:lang w:val="x-none" w:eastAsia="x-none"/>
        </w:rPr>
      </w:pPr>
      <w:r w:rsidRPr="000C020E">
        <w:rPr>
          <w:sz w:val="22"/>
          <w:szCs w:val="22"/>
          <w:lang w:val="x-none" w:eastAsia="x-none"/>
        </w:rPr>
        <w:t>6.1.</w:t>
      </w:r>
      <w:r>
        <w:rPr>
          <w:sz w:val="22"/>
          <w:szCs w:val="22"/>
          <w:lang w:eastAsia="x-none"/>
        </w:rPr>
        <w:t>1.</w:t>
      </w:r>
      <w:r w:rsidRPr="000C020E">
        <w:rPr>
          <w:sz w:val="22"/>
          <w:szCs w:val="22"/>
          <w:lang w:val="x-none" w:eastAsia="x-none"/>
        </w:rPr>
        <w:t xml:space="preserve"> Не внесения Покупателем полного платежа за </w:t>
      </w:r>
      <w:r>
        <w:rPr>
          <w:sz w:val="22"/>
          <w:szCs w:val="22"/>
          <w:lang w:eastAsia="x-none"/>
        </w:rPr>
        <w:t>Имущество</w:t>
      </w:r>
      <w:r w:rsidRPr="000C020E">
        <w:rPr>
          <w:sz w:val="22"/>
          <w:szCs w:val="22"/>
          <w:lang w:val="x-none" w:eastAsia="x-none"/>
        </w:rPr>
        <w:t xml:space="preserve"> в срок, предусмотренный разделом 3  настоящего договора.</w:t>
      </w:r>
    </w:p>
    <w:p w:rsidR="00BA3F12" w:rsidRPr="000C020E" w:rsidRDefault="00BA3F12" w:rsidP="00BA3F12">
      <w:pPr>
        <w:ind w:firstLine="567"/>
        <w:jc w:val="both"/>
        <w:rPr>
          <w:sz w:val="22"/>
          <w:szCs w:val="22"/>
        </w:rPr>
      </w:pPr>
      <w:r w:rsidRPr="000C020E">
        <w:rPr>
          <w:sz w:val="22"/>
          <w:szCs w:val="22"/>
        </w:rPr>
        <w:t xml:space="preserve">Оформление Сторонами дополнительного соглашения о расторжении Договора не требуется, Договор считается расторгнутым с момента отказа Покупателя от исполнения обязательств по оплате Имущества. При этом расходы, понесенные Покупателем в связи с заключением настоящего договора, не возмещаются. </w:t>
      </w:r>
    </w:p>
    <w:p w:rsidR="00BA3F12" w:rsidRPr="000C020E" w:rsidRDefault="00BA3F12" w:rsidP="00BA3F12">
      <w:pPr>
        <w:ind w:firstLine="567"/>
        <w:jc w:val="both"/>
        <w:rPr>
          <w:sz w:val="22"/>
          <w:szCs w:val="22"/>
        </w:rPr>
      </w:pPr>
      <w:r w:rsidRPr="000C020E">
        <w:rPr>
          <w:sz w:val="22"/>
          <w:szCs w:val="22"/>
        </w:rPr>
        <w:t>6.</w:t>
      </w:r>
      <w:r>
        <w:rPr>
          <w:sz w:val="22"/>
          <w:szCs w:val="22"/>
        </w:rPr>
        <w:t>1.</w:t>
      </w:r>
      <w:r w:rsidRPr="000C020E">
        <w:rPr>
          <w:sz w:val="22"/>
          <w:szCs w:val="22"/>
        </w:rPr>
        <w:t>2. В иных случаях, предусмотренных действующим законодательством.</w:t>
      </w:r>
    </w:p>
    <w:p w:rsidR="00BA3F12" w:rsidRPr="000C020E" w:rsidRDefault="00BA3F12" w:rsidP="00BA3F12">
      <w:pPr>
        <w:jc w:val="both"/>
        <w:rPr>
          <w:sz w:val="22"/>
          <w:szCs w:val="22"/>
        </w:rPr>
      </w:pPr>
    </w:p>
    <w:p w:rsidR="00BA3F12" w:rsidRPr="000C020E" w:rsidRDefault="00BA3F12" w:rsidP="00BA3F12">
      <w:pPr>
        <w:jc w:val="center"/>
        <w:outlineLvl w:val="0"/>
        <w:rPr>
          <w:b/>
          <w:bCs/>
          <w:sz w:val="22"/>
          <w:szCs w:val="22"/>
        </w:rPr>
      </w:pPr>
      <w:r w:rsidRPr="000C020E">
        <w:rPr>
          <w:b/>
          <w:bCs/>
          <w:sz w:val="22"/>
          <w:szCs w:val="22"/>
        </w:rPr>
        <w:t>7. ПРОЧИЕ УСЛОВИЯ</w:t>
      </w:r>
    </w:p>
    <w:p w:rsidR="00BA3F12" w:rsidRPr="000C020E" w:rsidRDefault="00BA3F12" w:rsidP="00BA3F12">
      <w:pPr>
        <w:jc w:val="center"/>
        <w:outlineLvl w:val="0"/>
        <w:rPr>
          <w:sz w:val="22"/>
          <w:szCs w:val="22"/>
        </w:rPr>
      </w:pPr>
    </w:p>
    <w:p w:rsidR="00BA3F12" w:rsidRPr="000C020E" w:rsidRDefault="00BA3F12" w:rsidP="00BA3F12">
      <w:pPr>
        <w:ind w:firstLine="567"/>
        <w:jc w:val="both"/>
        <w:outlineLvl w:val="0"/>
        <w:rPr>
          <w:sz w:val="22"/>
          <w:szCs w:val="22"/>
        </w:rPr>
      </w:pPr>
      <w:r w:rsidRPr="000C020E">
        <w:rPr>
          <w:sz w:val="22"/>
          <w:szCs w:val="22"/>
        </w:rPr>
        <w:t>7.1. Подписанный сторонами договор считается заключенным и вступает в силу с момента подписания его сторонами.</w:t>
      </w:r>
    </w:p>
    <w:p w:rsidR="00BA3F12" w:rsidRPr="000C020E" w:rsidRDefault="00BA3F12" w:rsidP="00BA3F12">
      <w:pPr>
        <w:ind w:firstLine="567"/>
        <w:jc w:val="both"/>
        <w:outlineLvl w:val="0"/>
        <w:rPr>
          <w:sz w:val="22"/>
          <w:szCs w:val="22"/>
        </w:rPr>
      </w:pPr>
      <w:r w:rsidRPr="000C020E">
        <w:rPr>
          <w:sz w:val="22"/>
          <w:szCs w:val="22"/>
        </w:rPr>
        <w:t>7.2. Изменения и дополнения к настоящему договору действительны только в том случае, если составлены в письменной форме и подписаны сторонами.</w:t>
      </w:r>
    </w:p>
    <w:p w:rsidR="00BA3F12" w:rsidRPr="000C020E" w:rsidRDefault="00BA3F12" w:rsidP="00BA3F12">
      <w:pPr>
        <w:ind w:firstLine="567"/>
        <w:jc w:val="both"/>
        <w:rPr>
          <w:sz w:val="22"/>
          <w:szCs w:val="22"/>
        </w:rPr>
      </w:pPr>
      <w:r w:rsidRPr="000C020E">
        <w:rPr>
          <w:sz w:val="22"/>
          <w:szCs w:val="22"/>
        </w:rPr>
        <w:t>7.3. Споры и разногласия, возникающие в связи с настоящим договором, стороны постараются урегулировать путем переговоров.</w:t>
      </w:r>
    </w:p>
    <w:p w:rsidR="00BA3F12" w:rsidRPr="000C020E" w:rsidRDefault="00BA3F12" w:rsidP="00BA3F12">
      <w:pPr>
        <w:ind w:firstLine="567"/>
        <w:jc w:val="both"/>
        <w:rPr>
          <w:sz w:val="22"/>
          <w:szCs w:val="22"/>
        </w:rPr>
      </w:pPr>
      <w:r w:rsidRPr="000C020E">
        <w:rPr>
          <w:sz w:val="22"/>
          <w:szCs w:val="22"/>
        </w:rPr>
        <w:lastRenderedPageBreak/>
        <w:t>7.4. В случае невозможности урегулирования споров путем переговоров они рассматриваются в судебном порядке.</w:t>
      </w:r>
    </w:p>
    <w:p w:rsidR="00BA3F12" w:rsidRPr="000C020E" w:rsidRDefault="00BA3F12" w:rsidP="00BA3F12">
      <w:pPr>
        <w:ind w:firstLine="567"/>
        <w:jc w:val="both"/>
        <w:rPr>
          <w:sz w:val="22"/>
          <w:szCs w:val="22"/>
        </w:rPr>
      </w:pPr>
      <w:r w:rsidRPr="000C020E">
        <w:rPr>
          <w:sz w:val="22"/>
          <w:szCs w:val="22"/>
        </w:rPr>
        <w:t>7.5. Исчисление сроков, указанных в Договоре, исчисляется периодом времени, указанном в днях. Течение срока начинается на следующий день после наступления события, которым определено его начало.</w:t>
      </w:r>
    </w:p>
    <w:p w:rsidR="00BA3F12" w:rsidRPr="000C020E" w:rsidRDefault="00BA3F12" w:rsidP="00BA3F12">
      <w:pPr>
        <w:ind w:firstLine="567"/>
        <w:jc w:val="both"/>
        <w:rPr>
          <w:sz w:val="22"/>
          <w:szCs w:val="22"/>
        </w:rPr>
      </w:pPr>
      <w:r w:rsidRPr="000C020E">
        <w:rPr>
          <w:sz w:val="22"/>
          <w:szCs w:val="22"/>
        </w:rPr>
        <w:t>7.6. Настоящий договор содержит весь объем соглашений между сторонами в отношении предмета договора, отменяет и делает недействительными все другие обязательства или заявления, которые могли быть приняты или сделаны сторонами, будь то в устной  или в письменной форме, до заключения настоящего договора.</w:t>
      </w:r>
    </w:p>
    <w:p w:rsidR="00BA3F12" w:rsidRPr="000C020E" w:rsidRDefault="00BA3F12" w:rsidP="00BA3F12">
      <w:pPr>
        <w:ind w:firstLine="567"/>
        <w:jc w:val="both"/>
        <w:rPr>
          <w:sz w:val="22"/>
          <w:szCs w:val="22"/>
        </w:rPr>
      </w:pPr>
      <w:r w:rsidRPr="000C020E">
        <w:rPr>
          <w:sz w:val="22"/>
          <w:szCs w:val="22"/>
        </w:rPr>
        <w:t>7.7. Настоящий договор составлен и подписан сторонами в трех экземплярах, каждый из которых имеет одинаковую юридическую силу. Один экземпляр передается Продавцу, второй и третий  - Покупателю.</w:t>
      </w:r>
    </w:p>
    <w:p w:rsidR="00BA3F12" w:rsidRPr="000C020E" w:rsidRDefault="00BA3F12" w:rsidP="00BA3F12">
      <w:pPr>
        <w:ind w:firstLine="708"/>
        <w:jc w:val="both"/>
        <w:rPr>
          <w:sz w:val="22"/>
          <w:szCs w:val="22"/>
        </w:rPr>
      </w:pPr>
    </w:p>
    <w:p w:rsidR="00BA3F12" w:rsidRPr="000C020E" w:rsidRDefault="00BA3F12" w:rsidP="00BA3F12">
      <w:pPr>
        <w:jc w:val="center"/>
        <w:outlineLvl w:val="0"/>
        <w:rPr>
          <w:b/>
          <w:sz w:val="22"/>
          <w:szCs w:val="22"/>
        </w:rPr>
      </w:pPr>
      <w:r w:rsidRPr="000C020E">
        <w:rPr>
          <w:b/>
          <w:sz w:val="22"/>
          <w:szCs w:val="22"/>
        </w:rPr>
        <w:t>8.</w:t>
      </w:r>
      <w:r w:rsidRPr="000C020E">
        <w:rPr>
          <w:sz w:val="22"/>
          <w:szCs w:val="22"/>
        </w:rPr>
        <w:t xml:space="preserve"> </w:t>
      </w:r>
      <w:r w:rsidRPr="000C020E">
        <w:rPr>
          <w:b/>
          <w:sz w:val="22"/>
          <w:szCs w:val="22"/>
        </w:rPr>
        <w:t>РЕКВИЗИТЫ И ПОДПИСИ СТОРОН</w:t>
      </w:r>
    </w:p>
    <w:p w:rsidR="00BA3F12" w:rsidRPr="000C020E" w:rsidRDefault="00BA3F12" w:rsidP="00BA3F12">
      <w:pPr>
        <w:jc w:val="center"/>
        <w:outlineLvl w:val="0"/>
        <w:rPr>
          <w:b/>
          <w:sz w:val="22"/>
          <w:szCs w:val="22"/>
        </w:rPr>
      </w:pPr>
    </w:p>
    <w:tbl>
      <w:tblPr>
        <w:tblW w:w="9522" w:type="dxa"/>
        <w:tblLayout w:type="fixed"/>
        <w:tblLook w:val="0000" w:firstRow="0" w:lastRow="0" w:firstColumn="0" w:lastColumn="0" w:noHBand="0" w:noVBand="0"/>
      </w:tblPr>
      <w:tblGrid>
        <w:gridCol w:w="5024"/>
        <w:gridCol w:w="4498"/>
      </w:tblGrid>
      <w:tr w:rsidR="00BA3F12" w:rsidRPr="000C020E" w:rsidTr="00722698">
        <w:tc>
          <w:tcPr>
            <w:tcW w:w="5024" w:type="dxa"/>
          </w:tcPr>
          <w:p w:rsidR="00BA3F12" w:rsidRPr="000C020E" w:rsidRDefault="00BA3F12" w:rsidP="00722698">
            <w:pPr>
              <w:keepNext/>
              <w:outlineLvl w:val="3"/>
              <w:rPr>
                <w:b/>
                <w:bCs/>
                <w:sz w:val="22"/>
                <w:szCs w:val="22"/>
              </w:rPr>
            </w:pPr>
            <w:r w:rsidRPr="000C020E">
              <w:rPr>
                <w:b/>
                <w:bCs/>
                <w:sz w:val="22"/>
                <w:szCs w:val="22"/>
              </w:rPr>
              <w:t>ПРОДАВЕЦ</w:t>
            </w:r>
          </w:p>
          <w:p w:rsidR="00BA3F12" w:rsidRPr="000C020E" w:rsidRDefault="00BA3F12" w:rsidP="00722698">
            <w:pPr>
              <w:widowControl w:val="0"/>
              <w:shd w:val="clear" w:color="auto" w:fill="FFFFFF"/>
              <w:tabs>
                <w:tab w:val="left" w:pos="708"/>
              </w:tabs>
              <w:suppressAutoHyphens/>
              <w:contextualSpacing/>
              <w:rPr>
                <w:color w:val="00000A"/>
                <w:sz w:val="22"/>
                <w:szCs w:val="22"/>
              </w:rPr>
            </w:pPr>
            <w:r w:rsidRPr="000C020E">
              <w:rPr>
                <w:color w:val="00000A"/>
                <w:sz w:val="22"/>
                <w:szCs w:val="22"/>
              </w:rPr>
              <w:t xml:space="preserve">Комитет по управлению муниципальным имуществом администрации </w:t>
            </w:r>
            <w:proofErr w:type="spellStart"/>
            <w:r w:rsidRPr="000C020E">
              <w:rPr>
                <w:color w:val="00000A"/>
                <w:sz w:val="22"/>
                <w:szCs w:val="22"/>
              </w:rPr>
              <w:t>Кондинского</w:t>
            </w:r>
            <w:proofErr w:type="spellEnd"/>
            <w:r w:rsidRPr="000C020E">
              <w:rPr>
                <w:color w:val="00000A"/>
                <w:sz w:val="22"/>
                <w:szCs w:val="22"/>
              </w:rPr>
              <w:t xml:space="preserve"> района</w:t>
            </w:r>
          </w:p>
          <w:p w:rsidR="00BA3F12" w:rsidRPr="000C020E" w:rsidRDefault="00BA3F12" w:rsidP="00722698">
            <w:pPr>
              <w:widowControl w:val="0"/>
              <w:shd w:val="clear" w:color="auto" w:fill="FFFFFF"/>
              <w:tabs>
                <w:tab w:val="left" w:pos="708"/>
              </w:tabs>
              <w:suppressAutoHyphens/>
              <w:contextualSpacing/>
              <w:rPr>
                <w:color w:val="00000A"/>
                <w:sz w:val="22"/>
                <w:szCs w:val="22"/>
              </w:rPr>
            </w:pPr>
            <w:r w:rsidRPr="000C020E">
              <w:rPr>
                <w:color w:val="00000A"/>
                <w:spacing w:val="-1"/>
                <w:sz w:val="22"/>
                <w:szCs w:val="22"/>
              </w:rPr>
              <w:t xml:space="preserve">628200, ХМАО-Югра, </w:t>
            </w:r>
            <w:proofErr w:type="spellStart"/>
            <w:r w:rsidRPr="000C020E">
              <w:rPr>
                <w:color w:val="00000A"/>
                <w:spacing w:val="-1"/>
                <w:sz w:val="22"/>
                <w:szCs w:val="22"/>
              </w:rPr>
              <w:t>Кондинский</w:t>
            </w:r>
            <w:proofErr w:type="spellEnd"/>
            <w:r w:rsidRPr="000C020E">
              <w:rPr>
                <w:color w:val="00000A"/>
                <w:spacing w:val="-1"/>
                <w:sz w:val="22"/>
                <w:szCs w:val="22"/>
              </w:rPr>
              <w:t xml:space="preserve"> район, </w:t>
            </w:r>
            <w:proofErr w:type="spellStart"/>
            <w:r w:rsidRPr="000C020E">
              <w:rPr>
                <w:color w:val="00000A"/>
                <w:spacing w:val="-1"/>
                <w:sz w:val="22"/>
                <w:szCs w:val="22"/>
              </w:rPr>
              <w:t>пгт</w:t>
            </w:r>
            <w:proofErr w:type="spellEnd"/>
            <w:r w:rsidRPr="000C020E">
              <w:rPr>
                <w:color w:val="00000A"/>
                <w:spacing w:val="-1"/>
                <w:sz w:val="22"/>
                <w:szCs w:val="22"/>
              </w:rPr>
              <w:t xml:space="preserve">. </w:t>
            </w:r>
            <w:proofErr w:type="gramStart"/>
            <w:r w:rsidRPr="000C020E">
              <w:rPr>
                <w:color w:val="00000A"/>
                <w:spacing w:val="-1"/>
                <w:sz w:val="22"/>
                <w:szCs w:val="22"/>
              </w:rPr>
              <w:t>Междуреченский</w:t>
            </w:r>
            <w:proofErr w:type="gramEnd"/>
            <w:r w:rsidRPr="000C020E">
              <w:rPr>
                <w:color w:val="00000A"/>
                <w:spacing w:val="-1"/>
                <w:sz w:val="22"/>
                <w:szCs w:val="22"/>
              </w:rPr>
              <w:t>, ул. Титова, 24</w:t>
            </w:r>
          </w:p>
          <w:p w:rsidR="00BA3F12" w:rsidRPr="000C020E" w:rsidRDefault="00BA3F12" w:rsidP="00722698">
            <w:pPr>
              <w:widowControl w:val="0"/>
              <w:shd w:val="clear" w:color="auto" w:fill="FFFFFF"/>
              <w:tabs>
                <w:tab w:val="left" w:pos="708"/>
              </w:tabs>
              <w:suppressAutoHyphens/>
              <w:contextualSpacing/>
              <w:rPr>
                <w:color w:val="00000A"/>
                <w:sz w:val="22"/>
                <w:szCs w:val="22"/>
              </w:rPr>
            </w:pPr>
            <w:r w:rsidRPr="000C020E">
              <w:rPr>
                <w:color w:val="00000A"/>
                <w:sz w:val="22"/>
                <w:szCs w:val="22"/>
              </w:rPr>
              <w:t>8(34677)41977, 32345 (факс)</w:t>
            </w:r>
          </w:p>
          <w:p w:rsidR="00BA3F12" w:rsidRPr="000C020E" w:rsidRDefault="00BA3F12" w:rsidP="00722698">
            <w:pPr>
              <w:widowControl w:val="0"/>
              <w:shd w:val="clear" w:color="auto" w:fill="FFFFFF"/>
              <w:tabs>
                <w:tab w:val="left" w:pos="708"/>
              </w:tabs>
              <w:suppressAutoHyphens/>
              <w:contextualSpacing/>
              <w:rPr>
                <w:color w:val="00000A"/>
                <w:spacing w:val="12"/>
                <w:sz w:val="22"/>
                <w:szCs w:val="22"/>
              </w:rPr>
            </w:pPr>
            <w:r w:rsidRPr="000C020E">
              <w:rPr>
                <w:color w:val="00000A"/>
                <w:spacing w:val="-3"/>
                <w:sz w:val="22"/>
                <w:szCs w:val="22"/>
              </w:rPr>
              <w:t>ИНН/КПП 8616003853</w:t>
            </w:r>
            <w:r w:rsidRPr="000C020E">
              <w:rPr>
                <w:color w:val="00000A"/>
                <w:spacing w:val="12"/>
                <w:sz w:val="22"/>
                <w:szCs w:val="22"/>
              </w:rPr>
              <w:t>/861601001</w:t>
            </w:r>
          </w:p>
          <w:p w:rsidR="00BA3F12" w:rsidRPr="000C020E" w:rsidRDefault="00BA3F12" w:rsidP="00722698">
            <w:pPr>
              <w:tabs>
                <w:tab w:val="left" w:pos="0"/>
              </w:tabs>
              <w:contextualSpacing/>
              <w:rPr>
                <w:sz w:val="22"/>
                <w:szCs w:val="22"/>
              </w:rPr>
            </w:pPr>
            <w:r w:rsidRPr="000C020E">
              <w:rPr>
                <w:sz w:val="22"/>
                <w:szCs w:val="22"/>
              </w:rPr>
              <w:t>ОГРН 1028601392380</w:t>
            </w:r>
          </w:p>
          <w:p w:rsidR="00BA3F12" w:rsidRPr="000C020E" w:rsidRDefault="00BA3F12" w:rsidP="00722698">
            <w:pPr>
              <w:tabs>
                <w:tab w:val="left" w:pos="0"/>
              </w:tabs>
              <w:contextualSpacing/>
              <w:rPr>
                <w:sz w:val="22"/>
                <w:szCs w:val="22"/>
              </w:rPr>
            </w:pPr>
            <w:r w:rsidRPr="000C020E">
              <w:rPr>
                <w:sz w:val="22"/>
                <w:szCs w:val="22"/>
              </w:rPr>
              <w:t>УФК по ХМАО-Югре (Комитет по финансам Комитет по управлению муниципальным имуществом 070.00.001.1)</w:t>
            </w:r>
          </w:p>
          <w:p w:rsidR="00BA3F12" w:rsidRPr="000C020E" w:rsidRDefault="00BA3F12" w:rsidP="00722698">
            <w:pPr>
              <w:tabs>
                <w:tab w:val="left" w:pos="0"/>
              </w:tabs>
              <w:contextualSpacing/>
              <w:rPr>
                <w:sz w:val="22"/>
                <w:szCs w:val="22"/>
              </w:rPr>
            </w:pPr>
            <w:r w:rsidRPr="000C020E">
              <w:rPr>
                <w:sz w:val="22"/>
                <w:szCs w:val="22"/>
              </w:rPr>
              <w:t>РКЦ Ханты-Мансийска г. Ханты-Мансийск</w:t>
            </w:r>
          </w:p>
          <w:p w:rsidR="00BA3F12" w:rsidRPr="000C020E" w:rsidRDefault="00BA3F12" w:rsidP="00722698">
            <w:pPr>
              <w:rPr>
                <w:sz w:val="22"/>
                <w:szCs w:val="22"/>
              </w:rPr>
            </w:pPr>
            <w:proofErr w:type="gramStart"/>
            <w:r w:rsidRPr="000C020E">
              <w:rPr>
                <w:sz w:val="22"/>
                <w:szCs w:val="22"/>
              </w:rPr>
              <w:t>р</w:t>
            </w:r>
            <w:proofErr w:type="gramEnd"/>
            <w:r w:rsidRPr="000C020E">
              <w:rPr>
                <w:sz w:val="22"/>
                <w:szCs w:val="22"/>
              </w:rPr>
              <w:t>/с 40204810700000000037, БИК 047162000</w:t>
            </w:r>
          </w:p>
          <w:p w:rsidR="00BA3F12" w:rsidRPr="000C020E" w:rsidRDefault="00BA3F12" w:rsidP="00722698">
            <w:pPr>
              <w:rPr>
                <w:sz w:val="22"/>
                <w:szCs w:val="22"/>
              </w:rPr>
            </w:pPr>
          </w:p>
        </w:tc>
        <w:tc>
          <w:tcPr>
            <w:tcW w:w="4498" w:type="dxa"/>
          </w:tcPr>
          <w:p w:rsidR="00BA3F12" w:rsidRPr="000C020E" w:rsidRDefault="00BA3F12" w:rsidP="00722698">
            <w:pPr>
              <w:keepNext/>
              <w:outlineLvl w:val="3"/>
              <w:rPr>
                <w:b/>
                <w:bCs/>
                <w:sz w:val="22"/>
                <w:szCs w:val="22"/>
              </w:rPr>
            </w:pPr>
            <w:r w:rsidRPr="000C020E">
              <w:rPr>
                <w:b/>
                <w:bCs/>
                <w:sz w:val="22"/>
                <w:szCs w:val="22"/>
              </w:rPr>
              <w:t>ПОКУПАТЕЛЬ</w:t>
            </w:r>
          </w:p>
          <w:p w:rsidR="00BA3F12" w:rsidRPr="000C020E" w:rsidRDefault="00BA3F12" w:rsidP="00722698">
            <w:pPr>
              <w:rPr>
                <w:sz w:val="22"/>
                <w:szCs w:val="22"/>
              </w:rPr>
            </w:pPr>
          </w:p>
        </w:tc>
      </w:tr>
      <w:tr w:rsidR="00BA3F12" w:rsidRPr="000C020E" w:rsidTr="00722698">
        <w:tc>
          <w:tcPr>
            <w:tcW w:w="5024" w:type="dxa"/>
          </w:tcPr>
          <w:p w:rsidR="00BA3F12" w:rsidRPr="000C020E" w:rsidRDefault="00BA3F12" w:rsidP="00722698">
            <w:pPr>
              <w:widowControl w:val="0"/>
              <w:shd w:val="clear" w:color="auto" w:fill="FFFFFF"/>
              <w:tabs>
                <w:tab w:val="left" w:pos="708"/>
              </w:tabs>
              <w:suppressAutoHyphens/>
              <w:rPr>
                <w:color w:val="00000A"/>
                <w:sz w:val="22"/>
                <w:szCs w:val="22"/>
              </w:rPr>
            </w:pPr>
            <w:r w:rsidRPr="000C020E">
              <w:rPr>
                <w:color w:val="00000A"/>
                <w:sz w:val="22"/>
                <w:szCs w:val="22"/>
              </w:rPr>
              <w:t>Председатель КУМИ</w:t>
            </w:r>
          </w:p>
          <w:p w:rsidR="00BA3F12" w:rsidRPr="000C020E" w:rsidRDefault="00BA3F12" w:rsidP="00722698">
            <w:pPr>
              <w:widowControl w:val="0"/>
              <w:shd w:val="clear" w:color="auto" w:fill="FFFFFF"/>
              <w:tabs>
                <w:tab w:val="left" w:pos="708"/>
              </w:tabs>
              <w:suppressAutoHyphens/>
              <w:rPr>
                <w:color w:val="00000A"/>
                <w:sz w:val="22"/>
                <w:szCs w:val="22"/>
              </w:rPr>
            </w:pPr>
            <w:r w:rsidRPr="000C020E">
              <w:rPr>
                <w:color w:val="00000A"/>
                <w:sz w:val="22"/>
                <w:szCs w:val="22"/>
              </w:rPr>
              <w:t xml:space="preserve">администрации </w:t>
            </w:r>
            <w:proofErr w:type="spellStart"/>
            <w:r w:rsidRPr="000C020E">
              <w:rPr>
                <w:color w:val="00000A"/>
                <w:sz w:val="22"/>
                <w:szCs w:val="22"/>
              </w:rPr>
              <w:t>Кондинского</w:t>
            </w:r>
            <w:proofErr w:type="spellEnd"/>
            <w:r w:rsidRPr="000C020E">
              <w:rPr>
                <w:color w:val="00000A"/>
                <w:sz w:val="22"/>
                <w:szCs w:val="22"/>
              </w:rPr>
              <w:t xml:space="preserve"> района</w:t>
            </w:r>
          </w:p>
          <w:p w:rsidR="00BA3F12" w:rsidRPr="000C020E" w:rsidRDefault="00BA3F12" w:rsidP="00722698">
            <w:pPr>
              <w:widowControl w:val="0"/>
              <w:shd w:val="clear" w:color="auto" w:fill="FFFFFF"/>
              <w:tabs>
                <w:tab w:val="left" w:pos="708"/>
              </w:tabs>
              <w:suppressAutoHyphens/>
              <w:jc w:val="both"/>
              <w:rPr>
                <w:color w:val="00000A"/>
                <w:sz w:val="22"/>
                <w:szCs w:val="22"/>
              </w:rPr>
            </w:pPr>
          </w:p>
          <w:p w:rsidR="00BA3F12" w:rsidRPr="000C020E" w:rsidRDefault="00BA3F12" w:rsidP="00722698">
            <w:pPr>
              <w:rPr>
                <w:b/>
                <w:sz w:val="22"/>
                <w:szCs w:val="22"/>
              </w:rPr>
            </w:pPr>
            <w:r w:rsidRPr="000C020E">
              <w:rPr>
                <w:sz w:val="22"/>
                <w:szCs w:val="22"/>
              </w:rPr>
              <w:t>________________ И.П. Жукова</w:t>
            </w:r>
          </w:p>
        </w:tc>
        <w:tc>
          <w:tcPr>
            <w:tcW w:w="4498" w:type="dxa"/>
          </w:tcPr>
          <w:p w:rsidR="00BA3F12" w:rsidRPr="000C020E" w:rsidRDefault="00BA3F12" w:rsidP="00722698">
            <w:pPr>
              <w:rPr>
                <w:sz w:val="22"/>
                <w:szCs w:val="22"/>
              </w:rPr>
            </w:pPr>
          </w:p>
          <w:p w:rsidR="00BA3F12" w:rsidRPr="000C020E" w:rsidRDefault="00BA3F12" w:rsidP="00722698">
            <w:pPr>
              <w:rPr>
                <w:sz w:val="22"/>
                <w:szCs w:val="22"/>
              </w:rPr>
            </w:pPr>
          </w:p>
          <w:p w:rsidR="00BA3F12" w:rsidRPr="000C020E" w:rsidRDefault="00BA3F12" w:rsidP="00722698">
            <w:pPr>
              <w:rPr>
                <w:sz w:val="22"/>
                <w:szCs w:val="22"/>
              </w:rPr>
            </w:pPr>
          </w:p>
          <w:p w:rsidR="00BA3F12" w:rsidRPr="000C020E" w:rsidRDefault="00BA3F12" w:rsidP="00722698">
            <w:pPr>
              <w:rPr>
                <w:b/>
                <w:sz w:val="22"/>
                <w:szCs w:val="22"/>
              </w:rPr>
            </w:pPr>
            <w:r w:rsidRPr="000C020E">
              <w:rPr>
                <w:sz w:val="22"/>
                <w:szCs w:val="22"/>
              </w:rPr>
              <w:t xml:space="preserve">_____________________ </w:t>
            </w:r>
          </w:p>
        </w:tc>
      </w:tr>
    </w:tbl>
    <w:p w:rsidR="00300008" w:rsidRDefault="00300008" w:rsidP="00300008">
      <w:pPr>
        <w:rPr>
          <w:sz w:val="22"/>
          <w:szCs w:val="22"/>
        </w:rPr>
      </w:pPr>
    </w:p>
    <w:p w:rsidR="00FF3A1B" w:rsidRDefault="00FF3A1B" w:rsidP="00AC4910">
      <w:pPr>
        <w:pStyle w:val="2"/>
        <w:rPr>
          <w:szCs w:val="24"/>
        </w:rPr>
      </w:pPr>
    </w:p>
    <w:p w:rsidR="00321DA9" w:rsidRDefault="00321DA9" w:rsidP="00AC4910">
      <w:pPr>
        <w:pStyle w:val="2"/>
        <w:rPr>
          <w:szCs w:val="24"/>
        </w:rPr>
      </w:pPr>
    </w:p>
    <w:p w:rsidR="00F77399" w:rsidRDefault="00F77399" w:rsidP="00AC4910">
      <w:pPr>
        <w:jc w:val="center"/>
      </w:pPr>
    </w:p>
    <w:p w:rsidR="00F77399" w:rsidRDefault="00F77399" w:rsidP="00AC4910">
      <w:pPr>
        <w:jc w:val="center"/>
      </w:pPr>
    </w:p>
    <w:p w:rsidR="00F77399" w:rsidRDefault="00F77399" w:rsidP="00AC4910">
      <w:pPr>
        <w:jc w:val="center"/>
      </w:pPr>
    </w:p>
    <w:p w:rsidR="00F77399" w:rsidRDefault="00F77399" w:rsidP="00AC4910">
      <w:pPr>
        <w:jc w:val="center"/>
      </w:pPr>
    </w:p>
    <w:p w:rsidR="00F77399" w:rsidRDefault="00F77399" w:rsidP="00AC4910">
      <w:pPr>
        <w:jc w:val="center"/>
      </w:pPr>
    </w:p>
    <w:p w:rsidR="00F77399" w:rsidRDefault="00F77399" w:rsidP="00AC4910">
      <w:pPr>
        <w:jc w:val="center"/>
      </w:pPr>
    </w:p>
    <w:p w:rsidR="00F77399" w:rsidRDefault="00F77399" w:rsidP="00AC4910">
      <w:pPr>
        <w:jc w:val="center"/>
      </w:pPr>
    </w:p>
    <w:p w:rsidR="00F77399" w:rsidRDefault="00F77399" w:rsidP="00AC4910">
      <w:pPr>
        <w:jc w:val="center"/>
      </w:pPr>
    </w:p>
    <w:p w:rsidR="00F77399" w:rsidRDefault="00F77399" w:rsidP="00AC4910">
      <w:pPr>
        <w:jc w:val="center"/>
      </w:pPr>
    </w:p>
    <w:p w:rsidR="00F77399" w:rsidRDefault="00F77399" w:rsidP="00AC4910">
      <w:pPr>
        <w:jc w:val="center"/>
      </w:pPr>
    </w:p>
    <w:p w:rsidR="00F77399" w:rsidRDefault="00F77399" w:rsidP="00AC4910">
      <w:pPr>
        <w:jc w:val="center"/>
      </w:pPr>
    </w:p>
    <w:p w:rsidR="00F77399" w:rsidRDefault="00F77399" w:rsidP="00AC4910">
      <w:pPr>
        <w:jc w:val="center"/>
      </w:pPr>
    </w:p>
    <w:p w:rsidR="00F77399" w:rsidRDefault="00F77399" w:rsidP="00AC4910">
      <w:pPr>
        <w:jc w:val="center"/>
      </w:pPr>
    </w:p>
    <w:p w:rsidR="00F77399" w:rsidRDefault="00F77399" w:rsidP="00AC4910">
      <w:pPr>
        <w:jc w:val="center"/>
      </w:pPr>
    </w:p>
    <w:tbl>
      <w:tblPr>
        <w:tblW w:w="5093" w:type="pct"/>
        <w:tblInd w:w="-176" w:type="dxa"/>
        <w:tblLook w:val="01E0" w:firstRow="1" w:lastRow="1" w:firstColumn="1" w:lastColumn="1" w:noHBand="0" w:noVBand="0"/>
      </w:tblPr>
      <w:tblGrid>
        <w:gridCol w:w="9748"/>
      </w:tblGrid>
      <w:tr w:rsidR="00F77399" w:rsidRPr="008903FD" w:rsidTr="00722698">
        <w:tc>
          <w:tcPr>
            <w:tcW w:w="5000" w:type="pct"/>
          </w:tcPr>
          <w:p w:rsidR="00F77399" w:rsidRPr="008903FD" w:rsidRDefault="00F77399" w:rsidP="00722698">
            <w:pPr>
              <w:widowControl w:val="0"/>
              <w:snapToGrid w:val="0"/>
              <w:ind w:right="-71"/>
              <w:jc w:val="center"/>
              <w:rPr>
                <w:b/>
                <w:sz w:val="22"/>
                <w:szCs w:val="22"/>
              </w:rPr>
            </w:pPr>
          </w:p>
          <w:p w:rsidR="00F77399" w:rsidRDefault="00F77399" w:rsidP="00722698">
            <w:pPr>
              <w:widowControl w:val="0"/>
              <w:snapToGrid w:val="0"/>
              <w:ind w:right="-71"/>
              <w:jc w:val="center"/>
              <w:rPr>
                <w:b/>
                <w:sz w:val="22"/>
                <w:szCs w:val="22"/>
              </w:rPr>
            </w:pPr>
          </w:p>
          <w:p w:rsidR="00CB2DD1" w:rsidRDefault="00CB2DD1" w:rsidP="00722698">
            <w:pPr>
              <w:widowControl w:val="0"/>
              <w:snapToGrid w:val="0"/>
              <w:ind w:right="-71"/>
              <w:jc w:val="center"/>
              <w:rPr>
                <w:b/>
                <w:sz w:val="22"/>
                <w:szCs w:val="22"/>
              </w:rPr>
            </w:pPr>
          </w:p>
          <w:p w:rsidR="00CB2DD1" w:rsidRDefault="00CB2DD1" w:rsidP="00722698">
            <w:pPr>
              <w:widowControl w:val="0"/>
              <w:snapToGrid w:val="0"/>
              <w:ind w:right="-71"/>
              <w:jc w:val="center"/>
              <w:rPr>
                <w:b/>
                <w:sz w:val="22"/>
                <w:szCs w:val="22"/>
              </w:rPr>
            </w:pPr>
          </w:p>
          <w:p w:rsidR="00CB2DD1" w:rsidRDefault="00CB2DD1" w:rsidP="00722698">
            <w:pPr>
              <w:widowControl w:val="0"/>
              <w:snapToGrid w:val="0"/>
              <w:ind w:right="-71"/>
              <w:jc w:val="center"/>
              <w:rPr>
                <w:b/>
                <w:sz w:val="22"/>
                <w:szCs w:val="22"/>
              </w:rPr>
            </w:pPr>
          </w:p>
          <w:p w:rsidR="00CB2DD1" w:rsidRDefault="00CB2DD1" w:rsidP="00722698">
            <w:pPr>
              <w:widowControl w:val="0"/>
              <w:snapToGrid w:val="0"/>
              <w:ind w:right="-71"/>
              <w:jc w:val="center"/>
              <w:rPr>
                <w:b/>
                <w:sz w:val="22"/>
                <w:szCs w:val="22"/>
              </w:rPr>
            </w:pPr>
          </w:p>
          <w:p w:rsidR="00F77399" w:rsidRPr="008903FD" w:rsidRDefault="00F77399" w:rsidP="00722698">
            <w:pPr>
              <w:widowControl w:val="0"/>
              <w:snapToGrid w:val="0"/>
              <w:ind w:right="-71"/>
              <w:jc w:val="center"/>
              <w:rPr>
                <w:b/>
                <w:sz w:val="22"/>
                <w:szCs w:val="22"/>
              </w:rPr>
            </w:pPr>
            <w:r w:rsidRPr="008903FD">
              <w:rPr>
                <w:b/>
                <w:sz w:val="22"/>
                <w:szCs w:val="22"/>
              </w:rPr>
              <w:lastRenderedPageBreak/>
              <w:t>Акт</w:t>
            </w:r>
          </w:p>
          <w:p w:rsidR="00F77399" w:rsidRPr="008903FD" w:rsidRDefault="00F77399" w:rsidP="00722698">
            <w:pPr>
              <w:widowControl w:val="0"/>
              <w:snapToGrid w:val="0"/>
              <w:ind w:right="-71"/>
              <w:jc w:val="center"/>
              <w:rPr>
                <w:b/>
                <w:sz w:val="22"/>
                <w:szCs w:val="22"/>
              </w:rPr>
            </w:pPr>
            <w:r w:rsidRPr="008903FD">
              <w:rPr>
                <w:b/>
                <w:sz w:val="22"/>
                <w:szCs w:val="22"/>
              </w:rPr>
              <w:t>приема-передачи</w:t>
            </w:r>
          </w:p>
          <w:p w:rsidR="00F77399" w:rsidRPr="008903FD" w:rsidRDefault="00F77399" w:rsidP="00722698">
            <w:pPr>
              <w:widowControl w:val="0"/>
              <w:snapToGrid w:val="0"/>
              <w:ind w:right="-71"/>
              <w:jc w:val="center"/>
              <w:rPr>
                <w:sz w:val="22"/>
                <w:szCs w:val="22"/>
              </w:rPr>
            </w:pPr>
            <w:r w:rsidRPr="008903FD">
              <w:rPr>
                <w:sz w:val="22"/>
                <w:szCs w:val="22"/>
              </w:rPr>
              <w:t>к договору № ______ /КП купли-продажи  от __________2019 г.</w:t>
            </w:r>
          </w:p>
          <w:p w:rsidR="00F77399" w:rsidRPr="008903FD" w:rsidRDefault="00F77399" w:rsidP="00722698">
            <w:pPr>
              <w:widowControl w:val="0"/>
              <w:snapToGrid w:val="0"/>
              <w:ind w:right="-74"/>
              <w:rPr>
                <w:sz w:val="22"/>
                <w:szCs w:val="22"/>
              </w:rPr>
            </w:pPr>
          </w:p>
          <w:p w:rsidR="00F77399" w:rsidRPr="008903FD" w:rsidRDefault="00F77399" w:rsidP="00722698">
            <w:pPr>
              <w:ind w:firstLine="709"/>
              <w:jc w:val="center"/>
              <w:rPr>
                <w:sz w:val="22"/>
                <w:szCs w:val="22"/>
              </w:rPr>
            </w:pPr>
            <w:proofErr w:type="spellStart"/>
            <w:r w:rsidRPr="008903FD">
              <w:rPr>
                <w:sz w:val="22"/>
                <w:szCs w:val="22"/>
              </w:rPr>
              <w:t>пгт</w:t>
            </w:r>
            <w:proofErr w:type="spellEnd"/>
            <w:r w:rsidRPr="008903FD">
              <w:rPr>
                <w:sz w:val="22"/>
                <w:szCs w:val="22"/>
              </w:rPr>
              <w:t xml:space="preserve">. Междуреченский, </w:t>
            </w:r>
            <w:proofErr w:type="spellStart"/>
            <w:r w:rsidRPr="008903FD">
              <w:rPr>
                <w:sz w:val="22"/>
                <w:szCs w:val="22"/>
              </w:rPr>
              <w:t>Кондинский</w:t>
            </w:r>
            <w:proofErr w:type="spellEnd"/>
            <w:r w:rsidRPr="008903FD">
              <w:rPr>
                <w:sz w:val="22"/>
                <w:szCs w:val="22"/>
              </w:rPr>
              <w:t xml:space="preserve"> район, Ханты-Мансийский автономный округ – Югра</w:t>
            </w:r>
          </w:p>
          <w:p w:rsidR="00F77399" w:rsidRPr="008903FD" w:rsidRDefault="00F77399" w:rsidP="00722698">
            <w:pPr>
              <w:widowControl w:val="0"/>
              <w:snapToGrid w:val="0"/>
              <w:ind w:right="-74"/>
              <w:jc w:val="center"/>
              <w:rPr>
                <w:sz w:val="22"/>
                <w:szCs w:val="22"/>
              </w:rPr>
            </w:pPr>
            <w:r w:rsidRPr="008903FD">
              <w:rPr>
                <w:sz w:val="22"/>
                <w:szCs w:val="22"/>
              </w:rPr>
              <w:t>____ __________ 2019 года</w:t>
            </w:r>
          </w:p>
          <w:p w:rsidR="00F77399" w:rsidRPr="008903FD" w:rsidRDefault="00F77399" w:rsidP="00722698">
            <w:pPr>
              <w:widowControl w:val="0"/>
              <w:snapToGrid w:val="0"/>
              <w:ind w:right="-74"/>
              <w:jc w:val="center"/>
              <w:rPr>
                <w:sz w:val="22"/>
                <w:szCs w:val="22"/>
              </w:rPr>
            </w:pPr>
          </w:p>
          <w:p w:rsidR="00F77399" w:rsidRPr="008903FD" w:rsidRDefault="00F77399" w:rsidP="00722698">
            <w:pPr>
              <w:widowControl w:val="0"/>
              <w:snapToGrid w:val="0"/>
              <w:ind w:right="-74"/>
              <w:jc w:val="center"/>
              <w:rPr>
                <w:sz w:val="22"/>
                <w:szCs w:val="22"/>
              </w:rPr>
            </w:pPr>
          </w:p>
          <w:p w:rsidR="00F77399" w:rsidRPr="008903FD" w:rsidRDefault="00F77399" w:rsidP="00722698">
            <w:pPr>
              <w:ind w:firstLine="708"/>
              <w:jc w:val="both"/>
              <w:rPr>
                <w:sz w:val="22"/>
                <w:szCs w:val="22"/>
              </w:rPr>
            </w:pPr>
            <w:proofErr w:type="gramStart"/>
            <w:r w:rsidRPr="008903FD">
              <w:rPr>
                <w:sz w:val="22"/>
                <w:szCs w:val="22"/>
              </w:rPr>
              <w:t xml:space="preserve">Комитет по управлению муниципальным имуществом администрации </w:t>
            </w:r>
            <w:proofErr w:type="spellStart"/>
            <w:r w:rsidRPr="008903FD">
              <w:rPr>
                <w:sz w:val="22"/>
                <w:szCs w:val="22"/>
              </w:rPr>
              <w:t>Кондинского</w:t>
            </w:r>
            <w:proofErr w:type="spellEnd"/>
            <w:r w:rsidRPr="008903FD">
              <w:rPr>
                <w:sz w:val="22"/>
                <w:szCs w:val="22"/>
              </w:rPr>
              <w:t xml:space="preserve"> района, именуемый далее «Продавец», в лице председателя комитета Жуковой Ирины Петровны, действующе</w:t>
            </w:r>
            <w:r w:rsidR="00105EA6">
              <w:rPr>
                <w:sz w:val="22"/>
                <w:szCs w:val="22"/>
              </w:rPr>
              <w:t xml:space="preserve">го </w:t>
            </w:r>
            <w:r w:rsidRPr="008903FD">
              <w:rPr>
                <w:sz w:val="22"/>
                <w:szCs w:val="22"/>
              </w:rPr>
              <w:t xml:space="preserve">в соответствии с Положением «О комитете по управлению муниципальным имуществом администрации </w:t>
            </w:r>
            <w:proofErr w:type="spellStart"/>
            <w:r w:rsidRPr="008903FD">
              <w:rPr>
                <w:sz w:val="22"/>
                <w:szCs w:val="22"/>
              </w:rPr>
              <w:t>Кондинского</w:t>
            </w:r>
            <w:proofErr w:type="spellEnd"/>
            <w:r w:rsidRPr="008903FD">
              <w:rPr>
                <w:sz w:val="22"/>
                <w:szCs w:val="22"/>
              </w:rPr>
              <w:t xml:space="preserve"> района», утвержденным решением Думы </w:t>
            </w:r>
            <w:proofErr w:type="spellStart"/>
            <w:r w:rsidRPr="008903FD">
              <w:rPr>
                <w:sz w:val="22"/>
                <w:szCs w:val="22"/>
              </w:rPr>
              <w:t>Кондинского</w:t>
            </w:r>
            <w:proofErr w:type="spellEnd"/>
            <w:r w:rsidRPr="008903FD">
              <w:rPr>
                <w:sz w:val="22"/>
                <w:szCs w:val="22"/>
              </w:rPr>
              <w:t xml:space="preserve"> района от 28.01.2015 № 525, </w:t>
            </w:r>
            <w:r w:rsidR="00CF39DB">
              <w:rPr>
                <w:sz w:val="22"/>
                <w:szCs w:val="22"/>
              </w:rPr>
              <w:t>и</w:t>
            </w:r>
            <w:r w:rsidRPr="008903FD">
              <w:rPr>
                <w:sz w:val="22"/>
                <w:szCs w:val="22"/>
              </w:rPr>
              <w:t xml:space="preserve"> ________________________________________, именуемое (</w:t>
            </w:r>
            <w:proofErr w:type="spellStart"/>
            <w:r w:rsidRPr="008903FD">
              <w:rPr>
                <w:sz w:val="22"/>
                <w:szCs w:val="22"/>
              </w:rPr>
              <w:t>ый</w:t>
            </w:r>
            <w:proofErr w:type="spellEnd"/>
            <w:r w:rsidRPr="008903FD">
              <w:rPr>
                <w:sz w:val="22"/>
                <w:szCs w:val="22"/>
              </w:rPr>
              <w:t>) в дальнейшем «Покупатель», в лице _______________________________________, действующего на основании ______________, составили настоящий Акт о нижеследующем:</w:t>
            </w:r>
            <w:proofErr w:type="gramEnd"/>
          </w:p>
          <w:p w:rsidR="00F77399" w:rsidRPr="008903FD" w:rsidRDefault="00F77399" w:rsidP="00722698">
            <w:pPr>
              <w:jc w:val="both"/>
              <w:rPr>
                <w:sz w:val="22"/>
                <w:szCs w:val="22"/>
              </w:rPr>
            </w:pPr>
            <w:r w:rsidRPr="008903FD">
              <w:rPr>
                <w:sz w:val="22"/>
                <w:szCs w:val="22"/>
              </w:rPr>
              <w:t xml:space="preserve">1. </w:t>
            </w:r>
            <w:r w:rsidRPr="008903FD">
              <w:rPr>
                <w:noProof/>
                <w:sz w:val="22"/>
                <w:szCs w:val="22"/>
              </w:rPr>
              <w:t xml:space="preserve">В соответствии с условиями </w:t>
            </w:r>
            <w:r w:rsidRPr="008903FD">
              <w:rPr>
                <w:sz w:val="22"/>
                <w:szCs w:val="22"/>
              </w:rPr>
              <w:t>договора № ______ /КП купли-продажи от __________2019 г. Продавец передал Покупателю, а Покупатель принял следующее имущество:___________________________________________________________ (далее - Имущество).</w:t>
            </w:r>
          </w:p>
          <w:p w:rsidR="00F77399" w:rsidRPr="008903FD" w:rsidRDefault="00F77399" w:rsidP="00722698">
            <w:pPr>
              <w:jc w:val="both"/>
              <w:rPr>
                <w:sz w:val="22"/>
                <w:szCs w:val="22"/>
              </w:rPr>
            </w:pPr>
            <w:r w:rsidRPr="008903FD">
              <w:rPr>
                <w:sz w:val="22"/>
                <w:szCs w:val="22"/>
              </w:rPr>
              <w:t xml:space="preserve">2. Покупатель произвел полный осмотр передаваемого Имущества, </w:t>
            </w:r>
            <w:r w:rsidR="007A0BB4">
              <w:rPr>
                <w:sz w:val="22"/>
                <w:szCs w:val="22"/>
              </w:rPr>
              <w:t>претенз</w:t>
            </w:r>
            <w:r w:rsidRPr="008903FD">
              <w:rPr>
                <w:sz w:val="22"/>
                <w:szCs w:val="22"/>
              </w:rPr>
              <w:t>ий по техническому, санитарному и противопожарному состоянию передаваемого имущества</w:t>
            </w:r>
            <w:r w:rsidR="00FC6C08">
              <w:rPr>
                <w:sz w:val="22"/>
                <w:szCs w:val="22"/>
              </w:rPr>
              <w:t xml:space="preserve"> </w:t>
            </w:r>
            <w:r w:rsidRPr="008903FD">
              <w:rPr>
                <w:sz w:val="22"/>
                <w:szCs w:val="22"/>
              </w:rPr>
              <w:t xml:space="preserve"> не имеется.</w:t>
            </w:r>
            <w:r w:rsidR="00180290">
              <w:t xml:space="preserve"> </w:t>
            </w:r>
            <w:r w:rsidR="00180290" w:rsidRPr="00180290">
              <w:rPr>
                <w:sz w:val="22"/>
                <w:szCs w:val="22"/>
              </w:rPr>
              <w:t>Имущество передано Покупателю в надлежащем состоянии, пригодном для эксплуатации и не требующем капитального ремонта.</w:t>
            </w:r>
          </w:p>
          <w:p w:rsidR="00F77399" w:rsidRPr="008903FD" w:rsidRDefault="00F77399" w:rsidP="00722698">
            <w:pPr>
              <w:jc w:val="both"/>
              <w:rPr>
                <w:sz w:val="22"/>
                <w:szCs w:val="22"/>
              </w:rPr>
            </w:pPr>
            <w:r w:rsidRPr="008903FD">
              <w:rPr>
                <w:sz w:val="22"/>
                <w:szCs w:val="22"/>
              </w:rPr>
              <w:t>3. Настоящий Акт является свидетельством согласия Покупателя с состоянием переданного Имущества и с другими условиями Договора. Уклонение стороны от подписания Акта считается отказом от исполнения Договора.</w:t>
            </w:r>
          </w:p>
          <w:p w:rsidR="00F77399" w:rsidRPr="008903FD" w:rsidRDefault="00F77399" w:rsidP="00722698">
            <w:pPr>
              <w:jc w:val="both"/>
              <w:rPr>
                <w:sz w:val="22"/>
                <w:szCs w:val="22"/>
              </w:rPr>
            </w:pPr>
            <w:r w:rsidRPr="008903FD">
              <w:rPr>
                <w:sz w:val="22"/>
                <w:szCs w:val="22"/>
              </w:rPr>
              <w:t xml:space="preserve">4. Вместе с Имуществом Продавцом переданы Покупателю оригиналы следующих документов, в том числе для государственной регистрации перехода права собственности: </w:t>
            </w:r>
          </w:p>
          <w:p w:rsidR="00F77399" w:rsidRPr="008903FD" w:rsidRDefault="00F77399" w:rsidP="00722698">
            <w:pPr>
              <w:jc w:val="both"/>
              <w:rPr>
                <w:sz w:val="22"/>
                <w:szCs w:val="22"/>
              </w:rPr>
            </w:pPr>
            <w:r w:rsidRPr="008903FD">
              <w:rPr>
                <w:sz w:val="22"/>
                <w:szCs w:val="22"/>
              </w:rPr>
              <w:t>4.1._________________________</w:t>
            </w:r>
          </w:p>
          <w:p w:rsidR="00F77399" w:rsidRPr="008903FD" w:rsidRDefault="00F77399" w:rsidP="00722698">
            <w:pPr>
              <w:jc w:val="both"/>
              <w:rPr>
                <w:sz w:val="22"/>
                <w:szCs w:val="22"/>
              </w:rPr>
            </w:pPr>
            <w:r w:rsidRPr="008903FD">
              <w:rPr>
                <w:sz w:val="22"/>
                <w:szCs w:val="22"/>
              </w:rPr>
              <w:t>4.2._________________________.</w:t>
            </w:r>
          </w:p>
          <w:p w:rsidR="00F77399" w:rsidRPr="008903FD" w:rsidRDefault="00F77399" w:rsidP="00722698">
            <w:pPr>
              <w:jc w:val="both"/>
              <w:rPr>
                <w:sz w:val="22"/>
                <w:szCs w:val="22"/>
              </w:rPr>
            </w:pPr>
            <w:r w:rsidRPr="008903FD">
              <w:rPr>
                <w:sz w:val="22"/>
                <w:szCs w:val="22"/>
              </w:rPr>
              <w:t>5. С момента подписания акта приема-передачи Имущества все риски случайной гибели, утраты или повреждения Имущества переходят к Покупателю.</w:t>
            </w:r>
          </w:p>
          <w:p w:rsidR="00F77399" w:rsidRPr="008903FD" w:rsidRDefault="00F77399" w:rsidP="00722698">
            <w:pPr>
              <w:jc w:val="both"/>
              <w:rPr>
                <w:sz w:val="22"/>
                <w:szCs w:val="22"/>
              </w:rPr>
            </w:pPr>
            <w:r w:rsidRPr="008903FD">
              <w:rPr>
                <w:sz w:val="22"/>
                <w:szCs w:val="22"/>
              </w:rPr>
              <w:t>6. Настоящий Акт является неотъемлемой частью Договора № ______/КП купли-продажи от ___________ 2019 года и составлен в трех экземплярах, каждый из которых имеет одинаковую юридическую силу. Один экземпляр передается Продавцу, второй и третий  - Покупателю.</w:t>
            </w:r>
          </w:p>
          <w:p w:rsidR="00F77399" w:rsidRPr="008903FD" w:rsidRDefault="00F77399" w:rsidP="00722698">
            <w:pPr>
              <w:jc w:val="both"/>
              <w:rPr>
                <w:sz w:val="22"/>
                <w:szCs w:val="22"/>
              </w:rPr>
            </w:pPr>
          </w:p>
          <w:p w:rsidR="00F77399" w:rsidRPr="008903FD" w:rsidRDefault="00F77399" w:rsidP="00722698">
            <w:pPr>
              <w:widowControl w:val="0"/>
              <w:tabs>
                <w:tab w:val="left" w:pos="993"/>
              </w:tabs>
              <w:suppressAutoHyphens/>
              <w:ind w:left="567"/>
              <w:jc w:val="both"/>
              <w:rPr>
                <w:sz w:val="22"/>
                <w:szCs w:val="22"/>
              </w:rPr>
            </w:pPr>
          </w:p>
          <w:p w:rsidR="00F77399" w:rsidRPr="008903FD" w:rsidRDefault="00F77399" w:rsidP="00722698">
            <w:pPr>
              <w:widowControl w:val="0"/>
              <w:tabs>
                <w:tab w:val="left" w:pos="993"/>
              </w:tabs>
              <w:suppressAutoHyphens/>
              <w:ind w:left="567"/>
              <w:jc w:val="both"/>
              <w:rPr>
                <w:sz w:val="22"/>
                <w:szCs w:val="22"/>
              </w:rPr>
            </w:pPr>
            <w:r w:rsidRPr="008903FD">
              <w:rPr>
                <w:sz w:val="22"/>
                <w:szCs w:val="22"/>
              </w:rPr>
              <w:t xml:space="preserve">                                             </w:t>
            </w:r>
          </w:p>
          <w:tbl>
            <w:tblPr>
              <w:tblW w:w="5000" w:type="pct"/>
              <w:tblLook w:val="00A0" w:firstRow="1" w:lastRow="0" w:firstColumn="1" w:lastColumn="0" w:noHBand="0" w:noVBand="0"/>
            </w:tblPr>
            <w:tblGrid>
              <w:gridCol w:w="4602"/>
              <w:gridCol w:w="555"/>
              <w:gridCol w:w="4375"/>
            </w:tblGrid>
            <w:tr w:rsidR="00F77399" w:rsidRPr="008903FD" w:rsidTr="00722698">
              <w:tc>
                <w:tcPr>
                  <w:tcW w:w="2414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7399" w:rsidRPr="008903FD" w:rsidRDefault="00F77399" w:rsidP="00722698">
                  <w:pPr>
                    <w:spacing w:line="235" w:lineRule="auto"/>
                    <w:rPr>
                      <w:b/>
                      <w:sz w:val="22"/>
                      <w:szCs w:val="22"/>
                    </w:rPr>
                  </w:pPr>
                </w:p>
                <w:p w:rsidR="00F77399" w:rsidRPr="008903FD" w:rsidRDefault="00F77399" w:rsidP="00722698">
                  <w:pPr>
                    <w:spacing w:line="235" w:lineRule="auto"/>
                    <w:rPr>
                      <w:b/>
                      <w:sz w:val="22"/>
                      <w:szCs w:val="22"/>
                    </w:rPr>
                  </w:pPr>
                  <w:r w:rsidRPr="008903FD">
                    <w:rPr>
                      <w:b/>
                      <w:sz w:val="22"/>
                      <w:szCs w:val="22"/>
                    </w:rPr>
                    <w:t>Продавец</w:t>
                  </w:r>
                </w:p>
              </w:tc>
              <w:tc>
                <w:tcPr>
                  <w:tcW w:w="291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7399" w:rsidRPr="008903FD" w:rsidRDefault="00F77399" w:rsidP="00722698">
                  <w:pPr>
                    <w:spacing w:line="235" w:lineRule="auto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295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7399" w:rsidRPr="008903FD" w:rsidRDefault="00F77399" w:rsidP="00722698">
                  <w:pPr>
                    <w:spacing w:line="235" w:lineRule="auto"/>
                    <w:rPr>
                      <w:b/>
                      <w:sz w:val="22"/>
                      <w:szCs w:val="22"/>
                    </w:rPr>
                  </w:pPr>
                </w:p>
                <w:p w:rsidR="00F77399" w:rsidRPr="008903FD" w:rsidRDefault="00F77399" w:rsidP="00722698">
                  <w:pPr>
                    <w:spacing w:line="235" w:lineRule="auto"/>
                    <w:rPr>
                      <w:b/>
                      <w:sz w:val="22"/>
                      <w:szCs w:val="22"/>
                    </w:rPr>
                  </w:pPr>
                  <w:r w:rsidRPr="008903FD">
                    <w:rPr>
                      <w:b/>
                      <w:sz w:val="22"/>
                      <w:szCs w:val="22"/>
                    </w:rPr>
                    <w:t>Покупатель</w:t>
                  </w:r>
                </w:p>
              </w:tc>
            </w:tr>
            <w:tr w:rsidR="00F77399" w:rsidRPr="008903FD" w:rsidTr="00722698">
              <w:trPr>
                <w:trHeight w:val="946"/>
              </w:trPr>
              <w:tc>
                <w:tcPr>
                  <w:tcW w:w="2414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7399" w:rsidRPr="008903FD" w:rsidRDefault="00F77399" w:rsidP="00722698">
                  <w:pPr>
                    <w:widowControl w:val="0"/>
                    <w:shd w:val="clear" w:color="auto" w:fill="FFFFFF"/>
                    <w:tabs>
                      <w:tab w:val="left" w:pos="708"/>
                    </w:tabs>
                    <w:suppressAutoHyphens/>
                    <w:spacing w:before="120"/>
                    <w:rPr>
                      <w:color w:val="00000A"/>
                      <w:sz w:val="22"/>
                      <w:szCs w:val="22"/>
                    </w:rPr>
                  </w:pPr>
                  <w:r w:rsidRPr="008903FD">
                    <w:rPr>
                      <w:color w:val="00000A"/>
                      <w:sz w:val="22"/>
                      <w:szCs w:val="22"/>
                    </w:rPr>
                    <w:t>Председатель КУМИ</w:t>
                  </w:r>
                </w:p>
                <w:p w:rsidR="00F77399" w:rsidRPr="008903FD" w:rsidRDefault="00F77399" w:rsidP="00722698">
                  <w:pPr>
                    <w:widowControl w:val="0"/>
                    <w:shd w:val="clear" w:color="auto" w:fill="FFFFFF"/>
                    <w:tabs>
                      <w:tab w:val="left" w:pos="708"/>
                    </w:tabs>
                    <w:suppressAutoHyphens/>
                    <w:rPr>
                      <w:color w:val="00000A"/>
                      <w:sz w:val="22"/>
                      <w:szCs w:val="22"/>
                    </w:rPr>
                  </w:pPr>
                  <w:r w:rsidRPr="008903FD">
                    <w:rPr>
                      <w:color w:val="00000A"/>
                      <w:sz w:val="22"/>
                      <w:szCs w:val="22"/>
                    </w:rPr>
                    <w:t xml:space="preserve">администрации </w:t>
                  </w:r>
                  <w:proofErr w:type="spellStart"/>
                  <w:r w:rsidRPr="008903FD">
                    <w:rPr>
                      <w:color w:val="00000A"/>
                      <w:sz w:val="22"/>
                      <w:szCs w:val="22"/>
                    </w:rPr>
                    <w:t>Кондинского</w:t>
                  </w:r>
                  <w:proofErr w:type="spellEnd"/>
                  <w:r w:rsidRPr="008903FD">
                    <w:rPr>
                      <w:color w:val="00000A"/>
                      <w:sz w:val="22"/>
                      <w:szCs w:val="22"/>
                    </w:rPr>
                    <w:t xml:space="preserve"> района</w:t>
                  </w:r>
                </w:p>
                <w:p w:rsidR="00F77399" w:rsidRPr="008903FD" w:rsidRDefault="00F77399" w:rsidP="00722698">
                  <w:pPr>
                    <w:widowControl w:val="0"/>
                    <w:shd w:val="clear" w:color="auto" w:fill="FFFFFF"/>
                    <w:tabs>
                      <w:tab w:val="left" w:pos="708"/>
                    </w:tabs>
                    <w:suppressAutoHyphens/>
                    <w:jc w:val="both"/>
                    <w:rPr>
                      <w:color w:val="00000A"/>
                      <w:sz w:val="22"/>
                      <w:szCs w:val="22"/>
                    </w:rPr>
                  </w:pPr>
                </w:p>
                <w:p w:rsidR="00F77399" w:rsidRPr="008903FD" w:rsidRDefault="00F77399" w:rsidP="00722698">
                  <w:pPr>
                    <w:rPr>
                      <w:sz w:val="22"/>
                      <w:szCs w:val="22"/>
                    </w:rPr>
                  </w:pPr>
                  <w:r w:rsidRPr="008903FD">
                    <w:rPr>
                      <w:sz w:val="22"/>
                      <w:szCs w:val="22"/>
                    </w:rPr>
                    <w:t>________________ И.П. Жукова</w:t>
                  </w:r>
                </w:p>
              </w:tc>
              <w:tc>
                <w:tcPr>
                  <w:tcW w:w="291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7399" w:rsidRPr="008903FD" w:rsidRDefault="00F77399" w:rsidP="00722698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295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7399" w:rsidRPr="008903FD" w:rsidRDefault="00F77399" w:rsidP="00722698">
                  <w:pPr>
                    <w:rPr>
                      <w:sz w:val="22"/>
                      <w:szCs w:val="22"/>
                    </w:rPr>
                  </w:pPr>
                  <w:r w:rsidRPr="008903FD">
                    <w:rPr>
                      <w:sz w:val="22"/>
                      <w:szCs w:val="22"/>
                    </w:rPr>
                    <w:t xml:space="preserve"> </w:t>
                  </w:r>
                </w:p>
                <w:p w:rsidR="00F77399" w:rsidRPr="008903FD" w:rsidRDefault="00F77399" w:rsidP="00722698">
                  <w:pPr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F77399" w:rsidRPr="008903FD" w:rsidRDefault="00F77399" w:rsidP="00722698">
            <w:pPr>
              <w:widowControl w:val="0"/>
              <w:snapToGrid w:val="0"/>
              <w:spacing w:after="200" w:line="235" w:lineRule="auto"/>
              <w:ind w:right="-71"/>
              <w:rPr>
                <w:b/>
                <w:sz w:val="22"/>
                <w:szCs w:val="22"/>
              </w:rPr>
            </w:pPr>
          </w:p>
        </w:tc>
      </w:tr>
    </w:tbl>
    <w:p w:rsidR="00F77399" w:rsidRPr="008903FD" w:rsidRDefault="00F77399" w:rsidP="00F77399">
      <w:pPr>
        <w:jc w:val="both"/>
        <w:rPr>
          <w:sz w:val="22"/>
          <w:szCs w:val="22"/>
        </w:rPr>
      </w:pPr>
    </w:p>
    <w:p w:rsidR="00F77399" w:rsidRDefault="00F77399" w:rsidP="00AC4910">
      <w:pPr>
        <w:jc w:val="center"/>
      </w:pPr>
    </w:p>
    <w:p w:rsidR="00F77399" w:rsidRDefault="00F77399" w:rsidP="00AC4910">
      <w:pPr>
        <w:jc w:val="center"/>
      </w:pPr>
    </w:p>
    <w:p w:rsidR="00F77399" w:rsidRDefault="00F77399" w:rsidP="00AC4910">
      <w:pPr>
        <w:jc w:val="center"/>
      </w:pPr>
    </w:p>
    <w:p w:rsidR="00F77399" w:rsidRDefault="00F77399" w:rsidP="00AC4910">
      <w:pPr>
        <w:jc w:val="center"/>
      </w:pPr>
    </w:p>
    <w:p w:rsidR="00AC4910" w:rsidRDefault="00AC4910" w:rsidP="00180290">
      <w:pPr>
        <w:jc w:val="both"/>
      </w:pPr>
    </w:p>
    <w:p w:rsidR="00300008" w:rsidRDefault="00300008" w:rsidP="00AC4910">
      <w:pPr>
        <w:pStyle w:val="2"/>
      </w:pPr>
    </w:p>
    <w:sectPr w:rsidR="00300008" w:rsidSect="0075291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577BC"/>
    <w:multiLevelType w:val="multilevel"/>
    <w:tmpl w:val="14BAA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1">
    <w:nsid w:val="09CF7EC0"/>
    <w:multiLevelType w:val="hybridMultilevel"/>
    <w:tmpl w:val="CD68B3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4F32F8"/>
    <w:multiLevelType w:val="hybridMultilevel"/>
    <w:tmpl w:val="2A8A68D2"/>
    <w:lvl w:ilvl="0" w:tplc="590CAC10">
      <w:start w:val="1"/>
      <w:numFmt w:val="decimal"/>
      <w:lvlText w:val="%1."/>
      <w:lvlJc w:val="left"/>
      <w:pPr>
        <w:tabs>
          <w:tab w:val="num" w:pos="1680"/>
        </w:tabs>
        <w:ind w:left="1680" w:hanging="9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34D2111"/>
    <w:multiLevelType w:val="hybridMultilevel"/>
    <w:tmpl w:val="E93AECDE"/>
    <w:lvl w:ilvl="0" w:tplc="C02867F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6944BC"/>
    <w:multiLevelType w:val="hybridMultilevel"/>
    <w:tmpl w:val="5FA005C8"/>
    <w:lvl w:ilvl="0" w:tplc="ECC87740">
      <w:start w:val="1"/>
      <w:numFmt w:val="decimal"/>
      <w:lvlText w:val="%1."/>
      <w:lvlJc w:val="left"/>
      <w:pPr>
        <w:tabs>
          <w:tab w:val="num" w:pos="1713"/>
        </w:tabs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>
    <w:nsid w:val="2CD405F6"/>
    <w:multiLevelType w:val="hybridMultilevel"/>
    <w:tmpl w:val="483817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1BC1089"/>
    <w:multiLevelType w:val="hybridMultilevel"/>
    <w:tmpl w:val="0CB4A0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81F1313"/>
    <w:multiLevelType w:val="hybridMultilevel"/>
    <w:tmpl w:val="6782766A"/>
    <w:lvl w:ilvl="0" w:tplc="4A3C51B6">
      <w:start w:val="1"/>
      <w:numFmt w:val="decimal"/>
      <w:lvlText w:val="%1)"/>
      <w:lvlJc w:val="left"/>
      <w:pPr>
        <w:tabs>
          <w:tab w:val="num" w:pos="1683"/>
        </w:tabs>
        <w:ind w:left="1683" w:hanging="97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>
    <w:nsid w:val="64FC5407"/>
    <w:multiLevelType w:val="hybridMultilevel"/>
    <w:tmpl w:val="03308306"/>
    <w:lvl w:ilvl="0" w:tplc="0DB090D8">
      <w:start w:val="1"/>
      <w:numFmt w:val="decimal"/>
      <w:lvlText w:val="%1)"/>
      <w:lvlJc w:val="left"/>
      <w:pPr>
        <w:tabs>
          <w:tab w:val="num" w:pos="1683"/>
        </w:tabs>
        <w:ind w:left="1683" w:hanging="97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7"/>
  </w:num>
  <w:num w:numId="5">
    <w:abstractNumId w:val="8"/>
  </w:num>
  <w:num w:numId="6">
    <w:abstractNumId w:val="3"/>
  </w:num>
  <w:num w:numId="7">
    <w:abstractNumId w:val="1"/>
  </w:num>
  <w:num w:numId="8">
    <w:abstractNumId w:val="2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3A1"/>
    <w:rsid w:val="00001A6E"/>
    <w:rsid w:val="00011E43"/>
    <w:rsid w:val="00011E6E"/>
    <w:rsid w:val="00012ABE"/>
    <w:rsid w:val="000177D7"/>
    <w:rsid w:val="000210CB"/>
    <w:rsid w:val="00030C8E"/>
    <w:rsid w:val="00041547"/>
    <w:rsid w:val="00047F6D"/>
    <w:rsid w:val="00060077"/>
    <w:rsid w:val="00060A96"/>
    <w:rsid w:val="00065F5F"/>
    <w:rsid w:val="00066176"/>
    <w:rsid w:val="00070929"/>
    <w:rsid w:val="000724E5"/>
    <w:rsid w:val="00072D68"/>
    <w:rsid w:val="00073F06"/>
    <w:rsid w:val="000831E3"/>
    <w:rsid w:val="00083240"/>
    <w:rsid w:val="0008686C"/>
    <w:rsid w:val="00087512"/>
    <w:rsid w:val="00096DD8"/>
    <w:rsid w:val="000970D9"/>
    <w:rsid w:val="000A0D24"/>
    <w:rsid w:val="000A5233"/>
    <w:rsid w:val="000C6B39"/>
    <w:rsid w:val="000D323A"/>
    <w:rsid w:val="000D4187"/>
    <w:rsid w:val="000E1D0B"/>
    <w:rsid w:val="000E1D6F"/>
    <w:rsid w:val="000E4120"/>
    <w:rsid w:val="000E4F83"/>
    <w:rsid w:val="000E682B"/>
    <w:rsid w:val="000F02C8"/>
    <w:rsid w:val="000F30C1"/>
    <w:rsid w:val="000F38E4"/>
    <w:rsid w:val="000F5527"/>
    <w:rsid w:val="00103C65"/>
    <w:rsid w:val="00105EA6"/>
    <w:rsid w:val="00107D16"/>
    <w:rsid w:val="001237B1"/>
    <w:rsid w:val="00143EBC"/>
    <w:rsid w:val="00151A3E"/>
    <w:rsid w:val="00152997"/>
    <w:rsid w:val="00157C07"/>
    <w:rsid w:val="00161546"/>
    <w:rsid w:val="00163948"/>
    <w:rsid w:val="001722E6"/>
    <w:rsid w:val="00174A8C"/>
    <w:rsid w:val="00180290"/>
    <w:rsid w:val="001802FA"/>
    <w:rsid w:val="00181A9E"/>
    <w:rsid w:val="00190B8E"/>
    <w:rsid w:val="00194435"/>
    <w:rsid w:val="001979EB"/>
    <w:rsid w:val="001A20A5"/>
    <w:rsid w:val="001C0956"/>
    <w:rsid w:val="001C0C0B"/>
    <w:rsid w:val="001C541D"/>
    <w:rsid w:val="001E0803"/>
    <w:rsid w:val="001E0ED6"/>
    <w:rsid w:val="001E1557"/>
    <w:rsid w:val="001E635E"/>
    <w:rsid w:val="001F073C"/>
    <w:rsid w:val="001F16D0"/>
    <w:rsid w:val="001F5ED1"/>
    <w:rsid w:val="001F62C8"/>
    <w:rsid w:val="002013C0"/>
    <w:rsid w:val="00203BE1"/>
    <w:rsid w:val="00207B98"/>
    <w:rsid w:val="00210F09"/>
    <w:rsid w:val="00210FE3"/>
    <w:rsid w:val="00217134"/>
    <w:rsid w:val="00220FD5"/>
    <w:rsid w:val="002240A1"/>
    <w:rsid w:val="002307D1"/>
    <w:rsid w:val="002339C5"/>
    <w:rsid w:val="00247AC6"/>
    <w:rsid w:val="002507C4"/>
    <w:rsid w:val="00252BC3"/>
    <w:rsid w:val="00272719"/>
    <w:rsid w:val="00281034"/>
    <w:rsid w:val="00284DF6"/>
    <w:rsid w:val="00292414"/>
    <w:rsid w:val="002927FC"/>
    <w:rsid w:val="002A015F"/>
    <w:rsid w:val="002A4569"/>
    <w:rsid w:val="002A5A53"/>
    <w:rsid w:val="002B726F"/>
    <w:rsid w:val="002C12C2"/>
    <w:rsid w:val="002C2481"/>
    <w:rsid w:val="002C350D"/>
    <w:rsid w:val="002C6D7C"/>
    <w:rsid w:val="002C724C"/>
    <w:rsid w:val="002C72F1"/>
    <w:rsid w:val="002D50A4"/>
    <w:rsid w:val="002E5823"/>
    <w:rsid w:val="002E7DB7"/>
    <w:rsid w:val="002F1755"/>
    <w:rsid w:val="00300008"/>
    <w:rsid w:val="0030276A"/>
    <w:rsid w:val="00305B4E"/>
    <w:rsid w:val="00314B4C"/>
    <w:rsid w:val="00321DA9"/>
    <w:rsid w:val="003236AB"/>
    <w:rsid w:val="00323818"/>
    <w:rsid w:val="00332904"/>
    <w:rsid w:val="0033498D"/>
    <w:rsid w:val="0034175D"/>
    <w:rsid w:val="003423A2"/>
    <w:rsid w:val="00342620"/>
    <w:rsid w:val="00344DCE"/>
    <w:rsid w:val="00345456"/>
    <w:rsid w:val="0034642C"/>
    <w:rsid w:val="00347808"/>
    <w:rsid w:val="00351749"/>
    <w:rsid w:val="00361EB4"/>
    <w:rsid w:val="0036585C"/>
    <w:rsid w:val="00382502"/>
    <w:rsid w:val="003909F5"/>
    <w:rsid w:val="0039426E"/>
    <w:rsid w:val="003A312E"/>
    <w:rsid w:val="003B16BD"/>
    <w:rsid w:val="003B1C3C"/>
    <w:rsid w:val="003B41C9"/>
    <w:rsid w:val="003C5FED"/>
    <w:rsid w:val="003E23A9"/>
    <w:rsid w:val="003F3CC2"/>
    <w:rsid w:val="003F3D74"/>
    <w:rsid w:val="003F66DC"/>
    <w:rsid w:val="004045C8"/>
    <w:rsid w:val="00412A63"/>
    <w:rsid w:val="00426B1D"/>
    <w:rsid w:val="00426B2F"/>
    <w:rsid w:val="00427C87"/>
    <w:rsid w:val="00432AC8"/>
    <w:rsid w:val="00432F6C"/>
    <w:rsid w:val="00441EBC"/>
    <w:rsid w:val="00441ED2"/>
    <w:rsid w:val="004420BF"/>
    <w:rsid w:val="00446560"/>
    <w:rsid w:val="00457D15"/>
    <w:rsid w:val="00461CD2"/>
    <w:rsid w:val="004677B7"/>
    <w:rsid w:val="0046798F"/>
    <w:rsid w:val="00470196"/>
    <w:rsid w:val="00490EEF"/>
    <w:rsid w:val="00491CC7"/>
    <w:rsid w:val="00492082"/>
    <w:rsid w:val="004A1328"/>
    <w:rsid w:val="004A3367"/>
    <w:rsid w:val="004A3CCA"/>
    <w:rsid w:val="004A63A4"/>
    <w:rsid w:val="004B066A"/>
    <w:rsid w:val="004B30AE"/>
    <w:rsid w:val="004B33CB"/>
    <w:rsid w:val="004C0420"/>
    <w:rsid w:val="004C0711"/>
    <w:rsid w:val="004C670E"/>
    <w:rsid w:val="004D6EC9"/>
    <w:rsid w:val="004D79A2"/>
    <w:rsid w:val="004E31BC"/>
    <w:rsid w:val="004E4790"/>
    <w:rsid w:val="00500EBD"/>
    <w:rsid w:val="0051446A"/>
    <w:rsid w:val="00514CDE"/>
    <w:rsid w:val="0052141C"/>
    <w:rsid w:val="00524DD4"/>
    <w:rsid w:val="005268B4"/>
    <w:rsid w:val="00551399"/>
    <w:rsid w:val="005531BB"/>
    <w:rsid w:val="00553A5E"/>
    <w:rsid w:val="00557FEC"/>
    <w:rsid w:val="005614F8"/>
    <w:rsid w:val="00562E81"/>
    <w:rsid w:val="00571727"/>
    <w:rsid w:val="005717EB"/>
    <w:rsid w:val="005731DD"/>
    <w:rsid w:val="00577800"/>
    <w:rsid w:val="005838EF"/>
    <w:rsid w:val="00585D78"/>
    <w:rsid w:val="00592225"/>
    <w:rsid w:val="005A10EC"/>
    <w:rsid w:val="005A2F03"/>
    <w:rsid w:val="005A49BC"/>
    <w:rsid w:val="005A596F"/>
    <w:rsid w:val="005A7EAA"/>
    <w:rsid w:val="005B22BA"/>
    <w:rsid w:val="005B3CBC"/>
    <w:rsid w:val="005B426D"/>
    <w:rsid w:val="005C49CF"/>
    <w:rsid w:val="005C5E1D"/>
    <w:rsid w:val="005C7C07"/>
    <w:rsid w:val="005D23A5"/>
    <w:rsid w:val="005D42BE"/>
    <w:rsid w:val="005D432E"/>
    <w:rsid w:val="005E7921"/>
    <w:rsid w:val="005F349F"/>
    <w:rsid w:val="005F7433"/>
    <w:rsid w:val="005F795B"/>
    <w:rsid w:val="00600C8B"/>
    <w:rsid w:val="0060275A"/>
    <w:rsid w:val="00611BDB"/>
    <w:rsid w:val="0061280E"/>
    <w:rsid w:val="00617BDE"/>
    <w:rsid w:val="00620E48"/>
    <w:rsid w:val="00631DEA"/>
    <w:rsid w:val="00633C42"/>
    <w:rsid w:val="00634398"/>
    <w:rsid w:val="006365F4"/>
    <w:rsid w:val="006430DA"/>
    <w:rsid w:val="00646159"/>
    <w:rsid w:val="00654E50"/>
    <w:rsid w:val="0066029D"/>
    <w:rsid w:val="00661C43"/>
    <w:rsid w:val="00671FA4"/>
    <w:rsid w:val="00673FB7"/>
    <w:rsid w:val="00677221"/>
    <w:rsid w:val="00680217"/>
    <w:rsid w:val="006871AE"/>
    <w:rsid w:val="0069027B"/>
    <w:rsid w:val="0069097C"/>
    <w:rsid w:val="006924AB"/>
    <w:rsid w:val="006931BA"/>
    <w:rsid w:val="00696DFF"/>
    <w:rsid w:val="006A57EE"/>
    <w:rsid w:val="006A72B5"/>
    <w:rsid w:val="006C2FF0"/>
    <w:rsid w:val="006D1878"/>
    <w:rsid w:val="006F08D9"/>
    <w:rsid w:val="007059F3"/>
    <w:rsid w:val="00716CB1"/>
    <w:rsid w:val="007171DB"/>
    <w:rsid w:val="0072045A"/>
    <w:rsid w:val="00723DBB"/>
    <w:rsid w:val="00724A40"/>
    <w:rsid w:val="00726B20"/>
    <w:rsid w:val="00727AC1"/>
    <w:rsid w:val="00727F0D"/>
    <w:rsid w:val="0073438B"/>
    <w:rsid w:val="007430A3"/>
    <w:rsid w:val="00743270"/>
    <w:rsid w:val="00744FB8"/>
    <w:rsid w:val="00747B77"/>
    <w:rsid w:val="00750F3B"/>
    <w:rsid w:val="007511B9"/>
    <w:rsid w:val="00752914"/>
    <w:rsid w:val="007637FE"/>
    <w:rsid w:val="00772136"/>
    <w:rsid w:val="0077364B"/>
    <w:rsid w:val="00781478"/>
    <w:rsid w:val="007823DD"/>
    <w:rsid w:val="00784845"/>
    <w:rsid w:val="00792F82"/>
    <w:rsid w:val="00796978"/>
    <w:rsid w:val="007A0BB4"/>
    <w:rsid w:val="007A2A60"/>
    <w:rsid w:val="007B0683"/>
    <w:rsid w:val="007B6068"/>
    <w:rsid w:val="007B62C3"/>
    <w:rsid w:val="007B74DD"/>
    <w:rsid w:val="007C5771"/>
    <w:rsid w:val="007D1DCE"/>
    <w:rsid w:val="007D2455"/>
    <w:rsid w:val="007D2713"/>
    <w:rsid w:val="007D5D06"/>
    <w:rsid w:val="007D7EA0"/>
    <w:rsid w:val="007E0CF1"/>
    <w:rsid w:val="007E0ED6"/>
    <w:rsid w:val="007E1E3F"/>
    <w:rsid w:val="00811F67"/>
    <w:rsid w:val="00812A23"/>
    <w:rsid w:val="00815A37"/>
    <w:rsid w:val="00820F3F"/>
    <w:rsid w:val="00821CFE"/>
    <w:rsid w:val="00823D71"/>
    <w:rsid w:val="008277D1"/>
    <w:rsid w:val="008330B6"/>
    <w:rsid w:val="00833128"/>
    <w:rsid w:val="00844429"/>
    <w:rsid w:val="008448E4"/>
    <w:rsid w:val="008543C2"/>
    <w:rsid w:val="008775A7"/>
    <w:rsid w:val="00880293"/>
    <w:rsid w:val="00883347"/>
    <w:rsid w:val="00883409"/>
    <w:rsid w:val="00884990"/>
    <w:rsid w:val="008872C6"/>
    <w:rsid w:val="008939B0"/>
    <w:rsid w:val="008A0408"/>
    <w:rsid w:val="008A35B2"/>
    <w:rsid w:val="008A48A3"/>
    <w:rsid w:val="008A7F72"/>
    <w:rsid w:val="008B6462"/>
    <w:rsid w:val="008B72A6"/>
    <w:rsid w:val="008D132C"/>
    <w:rsid w:val="008D1CB9"/>
    <w:rsid w:val="008D3228"/>
    <w:rsid w:val="0090152D"/>
    <w:rsid w:val="00904654"/>
    <w:rsid w:val="00905977"/>
    <w:rsid w:val="0091616D"/>
    <w:rsid w:val="00920B5B"/>
    <w:rsid w:val="00926741"/>
    <w:rsid w:val="00927221"/>
    <w:rsid w:val="009437D2"/>
    <w:rsid w:val="00947C5D"/>
    <w:rsid w:val="0095514D"/>
    <w:rsid w:val="00957E05"/>
    <w:rsid w:val="00960CAC"/>
    <w:rsid w:val="0096530B"/>
    <w:rsid w:val="009674EB"/>
    <w:rsid w:val="00967714"/>
    <w:rsid w:val="00967A70"/>
    <w:rsid w:val="00975864"/>
    <w:rsid w:val="00975BEE"/>
    <w:rsid w:val="00977C1A"/>
    <w:rsid w:val="00981FC8"/>
    <w:rsid w:val="00985EBF"/>
    <w:rsid w:val="00987211"/>
    <w:rsid w:val="009933AE"/>
    <w:rsid w:val="00996E47"/>
    <w:rsid w:val="009A0360"/>
    <w:rsid w:val="009C0ECB"/>
    <w:rsid w:val="009C1E5C"/>
    <w:rsid w:val="009C1F39"/>
    <w:rsid w:val="009C2C5A"/>
    <w:rsid w:val="009D0F47"/>
    <w:rsid w:val="009D1747"/>
    <w:rsid w:val="009F1596"/>
    <w:rsid w:val="009F37FF"/>
    <w:rsid w:val="009F529F"/>
    <w:rsid w:val="00A00DC0"/>
    <w:rsid w:val="00A1353F"/>
    <w:rsid w:val="00A1469D"/>
    <w:rsid w:val="00A15353"/>
    <w:rsid w:val="00A20398"/>
    <w:rsid w:val="00A218F0"/>
    <w:rsid w:val="00A3698B"/>
    <w:rsid w:val="00A44273"/>
    <w:rsid w:val="00A50808"/>
    <w:rsid w:val="00A54217"/>
    <w:rsid w:val="00A6044A"/>
    <w:rsid w:val="00A62938"/>
    <w:rsid w:val="00A6342A"/>
    <w:rsid w:val="00A6386C"/>
    <w:rsid w:val="00A6504E"/>
    <w:rsid w:val="00A67523"/>
    <w:rsid w:val="00A72E0F"/>
    <w:rsid w:val="00A821B5"/>
    <w:rsid w:val="00A82E91"/>
    <w:rsid w:val="00A83DFB"/>
    <w:rsid w:val="00A87D2D"/>
    <w:rsid w:val="00A90784"/>
    <w:rsid w:val="00A90B6D"/>
    <w:rsid w:val="00A94129"/>
    <w:rsid w:val="00A94C0B"/>
    <w:rsid w:val="00A94CB4"/>
    <w:rsid w:val="00AA21D8"/>
    <w:rsid w:val="00AA4DFB"/>
    <w:rsid w:val="00AA718A"/>
    <w:rsid w:val="00AB6058"/>
    <w:rsid w:val="00AB6E5A"/>
    <w:rsid w:val="00AB7A94"/>
    <w:rsid w:val="00AC43F9"/>
    <w:rsid w:val="00AC4910"/>
    <w:rsid w:val="00AC5FB1"/>
    <w:rsid w:val="00AC6AC3"/>
    <w:rsid w:val="00AC7092"/>
    <w:rsid w:val="00AC725D"/>
    <w:rsid w:val="00AD4542"/>
    <w:rsid w:val="00AF2703"/>
    <w:rsid w:val="00B023A6"/>
    <w:rsid w:val="00B05166"/>
    <w:rsid w:val="00B07A08"/>
    <w:rsid w:val="00B07E43"/>
    <w:rsid w:val="00B1106E"/>
    <w:rsid w:val="00B1136D"/>
    <w:rsid w:val="00B143A1"/>
    <w:rsid w:val="00B16DC2"/>
    <w:rsid w:val="00B220A8"/>
    <w:rsid w:val="00B24AE3"/>
    <w:rsid w:val="00B24F7C"/>
    <w:rsid w:val="00B34EA0"/>
    <w:rsid w:val="00B37AC8"/>
    <w:rsid w:val="00B42D4D"/>
    <w:rsid w:val="00B442C9"/>
    <w:rsid w:val="00B53FE0"/>
    <w:rsid w:val="00B5687A"/>
    <w:rsid w:val="00B61D78"/>
    <w:rsid w:val="00B61D86"/>
    <w:rsid w:val="00B65108"/>
    <w:rsid w:val="00B66CB8"/>
    <w:rsid w:val="00B71748"/>
    <w:rsid w:val="00B90528"/>
    <w:rsid w:val="00BA02E2"/>
    <w:rsid w:val="00BA03C4"/>
    <w:rsid w:val="00BA1DB4"/>
    <w:rsid w:val="00BA2D4C"/>
    <w:rsid w:val="00BA3F12"/>
    <w:rsid w:val="00BA6C5D"/>
    <w:rsid w:val="00BC1913"/>
    <w:rsid w:val="00BC7402"/>
    <w:rsid w:val="00BD0C93"/>
    <w:rsid w:val="00BD4091"/>
    <w:rsid w:val="00BE19E0"/>
    <w:rsid w:val="00BF131C"/>
    <w:rsid w:val="00BF4E2B"/>
    <w:rsid w:val="00BF5A05"/>
    <w:rsid w:val="00C0205B"/>
    <w:rsid w:val="00C0340E"/>
    <w:rsid w:val="00C143F9"/>
    <w:rsid w:val="00C26DDF"/>
    <w:rsid w:val="00C27079"/>
    <w:rsid w:val="00C2770F"/>
    <w:rsid w:val="00C36847"/>
    <w:rsid w:val="00C47AF4"/>
    <w:rsid w:val="00C50EC1"/>
    <w:rsid w:val="00C56AAB"/>
    <w:rsid w:val="00C56FA2"/>
    <w:rsid w:val="00C6483F"/>
    <w:rsid w:val="00C6745D"/>
    <w:rsid w:val="00C6758D"/>
    <w:rsid w:val="00C71970"/>
    <w:rsid w:val="00C77EB3"/>
    <w:rsid w:val="00CA0F96"/>
    <w:rsid w:val="00CB2DD1"/>
    <w:rsid w:val="00CB3F76"/>
    <w:rsid w:val="00CB7AA5"/>
    <w:rsid w:val="00CC1088"/>
    <w:rsid w:val="00CD3817"/>
    <w:rsid w:val="00CD4E7C"/>
    <w:rsid w:val="00CD7860"/>
    <w:rsid w:val="00CE180A"/>
    <w:rsid w:val="00CE2139"/>
    <w:rsid w:val="00CE21AD"/>
    <w:rsid w:val="00CE2FF7"/>
    <w:rsid w:val="00CE4CBE"/>
    <w:rsid w:val="00CE5097"/>
    <w:rsid w:val="00CF11D1"/>
    <w:rsid w:val="00CF23A9"/>
    <w:rsid w:val="00CF39DB"/>
    <w:rsid w:val="00CF5969"/>
    <w:rsid w:val="00D00ACA"/>
    <w:rsid w:val="00D05E15"/>
    <w:rsid w:val="00D12826"/>
    <w:rsid w:val="00D1358E"/>
    <w:rsid w:val="00D24D7A"/>
    <w:rsid w:val="00D24F94"/>
    <w:rsid w:val="00D25AE2"/>
    <w:rsid w:val="00D25D18"/>
    <w:rsid w:val="00D2709F"/>
    <w:rsid w:val="00D31BD1"/>
    <w:rsid w:val="00D35226"/>
    <w:rsid w:val="00D40E64"/>
    <w:rsid w:val="00D45004"/>
    <w:rsid w:val="00D50150"/>
    <w:rsid w:val="00D53244"/>
    <w:rsid w:val="00D54DE5"/>
    <w:rsid w:val="00D56556"/>
    <w:rsid w:val="00D62B40"/>
    <w:rsid w:val="00D714B6"/>
    <w:rsid w:val="00D74CD6"/>
    <w:rsid w:val="00D76247"/>
    <w:rsid w:val="00D85A86"/>
    <w:rsid w:val="00D93472"/>
    <w:rsid w:val="00DA0ADA"/>
    <w:rsid w:val="00DA0FE3"/>
    <w:rsid w:val="00DA4414"/>
    <w:rsid w:val="00DA6AF4"/>
    <w:rsid w:val="00DB0780"/>
    <w:rsid w:val="00DB6A0D"/>
    <w:rsid w:val="00DB7C0A"/>
    <w:rsid w:val="00DC45C1"/>
    <w:rsid w:val="00DD3349"/>
    <w:rsid w:val="00DD451D"/>
    <w:rsid w:val="00DF2D9D"/>
    <w:rsid w:val="00DF2DA5"/>
    <w:rsid w:val="00DF47EC"/>
    <w:rsid w:val="00DF6A65"/>
    <w:rsid w:val="00E01870"/>
    <w:rsid w:val="00E04B27"/>
    <w:rsid w:val="00E20078"/>
    <w:rsid w:val="00E20FF6"/>
    <w:rsid w:val="00E22F5B"/>
    <w:rsid w:val="00E3266C"/>
    <w:rsid w:val="00E33AB8"/>
    <w:rsid w:val="00E41480"/>
    <w:rsid w:val="00E41774"/>
    <w:rsid w:val="00E44820"/>
    <w:rsid w:val="00E45E41"/>
    <w:rsid w:val="00E52D68"/>
    <w:rsid w:val="00E57DC1"/>
    <w:rsid w:val="00E640E5"/>
    <w:rsid w:val="00E71071"/>
    <w:rsid w:val="00E81E84"/>
    <w:rsid w:val="00E87629"/>
    <w:rsid w:val="00EA530B"/>
    <w:rsid w:val="00EB1BFA"/>
    <w:rsid w:val="00EC00B5"/>
    <w:rsid w:val="00EC5DEC"/>
    <w:rsid w:val="00ED6AAC"/>
    <w:rsid w:val="00EE4CC1"/>
    <w:rsid w:val="00EF0B53"/>
    <w:rsid w:val="00EF5163"/>
    <w:rsid w:val="00EF7E8E"/>
    <w:rsid w:val="00F029A7"/>
    <w:rsid w:val="00F0769F"/>
    <w:rsid w:val="00F07DFC"/>
    <w:rsid w:val="00F137F4"/>
    <w:rsid w:val="00F16CB0"/>
    <w:rsid w:val="00F16DE2"/>
    <w:rsid w:val="00F16F3A"/>
    <w:rsid w:val="00F206FE"/>
    <w:rsid w:val="00F34B8A"/>
    <w:rsid w:val="00F3531F"/>
    <w:rsid w:val="00F3641A"/>
    <w:rsid w:val="00F41BEA"/>
    <w:rsid w:val="00F430C6"/>
    <w:rsid w:val="00F43BED"/>
    <w:rsid w:val="00F43E7F"/>
    <w:rsid w:val="00F44D8D"/>
    <w:rsid w:val="00F4715F"/>
    <w:rsid w:val="00F515E7"/>
    <w:rsid w:val="00F5509C"/>
    <w:rsid w:val="00F612DF"/>
    <w:rsid w:val="00F63EBB"/>
    <w:rsid w:val="00F65C53"/>
    <w:rsid w:val="00F67328"/>
    <w:rsid w:val="00F67DA6"/>
    <w:rsid w:val="00F77399"/>
    <w:rsid w:val="00F9307B"/>
    <w:rsid w:val="00F93F63"/>
    <w:rsid w:val="00F978BB"/>
    <w:rsid w:val="00FA6988"/>
    <w:rsid w:val="00FB2DEA"/>
    <w:rsid w:val="00FB42D1"/>
    <w:rsid w:val="00FB4F01"/>
    <w:rsid w:val="00FB68C3"/>
    <w:rsid w:val="00FB6E09"/>
    <w:rsid w:val="00FC2104"/>
    <w:rsid w:val="00FC519D"/>
    <w:rsid w:val="00FC6C08"/>
    <w:rsid w:val="00FC70B8"/>
    <w:rsid w:val="00FD1A8E"/>
    <w:rsid w:val="00FD218E"/>
    <w:rsid w:val="00FD3D83"/>
    <w:rsid w:val="00FD6F35"/>
    <w:rsid w:val="00FE3E6E"/>
    <w:rsid w:val="00FE4B0C"/>
    <w:rsid w:val="00FF3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6386C"/>
    <w:rPr>
      <w:sz w:val="24"/>
    </w:rPr>
  </w:style>
  <w:style w:type="paragraph" w:styleId="1">
    <w:name w:val="heading 1"/>
    <w:basedOn w:val="a"/>
    <w:next w:val="a"/>
    <w:link w:val="10"/>
    <w:qFormat/>
    <w:rsid w:val="00300008"/>
    <w:pPr>
      <w:keepNext/>
      <w:spacing w:line="200" w:lineRule="exact"/>
      <w:jc w:val="both"/>
      <w:outlineLvl w:val="0"/>
    </w:pPr>
    <w:rPr>
      <w:b/>
      <w:color w:val="000000"/>
    </w:rPr>
  </w:style>
  <w:style w:type="paragraph" w:styleId="2">
    <w:name w:val="heading 2"/>
    <w:basedOn w:val="a"/>
    <w:next w:val="a"/>
    <w:link w:val="20"/>
    <w:qFormat/>
    <w:rsid w:val="00300008"/>
    <w:pPr>
      <w:keepNext/>
      <w:spacing w:line="200" w:lineRule="exact"/>
      <w:jc w:val="center"/>
      <w:outlineLvl w:val="1"/>
    </w:pPr>
    <w:rPr>
      <w:b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143A1"/>
    <w:rPr>
      <w:rFonts w:ascii="Tahoma" w:hAnsi="Tahoma" w:cs="Tahoma"/>
      <w:sz w:val="16"/>
      <w:szCs w:val="16"/>
    </w:rPr>
  </w:style>
  <w:style w:type="character" w:styleId="a4">
    <w:name w:val="Hyperlink"/>
    <w:basedOn w:val="a0"/>
    <w:rsid w:val="0033498D"/>
    <w:rPr>
      <w:color w:val="0000FF"/>
      <w:u w:val="single"/>
    </w:rPr>
  </w:style>
  <w:style w:type="paragraph" w:styleId="a5">
    <w:name w:val="Body Text Indent"/>
    <w:basedOn w:val="a"/>
    <w:link w:val="a6"/>
    <w:rsid w:val="00CB3F76"/>
    <w:pPr>
      <w:ind w:firstLine="709"/>
      <w:jc w:val="both"/>
    </w:pPr>
  </w:style>
  <w:style w:type="paragraph" w:styleId="a7">
    <w:name w:val="Body Text"/>
    <w:basedOn w:val="a"/>
    <w:link w:val="a8"/>
    <w:rsid w:val="00AC7092"/>
    <w:pPr>
      <w:spacing w:after="120"/>
    </w:pPr>
  </w:style>
  <w:style w:type="character" w:customStyle="1" w:styleId="a8">
    <w:name w:val="Основной текст Знак"/>
    <w:basedOn w:val="a0"/>
    <w:link w:val="a7"/>
    <w:rsid w:val="00AC7092"/>
    <w:rPr>
      <w:sz w:val="24"/>
    </w:rPr>
  </w:style>
  <w:style w:type="table" w:styleId="a9">
    <w:name w:val="Table Grid"/>
    <w:basedOn w:val="a1"/>
    <w:rsid w:val="00957E0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Заголовок 1 Знак"/>
    <w:basedOn w:val="a0"/>
    <w:link w:val="1"/>
    <w:rsid w:val="00300008"/>
    <w:rPr>
      <w:b/>
      <w:color w:val="000000"/>
      <w:sz w:val="24"/>
    </w:rPr>
  </w:style>
  <w:style w:type="character" w:customStyle="1" w:styleId="20">
    <w:name w:val="Заголовок 2 Знак"/>
    <w:basedOn w:val="a0"/>
    <w:link w:val="2"/>
    <w:rsid w:val="00300008"/>
    <w:rPr>
      <w:b/>
      <w:color w:val="000000"/>
      <w:sz w:val="24"/>
    </w:rPr>
  </w:style>
  <w:style w:type="paragraph" w:styleId="aa">
    <w:name w:val="List Paragraph"/>
    <w:basedOn w:val="a"/>
    <w:uiPriority w:val="34"/>
    <w:qFormat/>
    <w:rsid w:val="00F0769F"/>
    <w:pPr>
      <w:ind w:left="720"/>
      <w:contextualSpacing/>
    </w:pPr>
  </w:style>
  <w:style w:type="character" w:customStyle="1" w:styleId="a6">
    <w:name w:val="Основной текст с отступом Знак"/>
    <w:basedOn w:val="a0"/>
    <w:link w:val="a5"/>
    <w:rsid w:val="00AC4910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6386C"/>
    <w:rPr>
      <w:sz w:val="24"/>
    </w:rPr>
  </w:style>
  <w:style w:type="paragraph" w:styleId="1">
    <w:name w:val="heading 1"/>
    <w:basedOn w:val="a"/>
    <w:next w:val="a"/>
    <w:link w:val="10"/>
    <w:qFormat/>
    <w:rsid w:val="00300008"/>
    <w:pPr>
      <w:keepNext/>
      <w:spacing w:line="200" w:lineRule="exact"/>
      <w:jc w:val="both"/>
      <w:outlineLvl w:val="0"/>
    </w:pPr>
    <w:rPr>
      <w:b/>
      <w:color w:val="000000"/>
    </w:rPr>
  </w:style>
  <w:style w:type="paragraph" w:styleId="2">
    <w:name w:val="heading 2"/>
    <w:basedOn w:val="a"/>
    <w:next w:val="a"/>
    <w:link w:val="20"/>
    <w:qFormat/>
    <w:rsid w:val="00300008"/>
    <w:pPr>
      <w:keepNext/>
      <w:spacing w:line="200" w:lineRule="exact"/>
      <w:jc w:val="center"/>
      <w:outlineLvl w:val="1"/>
    </w:pPr>
    <w:rPr>
      <w:b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143A1"/>
    <w:rPr>
      <w:rFonts w:ascii="Tahoma" w:hAnsi="Tahoma" w:cs="Tahoma"/>
      <w:sz w:val="16"/>
      <w:szCs w:val="16"/>
    </w:rPr>
  </w:style>
  <w:style w:type="character" w:styleId="a4">
    <w:name w:val="Hyperlink"/>
    <w:basedOn w:val="a0"/>
    <w:rsid w:val="0033498D"/>
    <w:rPr>
      <w:color w:val="0000FF"/>
      <w:u w:val="single"/>
    </w:rPr>
  </w:style>
  <w:style w:type="paragraph" w:styleId="a5">
    <w:name w:val="Body Text Indent"/>
    <w:basedOn w:val="a"/>
    <w:link w:val="a6"/>
    <w:rsid w:val="00CB3F76"/>
    <w:pPr>
      <w:ind w:firstLine="709"/>
      <w:jc w:val="both"/>
    </w:pPr>
  </w:style>
  <w:style w:type="paragraph" w:styleId="a7">
    <w:name w:val="Body Text"/>
    <w:basedOn w:val="a"/>
    <w:link w:val="a8"/>
    <w:rsid w:val="00AC7092"/>
    <w:pPr>
      <w:spacing w:after="120"/>
    </w:pPr>
  </w:style>
  <w:style w:type="character" w:customStyle="1" w:styleId="a8">
    <w:name w:val="Основной текст Знак"/>
    <w:basedOn w:val="a0"/>
    <w:link w:val="a7"/>
    <w:rsid w:val="00AC7092"/>
    <w:rPr>
      <w:sz w:val="24"/>
    </w:rPr>
  </w:style>
  <w:style w:type="table" w:styleId="a9">
    <w:name w:val="Table Grid"/>
    <w:basedOn w:val="a1"/>
    <w:rsid w:val="00957E0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Заголовок 1 Знак"/>
    <w:basedOn w:val="a0"/>
    <w:link w:val="1"/>
    <w:rsid w:val="00300008"/>
    <w:rPr>
      <w:b/>
      <w:color w:val="000000"/>
      <w:sz w:val="24"/>
    </w:rPr>
  </w:style>
  <w:style w:type="character" w:customStyle="1" w:styleId="20">
    <w:name w:val="Заголовок 2 Знак"/>
    <w:basedOn w:val="a0"/>
    <w:link w:val="2"/>
    <w:rsid w:val="00300008"/>
    <w:rPr>
      <w:b/>
      <w:color w:val="000000"/>
      <w:sz w:val="24"/>
    </w:rPr>
  </w:style>
  <w:style w:type="paragraph" w:styleId="aa">
    <w:name w:val="List Paragraph"/>
    <w:basedOn w:val="a"/>
    <w:uiPriority w:val="34"/>
    <w:qFormat/>
    <w:rsid w:val="00F0769F"/>
    <w:pPr>
      <w:ind w:left="720"/>
      <w:contextualSpacing/>
    </w:pPr>
  </w:style>
  <w:style w:type="character" w:customStyle="1" w:styleId="a6">
    <w:name w:val="Основной текст с отступом Знак"/>
    <w:basedOn w:val="a0"/>
    <w:link w:val="a5"/>
    <w:rsid w:val="00AC4910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566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2DB1789E0BA600244AC90F4FB88B110DD27890C7B73402FDF98A497A186FN3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</TotalTime>
  <Pages>9</Pages>
  <Words>4072</Words>
  <Characters>23212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УМИ и МЗ МО Кондинский район</Company>
  <LinksUpToDate>false</LinksUpToDate>
  <CharactersWithSpaces>27230</CharactersWithSpaces>
  <SharedDoc>false</SharedDoc>
  <HLinks>
    <vt:vector size="12" baseType="variant">
      <vt:variant>
        <vt:i4>7798818</vt:i4>
      </vt:variant>
      <vt:variant>
        <vt:i4>3</vt:i4>
      </vt:variant>
      <vt:variant>
        <vt:i4>0</vt:i4>
      </vt:variant>
      <vt:variant>
        <vt:i4>5</vt:i4>
      </vt:variant>
      <vt:variant>
        <vt:lpwstr>http://www.admkonda.ru/</vt:lpwstr>
      </vt:variant>
      <vt:variant>
        <vt:lpwstr/>
      </vt:variant>
      <vt:variant>
        <vt:i4>6226018</vt:i4>
      </vt:variant>
      <vt:variant>
        <vt:i4>0</vt:i4>
      </vt:variant>
      <vt:variant>
        <vt:i4>0</vt:i4>
      </vt:variant>
      <vt:variant>
        <vt:i4>5</vt:i4>
      </vt:variant>
      <vt:variant>
        <vt:lpwstr>mailto:kumikonda@mail.ru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Максимова Юлия Ивановна</cp:lastModifiedBy>
  <cp:revision>152</cp:revision>
  <cp:lastPrinted>2019-05-15T09:07:00Z</cp:lastPrinted>
  <dcterms:created xsi:type="dcterms:W3CDTF">2018-10-03T04:36:00Z</dcterms:created>
  <dcterms:modified xsi:type="dcterms:W3CDTF">2019-05-15T10:28:00Z</dcterms:modified>
</cp:coreProperties>
</file>