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DC595A" w:rsidRDefault="00BE769C" w:rsidP="00482374">
      <w:pPr>
        <w:rPr>
          <w:sz w:val="16"/>
        </w:rPr>
      </w:pPr>
    </w:p>
    <w:p w:rsidR="005F7FB9" w:rsidRPr="00DC595A" w:rsidRDefault="0018470C" w:rsidP="005F7FB9">
      <w:pPr>
        <w:pStyle w:val="a6"/>
        <w:jc w:val="center"/>
        <w:rPr>
          <w:b/>
        </w:rPr>
      </w:pPr>
      <w:r w:rsidRPr="00DC595A">
        <w:rPr>
          <w:b/>
        </w:rPr>
        <w:t>Информационное сообщение</w:t>
      </w:r>
      <w:r w:rsidR="005F7FB9" w:rsidRPr="00DC595A">
        <w:rPr>
          <w:b/>
        </w:rPr>
        <w:t xml:space="preserve"> о продаже муниципального имущества </w:t>
      </w:r>
    </w:p>
    <w:p w:rsidR="0018470C" w:rsidRPr="00DC595A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DC595A">
        <w:rPr>
          <w:b/>
          <w:bCs/>
        </w:rPr>
        <w:t xml:space="preserve">посредством </w:t>
      </w:r>
      <w:r w:rsidR="00DC595A" w:rsidRPr="00DC595A">
        <w:rPr>
          <w:b/>
          <w:bCs/>
        </w:rPr>
        <w:t>аукциона</w:t>
      </w:r>
      <w:r w:rsidR="00FA7604">
        <w:rPr>
          <w:b/>
          <w:bCs/>
        </w:rPr>
        <w:t xml:space="preserve"> с открытой формой подачи предложений о цене</w:t>
      </w:r>
    </w:p>
    <w:p w:rsidR="005F7FB9" w:rsidRPr="00DC595A" w:rsidRDefault="005F7FB9" w:rsidP="005F7FB9">
      <w:pPr>
        <w:pStyle w:val="a6"/>
        <w:jc w:val="center"/>
      </w:pPr>
      <w:r w:rsidRPr="00DC595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C595A" w:rsidRPr="00DC595A" w:rsidTr="001C0DBB">
        <w:tc>
          <w:tcPr>
            <w:tcW w:w="10314" w:type="dxa"/>
          </w:tcPr>
          <w:p w:rsidR="005F7FB9" w:rsidRPr="00DC595A" w:rsidRDefault="005F7FB9" w:rsidP="00597565">
            <w:pPr>
              <w:pStyle w:val="a6"/>
              <w:jc w:val="center"/>
              <w:rPr>
                <w:b/>
              </w:rPr>
            </w:pPr>
            <w:r w:rsidRPr="00DC595A">
              <w:rPr>
                <w:b/>
              </w:rPr>
              <w:t>1. Продавец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C595A" w:rsidRDefault="001A079C" w:rsidP="00597565">
            <w:pPr>
              <w:pStyle w:val="a6"/>
              <w:ind w:left="-108" w:firstLine="540"/>
              <w:rPr>
                <w:b/>
              </w:rPr>
            </w:pPr>
            <w:r w:rsidRPr="00DC595A">
              <w:t xml:space="preserve">Комитет по управлению муниципальным имуществом администрации Кондинского района </w:t>
            </w:r>
            <w:r w:rsidR="0018470C" w:rsidRPr="00DC595A">
              <w:t>(далее – КУМИ)</w:t>
            </w:r>
            <w:r w:rsidR="0018470C" w:rsidRPr="00DC595A">
              <w:rPr>
                <w:b/>
              </w:rPr>
              <w:t>.</w:t>
            </w:r>
          </w:p>
        </w:tc>
      </w:tr>
      <w:tr w:rsidR="00DC595A" w:rsidRPr="00DC595A" w:rsidTr="001C0DBB">
        <w:tc>
          <w:tcPr>
            <w:tcW w:w="10314" w:type="dxa"/>
          </w:tcPr>
          <w:p w:rsidR="0018470C" w:rsidRPr="00DC595A" w:rsidRDefault="0018470C" w:rsidP="0018470C">
            <w:pPr>
              <w:pStyle w:val="a6"/>
              <w:ind w:left="-108" w:firstLine="540"/>
              <w:jc w:val="center"/>
            </w:pPr>
            <w:r w:rsidRPr="00DC595A">
              <w:rPr>
                <w:b/>
              </w:rPr>
              <w:t>Оператор электронной площадки:</w:t>
            </w:r>
          </w:p>
        </w:tc>
      </w:tr>
      <w:tr w:rsidR="00DC595A" w:rsidRPr="00DC595A" w:rsidTr="001C0DBB">
        <w:tc>
          <w:tcPr>
            <w:tcW w:w="10314" w:type="dxa"/>
          </w:tcPr>
          <w:p w:rsidR="0018470C" w:rsidRPr="00DC595A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DC595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DC5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DC5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DC595A" w:rsidRDefault="0018470C" w:rsidP="0018470C">
            <w:pPr>
              <w:pStyle w:val="a6"/>
            </w:pPr>
            <w:r w:rsidRPr="00DC595A">
              <w:t xml:space="preserve">Адрес: 119180, г. Москва, ул. Большой Савинский переулок, дом 12, стр.9, </w:t>
            </w:r>
          </w:p>
          <w:p w:rsidR="0018470C" w:rsidRPr="00DC595A" w:rsidRDefault="0018470C" w:rsidP="0018470C">
            <w:pPr>
              <w:pStyle w:val="a6"/>
              <w:jc w:val="left"/>
              <w:rPr>
                <w:b/>
              </w:rPr>
            </w:pPr>
            <w:r w:rsidRPr="00DC595A">
              <w:t>тел: +7(495) 787-29-97, +7(495) 787-29-99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C595A" w:rsidRDefault="00022812" w:rsidP="00B67285">
            <w:pPr>
              <w:ind w:firstLine="540"/>
              <w:jc w:val="both"/>
            </w:pPr>
            <w:r w:rsidRPr="00DC595A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DC595A">
              <w:t xml:space="preserve">, </w:t>
            </w:r>
            <w:r w:rsidR="00A27D83" w:rsidRPr="00DC595A">
              <w:t>Постановление админ</w:t>
            </w:r>
            <w:r w:rsidR="00B67285" w:rsidRPr="00DC595A">
              <w:t>истр</w:t>
            </w:r>
            <w:r w:rsidR="00DC595A" w:rsidRPr="00DC595A">
              <w:t>ации Кондинского района от 09.09</w:t>
            </w:r>
            <w:r w:rsidR="00B67285" w:rsidRPr="00DC595A">
              <w:t>.2019 №</w:t>
            </w:r>
            <w:r w:rsidR="00DC595A" w:rsidRPr="00DC595A">
              <w:t>1832</w:t>
            </w:r>
            <w:r w:rsidR="00A27D83" w:rsidRPr="00DC595A">
              <w:t xml:space="preserve"> «Об условиях приватизации имущества»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C595A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DC595A">
              <w:rPr>
                <w:b/>
              </w:rPr>
              <w:t>2. Наименование имущества</w:t>
            </w:r>
            <w:r w:rsidRPr="00DC595A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7E263D" w:rsidRPr="00DC1EA5" w:rsidRDefault="00D61665" w:rsidP="007E263D">
            <w:pPr>
              <w:jc w:val="both"/>
            </w:pPr>
            <w:r w:rsidRPr="00DC1EA5">
              <w:rPr>
                <w:b/>
              </w:rPr>
              <w:t>ЛОТ №</w:t>
            </w:r>
            <w:r w:rsidR="003633D5" w:rsidRPr="00DC1EA5">
              <w:rPr>
                <w:b/>
              </w:rPr>
              <w:t xml:space="preserve"> </w:t>
            </w:r>
            <w:r w:rsidRPr="00DC1EA5">
              <w:rPr>
                <w:b/>
              </w:rPr>
              <w:t>1 –</w:t>
            </w:r>
            <w:r w:rsidR="007E263D" w:rsidRPr="00DC1EA5">
              <w:rPr>
                <w:b/>
              </w:rPr>
              <w:t xml:space="preserve"> </w:t>
            </w:r>
            <w:r w:rsidR="00DC1EA5" w:rsidRPr="00DC1EA5">
              <w:t xml:space="preserve">Автомобиль ГАЗ-330232, идентификационный № (VIN) Х96330232С0777654, наименование (тип ТС) грузовой с бортовой платформой, категория ТС: </w:t>
            </w:r>
            <w:proofErr w:type="gramStart"/>
            <w:r w:rsidR="00DC1EA5" w:rsidRPr="00DC1EA5">
              <w:t>B; год изготовления 2012; модель, № двигателя: *421600*С1005159*, шасси (рама) №: отсутствует, кузов (кабина, прицеп) №: 330230С0150839, цвет: белый, организация-изготовитель ТС (страна):</w:t>
            </w:r>
            <w:proofErr w:type="gramEnd"/>
            <w:r w:rsidR="00DC1EA5" w:rsidRPr="00DC1EA5">
              <w:t xml:space="preserve"> ООО «Автомобильный завод ГАЗ», Россия, наименование организации, выдавшей паспорт: ООО «Автомобильный завод ГАЗ», Россия, 603004, г. Нижний Новгород, </w:t>
            </w:r>
            <w:proofErr w:type="spellStart"/>
            <w:r w:rsidR="00DC1EA5" w:rsidRPr="00DC1EA5">
              <w:t>пр-кт</w:t>
            </w:r>
            <w:proofErr w:type="spellEnd"/>
            <w:r w:rsidR="00DC1EA5" w:rsidRPr="00DC1EA5">
              <w:t xml:space="preserve"> Ильича, дом 5, паспорт транспортного средства: 52 НР 096274 выдан 27.10.2012; свидетельство о государственной регистрации: 86 05 484972 от 18.01.2013, государственный регистрационный знак С009ХТ86;</w:t>
            </w:r>
          </w:p>
          <w:p w:rsidR="002731CE" w:rsidRPr="00183F38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83F38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183F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3F38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183F38">
              <w:rPr>
                <w:rStyle w:val="af8"/>
                <w:color w:val="auto"/>
              </w:rPr>
              <w:t xml:space="preserve"> </w:t>
            </w:r>
            <w:r w:rsidRPr="00183F38">
              <w:rPr>
                <w:color w:val="auto"/>
              </w:rPr>
              <w:t>–</w:t>
            </w:r>
            <w:r w:rsidR="007E7146" w:rsidRPr="00183F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83F38" w:rsidRPr="00183F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130 000,00 (Сто тридцать тысяч рублей 00 копеек).</w:t>
            </w:r>
            <w:r w:rsidR="007E7146" w:rsidRPr="00183F38"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D61665" w:rsidRPr="006E49F9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49F9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6E49F9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E49F9" w:rsidRP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26 000,00 (Двадцать шесть тысяч рублей 00 копеек).</w:t>
            </w:r>
            <w:r w:rsid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E49F9" w:rsidRP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20% начальной цены предложения</w:t>
            </w:r>
            <w:r w:rsidR="006E4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33774C" w:rsidRPr="00DC595A" w:rsidRDefault="007B59D4" w:rsidP="0045011E">
            <w:pPr>
              <w:pStyle w:val="af7"/>
              <w:jc w:val="both"/>
              <w:rPr>
                <w:b/>
                <w:color w:val="FF0000"/>
              </w:rPr>
            </w:pPr>
            <w:r w:rsidRPr="004501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4501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45011E" w:rsidRPr="004501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6 500,00 (Шесть тысяч пятьсот рублей 00 копеек). (5% начальной цены предложения).</w:t>
            </w:r>
          </w:p>
        </w:tc>
      </w:tr>
      <w:tr w:rsidR="00DC595A" w:rsidRPr="00DC595A" w:rsidTr="001C0DBB">
        <w:tc>
          <w:tcPr>
            <w:tcW w:w="10314" w:type="dxa"/>
          </w:tcPr>
          <w:p w:rsidR="00807596" w:rsidRPr="0045011E" w:rsidRDefault="00807596" w:rsidP="00807596">
            <w:pPr>
              <w:jc w:val="both"/>
            </w:pPr>
            <w:r w:rsidRPr="00DC1EA5">
              <w:rPr>
                <w:b/>
              </w:rPr>
              <w:t xml:space="preserve">ЛОТ № 2 </w:t>
            </w:r>
            <w:r w:rsidR="00DC1EA5" w:rsidRPr="00DC1EA5">
              <w:t xml:space="preserve"> – Автомобиль ГАЗ-3102, идентификационный № (VIN) Х9631020061346857, наименование (тип ТС): легковой, категория ТС: </w:t>
            </w:r>
            <w:proofErr w:type="gramStart"/>
            <w:r w:rsidR="00DC1EA5" w:rsidRPr="00DC1EA5">
              <w:t>B, год изготовления: 2006, модель, № двигателя: *40621А*63104696*, шасси (рама) №: отсутствует, кузов (кабина, прицеп) №: 31020060155646, цвет  кузова (кабины, прицепа): буран, организация-изготовитель ТС (страна):</w:t>
            </w:r>
            <w:proofErr w:type="gramEnd"/>
            <w:r w:rsidR="00DC1EA5" w:rsidRPr="00DC1EA5">
              <w:t xml:space="preserve"> ООО «Автомобильный завод «ГАЗ» Россия; наименование организации, выдавшей паспорт: ООО «Автомобильный завод «ГАЗ», Россия, 603004, </w:t>
            </w:r>
            <w:proofErr w:type="spellStart"/>
            <w:r w:rsidR="00DC1EA5" w:rsidRPr="00DC1EA5">
              <w:t>г</w:t>
            </w:r>
            <w:proofErr w:type="gramStart"/>
            <w:r w:rsidR="00DC1EA5" w:rsidRPr="00DC1EA5">
              <w:t>.Н</w:t>
            </w:r>
            <w:proofErr w:type="gramEnd"/>
            <w:r w:rsidR="00DC1EA5" w:rsidRPr="00DC1EA5">
              <w:t>ижний</w:t>
            </w:r>
            <w:proofErr w:type="spellEnd"/>
            <w:r w:rsidR="00DC1EA5" w:rsidRPr="00DC1EA5">
              <w:t xml:space="preserve"> Новгород, </w:t>
            </w:r>
            <w:proofErr w:type="spellStart"/>
            <w:r w:rsidR="00DC1EA5" w:rsidRPr="00DC1EA5">
              <w:t>пр-кт</w:t>
            </w:r>
            <w:proofErr w:type="spellEnd"/>
            <w:r w:rsidR="00DC1EA5" w:rsidRPr="00DC1EA5">
              <w:t xml:space="preserve"> Ильича, дом 5, паспорт транспортного средства: 52 МЕ 692031, выдан 21.02.2006, свидетельство о государственной регистрации: 99 11 450393 от 21.05.2019, государственный регистрационный </w:t>
            </w:r>
            <w:r w:rsidR="00DC1EA5" w:rsidRPr="0045011E">
              <w:t>знак Н763УА86</w:t>
            </w:r>
          </w:p>
          <w:p w:rsidR="00E133AE" w:rsidRPr="0045011E" w:rsidRDefault="00E133AE" w:rsidP="00E133AE">
            <w:pPr>
              <w:jc w:val="both"/>
            </w:pPr>
            <w:r w:rsidRPr="0045011E">
              <w:rPr>
                <w:b/>
              </w:rPr>
              <w:t>Начальная цена предложения</w:t>
            </w:r>
            <w:r w:rsidRPr="0045011E">
              <w:t xml:space="preserve"> – </w:t>
            </w:r>
            <w:r w:rsidR="00183F38" w:rsidRPr="0045011E">
              <w:t>15 000,00 (Пятнадцать тысяч рублей).</w:t>
            </w:r>
          </w:p>
          <w:p w:rsidR="00E133AE" w:rsidRPr="0045011E" w:rsidRDefault="00E133AE" w:rsidP="00E133AE">
            <w:pPr>
              <w:jc w:val="both"/>
            </w:pPr>
            <w:r w:rsidRPr="0045011E">
              <w:rPr>
                <w:b/>
              </w:rPr>
              <w:t>Задаток для участия в торгах</w:t>
            </w:r>
            <w:r w:rsidRPr="0045011E">
              <w:t xml:space="preserve"> </w:t>
            </w:r>
            <w:r w:rsidR="00344C54" w:rsidRPr="0045011E">
              <w:t xml:space="preserve">– </w:t>
            </w:r>
            <w:r w:rsidR="0045011E" w:rsidRPr="0045011E">
              <w:t>3 000,00 (Три тысячи рублей 00 копеек)</w:t>
            </w:r>
            <w:r w:rsidRPr="0045011E">
              <w:t xml:space="preserve"> (20</w:t>
            </w:r>
            <w:r w:rsidR="00A014E3" w:rsidRPr="0045011E">
              <w:t xml:space="preserve"> </w:t>
            </w:r>
            <w:r w:rsidRPr="0045011E">
              <w:t xml:space="preserve">% от начальной цены </w:t>
            </w:r>
            <w:r w:rsidR="0045011E" w:rsidRPr="0045011E">
              <w:t>предложения</w:t>
            </w:r>
            <w:r w:rsidRPr="0045011E">
              <w:t>).</w:t>
            </w:r>
          </w:p>
          <w:p w:rsidR="00807596" w:rsidRPr="00DC595A" w:rsidRDefault="00E133AE" w:rsidP="001541FC">
            <w:pPr>
              <w:jc w:val="both"/>
              <w:rPr>
                <w:color w:val="FF0000"/>
              </w:rPr>
            </w:pPr>
            <w:r w:rsidRPr="001541FC">
              <w:t xml:space="preserve">Величина повышения цены </w:t>
            </w:r>
            <w:r w:rsidRPr="001541FC">
              <w:rPr>
                <w:b/>
              </w:rPr>
              <w:t>(«шаг аукциона»)</w:t>
            </w:r>
            <w:r w:rsidRPr="001541FC">
              <w:t xml:space="preserve"> – </w:t>
            </w:r>
            <w:r w:rsidR="001541FC" w:rsidRPr="001541FC">
              <w:t>750,00 (Семьсот пятьдесят рублей 00 копеек) (5% начальной цены предложения)</w:t>
            </w:r>
          </w:p>
        </w:tc>
      </w:tr>
      <w:tr w:rsidR="00DC595A" w:rsidRPr="00DC595A" w:rsidTr="001C0DBB">
        <w:tc>
          <w:tcPr>
            <w:tcW w:w="10314" w:type="dxa"/>
          </w:tcPr>
          <w:p w:rsidR="000B721D" w:rsidRPr="00DC1EA5" w:rsidRDefault="000B721D" w:rsidP="00807596">
            <w:pPr>
              <w:jc w:val="both"/>
            </w:pPr>
            <w:r w:rsidRPr="00DC1EA5">
              <w:rPr>
                <w:b/>
              </w:rPr>
              <w:t xml:space="preserve">ЛОТ № 3 </w:t>
            </w:r>
            <w:r w:rsidR="00DC1EA5">
              <w:t xml:space="preserve">–- </w:t>
            </w:r>
            <w:r w:rsidR="00DC1EA5" w:rsidRPr="00DC1EA5">
              <w:t xml:space="preserve">Автомобиль КО-823 на шасси КамАЗ 53215, идентификационный № (VIN) Х5Н82300260000212, наименование (тип ТС): пескоразбрасывающее, категория ТС: С, год изготовления: 2006, модель, № двигателя: 740.31-240 62370546, шасси (рама) №: </w:t>
            </w:r>
            <w:proofErr w:type="gramStart"/>
            <w:r w:rsidR="00DC1EA5" w:rsidRPr="00DC1EA5">
              <w:t>ХТС53215R 62283055, кузов (кабина, прицеп) №: 1992535, цвет  кузова (кабины, прицепа): оранжевый; организация-изготовитель ТС (страна):</w:t>
            </w:r>
            <w:proofErr w:type="gramEnd"/>
            <w:r w:rsidR="00DC1EA5" w:rsidRPr="00DC1EA5">
              <w:t xml:space="preserve"> ОАО з-д «КОММАШ», Россия; наименование организации, выдавшей паспорт: ОАО з-д «КОММАШ», 303036, г. Мценск, Орловская область, </w:t>
            </w:r>
            <w:proofErr w:type="spellStart"/>
            <w:r w:rsidR="00DC1EA5" w:rsidRPr="00DC1EA5">
              <w:t>мкр</w:t>
            </w:r>
            <w:proofErr w:type="spellEnd"/>
            <w:r w:rsidR="00DC1EA5" w:rsidRPr="00DC1EA5">
              <w:t xml:space="preserve">. «КОММАШ», паспорт транспортного средства: 57 МК 092957, выдан 16.11.2006, свидетельство о государственной регистрации: 99 11 450389 от 21.05.2019, государственный </w:t>
            </w:r>
            <w:r w:rsidR="00DC1EA5" w:rsidRPr="00DC1EA5">
              <w:lastRenderedPageBreak/>
              <w:t>регистрационный знак В477ТУ86</w:t>
            </w:r>
          </w:p>
          <w:p w:rsidR="00625D6E" w:rsidRPr="00A317EE" w:rsidRDefault="00625D6E" w:rsidP="00625D6E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317EE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A3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317EE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A317EE">
              <w:rPr>
                <w:rStyle w:val="af8"/>
                <w:color w:val="auto"/>
              </w:rPr>
              <w:t xml:space="preserve"> </w:t>
            </w:r>
            <w:r w:rsidRPr="00A317EE">
              <w:rPr>
                <w:color w:val="auto"/>
              </w:rPr>
              <w:t>–</w:t>
            </w:r>
            <w:r w:rsidRPr="00A3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83F38" w:rsidRPr="00A3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294 000,00 (Двести девяносто четыре тысячи рублей 00 копеек).</w:t>
            </w:r>
          </w:p>
          <w:p w:rsidR="00625D6E" w:rsidRPr="00A317EE" w:rsidRDefault="00625D6E" w:rsidP="00625D6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7EE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Задаток для участия в торгах </w:t>
            </w:r>
            <w:r w:rsidR="001541FC" w:rsidRPr="00A317EE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A3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541FC" w:rsidRPr="00A3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58 800,00 (Пятьдесят восемь тысяч восемьсот рублей 00 копеек)</w:t>
            </w:r>
            <w:r w:rsidRPr="00A3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</w:t>
            </w:r>
            <w:r w:rsidR="00A317EE" w:rsidRPr="00A3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начальной цены предложения</w:t>
            </w:r>
            <w:r w:rsidRPr="00A31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625D6E" w:rsidRPr="00DC595A" w:rsidRDefault="00625D6E" w:rsidP="00A317EE">
            <w:pPr>
              <w:pStyle w:val="af7"/>
              <w:jc w:val="both"/>
              <w:rPr>
                <w:b/>
                <w:color w:val="FF0000"/>
              </w:rPr>
            </w:pPr>
            <w:r w:rsidRPr="00A3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A317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A317EE" w:rsidRPr="00A3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14 700,00 (Четырнадцать тысяч семьсот рублей 00</w:t>
            </w:r>
            <w:r w:rsidRPr="00A3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A317EE" w:rsidRPr="00A3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 (5% начальн</w:t>
            </w:r>
            <w:r w:rsidR="00A3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="00A317EE" w:rsidRPr="00A317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й цены предложения)</w:t>
            </w:r>
            <w:r w:rsidRPr="00A317EE">
              <w:rPr>
                <w:rStyle w:val="af8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C1EA5" w:rsidRPr="00DC595A" w:rsidTr="001C0DBB">
        <w:tc>
          <w:tcPr>
            <w:tcW w:w="10314" w:type="dxa"/>
          </w:tcPr>
          <w:p w:rsidR="00DC1EA5" w:rsidRPr="008245BE" w:rsidRDefault="00DC1EA5" w:rsidP="00DC1EA5">
            <w:pPr>
              <w:jc w:val="both"/>
            </w:pPr>
            <w:r w:rsidRPr="00DC1EA5">
              <w:rPr>
                <w:b/>
              </w:rPr>
              <w:lastRenderedPageBreak/>
              <w:t xml:space="preserve">ЛОТ № </w:t>
            </w:r>
            <w:r>
              <w:rPr>
                <w:b/>
              </w:rPr>
              <w:t>4</w:t>
            </w:r>
            <w:r w:rsidRPr="00DC1EA5">
              <w:rPr>
                <w:b/>
              </w:rPr>
              <w:t xml:space="preserve"> </w:t>
            </w:r>
            <w:r>
              <w:t xml:space="preserve">– </w:t>
            </w:r>
            <w:r w:rsidRPr="00DC1EA5">
              <w:t>Подметально-вакуумная машина BUCHER CITYCAT 1000, сертификат соответствия РОСС CHMP13 B00917 от 20.09.2010 выдан ОС СВМ, год выпуска 2012, заводской № машины (рамы) TEB50СС10С8100170, двигатель № 11167758, коробка передач № отсутствует, основной ведущий мост (мосты) №: номер отсутствует, цвет: белый,  вид движителя: колесный, предприятие-изготовитель:  BUCHE_GUYER L</w:t>
            </w:r>
            <w:proofErr w:type="gramStart"/>
            <w:r w:rsidRPr="00DC1EA5">
              <w:t>Т</w:t>
            </w:r>
            <w:proofErr w:type="gramEnd"/>
            <w:r w:rsidRPr="00DC1EA5">
              <w:t>D. Швейцария, CH-8166, NEDERWENNGEN, паспорт самоходной машины</w:t>
            </w:r>
            <w:r w:rsidRPr="008245BE">
              <w:t>: ТС 825939 от 10.04.2012, свидетельство о государственной регистрации: 320790 от 28.11.2012, государственный регистрационный знак 8393МА86;</w:t>
            </w:r>
          </w:p>
          <w:p w:rsidR="00DC1EA5" w:rsidRPr="006331E0" w:rsidRDefault="00DC1EA5" w:rsidP="00DC1EA5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331E0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33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331E0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331E0">
              <w:rPr>
                <w:rStyle w:val="af8"/>
                <w:color w:val="auto"/>
              </w:rPr>
              <w:t xml:space="preserve"> </w:t>
            </w:r>
            <w:r w:rsidRPr="006331E0">
              <w:rPr>
                <w:color w:val="auto"/>
              </w:rPr>
              <w:t>–</w:t>
            </w:r>
            <w:r w:rsidRPr="00633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45BE" w:rsidRPr="00633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3 188 000,00 (Три миллиона сто восемьдесят восемь тысяч 00 копеек)</w:t>
            </w:r>
            <w:r w:rsidRPr="00633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331E0"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DC1EA5" w:rsidRPr="006331E0" w:rsidRDefault="00DC1EA5" w:rsidP="00DC1EA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1E0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Задаток для участия в торгах </w:t>
            </w:r>
            <w:r w:rsidR="006331E0" w:rsidRPr="006331E0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633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31E0" w:rsidRPr="00633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637 600,00 (Шестьсот тридцать семь тысяч шестьсот рублей 00 копеек) (20% начальной цены предложения).</w:t>
            </w:r>
          </w:p>
          <w:p w:rsidR="00DC1EA5" w:rsidRPr="006331E0" w:rsidRDefault="00DC1EA5" w:rsidP="006331E0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8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8C08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6331E0" w:rsidRPr="008C08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31 880,00 (Тридцать одна тысяча восемьсот восемьдесят рублей 00 копеек) (1% начальной цены предложения). </w:t>
            </w:r>
          </w:p>
        </w:tc>
      </w:tr>
      <w:tr w:rsidR="00DC1EA5" w:rsidRPr="00DC595A" w:rsidTr="001C0DBB">
        <w:tc>
          <w:tcPr>
            <w:tcW w:w="10314" w:type="dxa"/>
          </w:tcPr>
          <w:p w:rsidR="00A744D9" w:rsidRPr="00DC1EA5" w:rsidRDefault="00A744D9" w:rsidP="00A744D9">
            <w:pPr>
              <w:jc w:val="both"/>
            </w:pPr>
            <w:r w:rsidRPr="00DC1EA5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DC1EA5">
              <w:rPr>
                <w:b/>
              </w:rPr>
              <w:t xml:space="preserve"> </w:t>
            </w:r>
            <w:r>
              <w:t xml:space="preserve">– </w:t>
            </w:r>
            <w:r w:rsidR="00D82FCC" w:rsidRPr="00D82FCC">
              <w:t xml:space="preserve">Автомобиль UAZ PATRIOT, идентификационный номер № (VIN) ХТТ31630070003518, наименование (тип ТС) </w:t>
            </w:r>
            <w:proofErr w:type="gramStart"/>
            <w:r w:rsidR="00D82FCC" w:rsidRPr="00D82FCC">
              <w:t>легковой</w:t>
            </w:r>
            <w:proofErr w:type="gramEnd"/>
            <w:r w:rsidR="00D82FCC" w:rsidRPr="00D82FCC">
              <w:t xml:space="preserve"> а/м, категория ТС: </w:t>
            </w:r>
            <w:proofErr w:type="gramStart"/>
            <w:r w:rsidR="00D82FCC" w:rsidRPr="00D82FCC">
              <w:t>В, год изготовления 2007, модель, № двигателя: 40900Y * 63193677, шасси, (рама) № 31630070569098, кузов (кабина, прицеп): 31630070003518, цвет  кузова (кабины, прицепа): амулет-металлик, организация-изготовитель ТС (страна):</w:t>
            </w:r>
            <w:proofErr w:type="gramEnd"/>
            <w:r w:rsidR="00D82FCC" w:rsidRPr="00D82FCC">
              <w:t xml:space="preserve"> Россия, ОАО УАЗ, наименование организации, выдавшей паспорт: ОАО УАЗ, 432008, РФ, </w:t>
            </w:r>
            <w:proofErr w:type="spellStart"/>
            <w:r w:rsidR="00D82FCC" w:rsidRPr="00D82FCC">
              <w:t>г</w:t>
            </w:r>
            <w:proofErr w:type="gramStart"/>
            <w:r w:rsidR="00D82FCC" w:rsidRPr="00D82FCC">
              <w:t>.У</w:t>
            </w:r>
            <w:proofErr w:type="gramEnd"/>
            <w:r w:rsidR="00D82FCC" w:rsidRPr="00D82FCC">
              <w:t>льяновск</w:t>
            </w:r>
            <w:proofErr w:type="spellEnd"/>
            <w:r w:rsidR="00D82FCC" w:rsidRPr="00D82FCC">
              <w:t>, Московское шоссе, 8, паспорт транспортного средства 73 МК 125483, выдан 03.01.2007, свидетельство о регистрации ТС: 86 23 № 567589 от 14.01.2015, регистрационный знак Н 508 УА 86.</w:t>
            </w:r>
          </w:p>
          <w:p w:rsidR="00A744D9" w:rsidRPr="009D176F" w:rsidRDefault="00A744D9" w:rsidP="00A744D9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D176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9D1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D176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9D176F">
              <w:rPr>
                <w:rStyle w:val="af8"/>
                <w:color w:val="auto"/>
              </w:rPr>
              <w:t xml:space="preserve"> </w:t>
            </w:r>
            <w:r w:rsidRPr="009D176F">
              <w:rPr>
                <w:color w:val="auto"/>
              </w:rPr>
              <w:t>–</w:t>
            </w:r>
            <w:r w:rsidRPr="009D1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45BE" w:rsidRPr="009D1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87 000,00 (Восемьдесят семь тысяч рублей 00 копеек).</w:t>
            </w:r>
          </w:p>
          <w:p w:rsidR="00A744D9" w:rsidRPr="009D176F" w:rsidRDefault="00A744D9" w:rsidP="00A744D9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176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Задаток для участия в торгах </w:t>
            </w:r>
            <w:r w:rsidR="008C08C8" w:rsidRPr="009D176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9D1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C08C8" w:rsidRPr="009D1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17 400,00 (Семнадцать тысяч четыреста р</w:t>
            </w:r>
            <w:r w:rsidR="00B10182" w:rsidRPr="009D1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 00 копеек) (20% начальной цены пре</w:t>
            </w:r>
            <w:r w:rsidR="009D176F" w:rsidRPr="009D1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дложения).</w:t>
            </w:r>
          </w:p>
          <w:p w:rsidR="00DC1EA5" w:rsidRPr="009D176F" w:rsidRDefault="00A744D9" w:rsidP="009D176F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7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9D1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9D176F" w:rsidRPr="009D17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4 350,00 (Четыре тысячи три</w:t>
            </w:r>
            <w:r w:rsidR="009D17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ста пятьдесят рублей 00 копеек) (5% начальной цены предложения)</w:t>
            </w:r>
          </w:p>
        </w:tc>
      </w:tr>
      <w:tr w:rsidR="00A744D9" w:rsidRPr="00DC595A" w:rsidTr="001C0DBB">
        <w:tc>
          <w:tcPr>
            <w:tcW w:w="10314" w:type="dxa"/>
          </w:tcPr>
          <w:p w:rsidR="00A744D9" w:rsidRPr="00F507E5" w:rsidRDefault="00A744D9" w:rsidP="00A744D9">
            <w:pPr>
              <w:jc w:val="both"/>
            </w:pPr>
            <w:r w:rsidRPr="00DC1EA5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  <w:r w:rsidRPr="00DC1EA5">
              <w:rPr>
                <w:b/>
              </w:rPr>
              <w:t xml:space="preserve"> </w:t>
            </w:r>
            <w:r>
              <w:t xml:space="preserve">– </w:t>
            </w:r>
            <w:r w:rsidR="00D82FCC" w:rsidRPr="00D82FCC">
              <w:t xml:space="preserve">Автомобиль ГАЗ-322132, идентификационный номер № (VIN) ХТН32213230347379, наименование (тип ТС): автобус для маршрутных перевозок, категория ТС: </w:t>
            </w:r>
            <w:proofErr w:type="gramStart"/>
            <w:r w:rsidR="00D82FCC" w:rsidRPr="00D82FCC">
              <w:t xml:space="preserve">Д, год изготовления 2003, модель, № двигателя: *4063030А *33157943*, шасси, (рама) № отсутствует, кузов (кабина, прицеп): 32210030077444, цвет кузова (кабины, прицепа): золотисто-желтый, мощность двигателя, </w:t>
            </w:r>
            <w:proofErr w:type="spellStart"/>
            <w:r w:rsidR="00D82FCC" w:rsidRPr="00D82FCC">
              <w:t>л.с</w:t>
            </w:r>
            <w:proofErr w:type="spellEnd"/>
            <w:r w:rsidR="00D82FCC" w:rsidRPr="00D82FCC">
              <w:t>. (кВт) 98,2 (72,2), организация-изготовитель ТС (страна):</w:t>
            </w:r>
            <w:proofErr w:type="gramEnd"/>
            <w:r w:rsidR="00D82FCC" w:rsidRPr="00D82FCC">
              <w:t xml:space="preserve"> ОАО «ГАЗ» Горьковский автомобильный завод Россия, паспорт транспортного средства: 52 </w:t>
            </w:r>
            <w:proofErr w:type="gramStart"/>
            <w:r w:rsidR="00D82FCC" w:rsidRPr="00D82FCC">
              <w:t>КР</w:t>
            </w:r>
            <w:proofErr w:type="gramEnd"/>
            <w:r w:rsidR="00D82FCC" w:rsidRPr="00D82FCC">
              <w:t xml:space="preserve"> 802348 выдан 08.12.2003 ОАО «ГАЗ», 603004, г. Нижний Новгород, пр. Ленина, д. 88, свидетельство о регистрации ТС: 86 ХА 756215 от 15 марта 2012 года выдано РЭГ ГИБДД ОВД Кондинского района, </w:t>
            </w:r>
            <w:r w:rsidR="00D82FCC" w:rsidRPr="00F507E5">
              <w:t>регистрационный знак Е302УР 86.»</w:t>
            </w:r>
          </w:p>
          <w:p w:rsidR="00A744D9" w:rsidRPr="00F507E5" w:rsidRDefault="00A744D9" w:rsidP="00A744D9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507E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F50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07E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F507E5">
              <w:rPr>
                <w:rStyle w:val="af8"/>
                <w:color w:val="auto"/>
              </w:rPr>
              <w:t xml:space="preserve"> </w:t>
            </w:r>
            <w:r w:rsidRPr="00F507E5">
              <w:rPr>
                <w:color w:val="auto"/>
              </w:rPr>
              <w:t>–</w:t>
            </w:r>
            <w:r w:rsidRPr="00F50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47CD" w:rsidRPr="00F50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45 000,00 (Сорок пять тысяч рублей 00 копеек).</w:t>
            </w:r>
          </w:p>
          <w:p w:rsidR="00A744D9" w:rsidRPr="00F507E5" w:rsidRDefault="00A744D9" w:rsidP="00A744D9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07E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Задаток для участия в торгах </w:t>
            </w:r>
            <w:r w:rsidR="00F507E5" w:rsidRPr="00F507E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F50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07E5" w:rsidRPr="00F507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9 000,00 (Девять тысяч рублей 00 копеек) (20% начальной цены предложения).</w:t>
            </w:r>
          </w:p>
          <w:p w:rsidR="00A744D9" w:rsidRPr="00F507E5" w:rsidRDefault="00A744D9" w:rsidP="00F507E5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7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F507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F507E5" w:rsidRPr="00F507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2 250,00 (Две тысячи двести пятьдесят рублей 00 копеек) (5% начальной цены предложения).</w:t>
            </w:r>
          </w:p>
        </w:tc>
      </w:tr>
      <w:tr w:rsidR="00A744D9" w:rsidRPr="00DC595A" w:rsidTr="001C0DBB">
        <w:tc>
          <w:tcPr>
            <w:tcW w:w="10314" w:type="dxa"/>
          </w:tcPr>
          <w:p w:rsidR="00A744D9" w:rsidRPr="00D35622" w:rsidRDefault="00A744D9" w:rsidP="00A744D9">
            <w:pPr>
              <w:jc w:val="both"/>
            </w:pPr>
            <w:r w:rsidRPr="00D35622">
              <w:rPr>
                <w:b/>
              </w:rPr>
              <w:t xml:space="preserve">ЛОТ № 7 </w:t>
            </w:r>
            <w:r w:rsidRPr="00D35622">
              <w:t xml:space="preserve">– </w:t>
            </w:r>
            <w:r w:rsidR="00D82FCC" w:rsidRPr="00D35622">
              <w:t xml:space="preserve">Автобус для перевозки детей ПАЗ 320538-70, идентификационный номер № (VIN) Х1М3205СZ80006074, категория ТС: </w:t>
            </w:r>
            <w:proofErr w:type="gramStart"/>
            <w:r w:rsidR="00D82FCC" w:rsidRPr="00D35622">
              <w:t>D, год изготовления 2008, модель,  № двигателя: 523100 81014809 , шасси, (рама) № отсутствует, кузов (кабина, прицеп):</w:t>
            </w:r>
            <w:proofErr w:type="gramEnd"/>
            <w:r w:rsidR="00D82FCC" w:rsidRPr="00D35622">
      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      </w:r>
            <w:proofErr w:type="spellStart"/>
            <w:r w:rsidR="00D82FCC" w:rsidRPr="00D35622">
              <w:t>г</w:t>
            </w:r>
            <w:proofErr w:type="gramStart"/>
            <w:r w:rsidR="00D82FCC" w:rsidRPr="00D35622">
              <w:t>.П</w:t>
            </w:r>
            <w:proofErr w:type="gramEnd"/>
            <w:r w:rsidR="00D82FCC" w:rsidRPr="00D35622">
              <w:t>авлово</w:t>
            </w:r>
            <w:proofErr w:type="spellEnd"/>
            <w:r w:rsidR="00D82FCC" w:rsidRPr="00D35622">
              <w:t xml:space="preserve"> Нижегородской обл., </w:t>
            </w:r>
            <w:proofErr w:type="spellStart"/>
            <w:r w:rsidR="00D82FCC" w:rsidRPr="00D35622">
              <w:t>ул.Суворова</w:t>
            </w:r>
            <w:proofErr w:type="spellEnd"/>
            <w:r w:rsidR="00D82FCC" w:rsidRPr="00D35622">
              <w:t xml:space="preserve">, 1, паспорт </w:t>
            </w:r>
            <w:r w:rsidR="00D82FCC" w:rsidRPr="00D35622">
              <w:lastRenderedPageBreak/>
              <w:t>транспортного средства 52 МР 285374, выдан 04.07.08, свидетельство о регистрации ТС: 86 23 № 567590 от 14.01.2015, регистрационный знак Н 504 УА 86.</w:t>
            </w:r>
          </w:p>
          <w:p w:rsidR="00A744D9" w:rsidRPr="00D35622" w:rsidRDefault="00A744D9" w:rsidP="00A744D9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3562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D356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562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D35622">
              <w:rPr>
                <w:rStyle w:val="af8"/>
                <w:color w:val="auto"/>
              </w:rPr>
              <w:t xml:space="preserve"> </w:t>
            </w:r>
            <w:r w:rsidRPr="00D35622">
              <w:rPr>
                <w:color w:val="auto"/>
              </w:rPr>
              <w:t>–</w:t>
            </w:r>
            <w:r w:rsidRPr="00D356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47CD" w:rsidRPr="00D356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306 000,00 (Триста шесть тысяч рублей 00 копеек).</w:t>
            </w:r>
          </w:p>
          <w:p w:rsidR="00A744D9" w:rsidRPr="00D35622" w:rsidRDefault="00A744D9" w:rsidP="00A744D9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562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Задаток для участия в торгах </w:t>
            </w:r>
            <w:r w:rsidR="009F7941" w:rsidRPr="00D3562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D356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7941" w:rsidRPr="00D356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61 200,00 (Шестьдесят одна тысяча двести рублей 00 копеек) (20% начальной цены предложения</w:t>
            </w:r>
            <w:r w:rsidR="00617DA3" w:rsidRPr="00D356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A744D9" w:rsidRPr="00D35622" w:rsidRDefault="00A744D9" w:rsidP="00617DA3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56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D3562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617DA3" w:rsidRPr="00D3562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6 120,00 (Шесть тысяч сто двадцать рублей 00 копеек) (2% начальной цены предложения).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35622" w:rsidRDefault="005F7FB9" w:rsidP="00597565">
            <w:pPr>
              <w:ind w:firstLine="540"/>
              <w:jc w:val="center"/>
            </w:pPr>
            <w:r w:rsidRPr="00D35622">
              <w:rPr>
                <w:b/>
              </w:rPr>
              <w:lastRenderedPageBreak/>
              <w:t>3. Способ приватизации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35622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D35622">
              <w:rPr>
                <w:rFonts w:eastAsia="TimesNewRoman"/>
              </w:rPr>
              <w:t>Продажа муниципального имущества</w:t>
            </w:r>
            <w:r w:rsidR="00D36133" w:rsidRPr="00D35622">
              <w:t xml:space="preserve"> </w:t>
            </w:r>
            <w:r w:rsidR="00D36133" w:rsidRPr="00D35622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35622" w:rsidRDefault="005F7FB9" w:rsidP="00597565">
            <w:pPr>
              <w:ind w:firstLine="540"/>
              <w:jc w:val="center"/>
            </w:pPr>
            <w:r w:rsidRPr="00D35622">
              <w:rPr>
                <w:b/>
              </w:rPr>
              <w:t>4. Форма подачи предложений о цене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D35622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D35622">
              <w:t>О</w:t>
            </w:r>
            <w:r w:rsidRPr="00D35622">
              <w:rPr>
                <w:rFonts w:eastAsia="TimesNewRoman"/>
              </w:rPr>
              <w:t>ткрытая</w:t>
            </w:r>
            <w:proofErr w:type="gramEnd"/>
            <w:r w:rsidRPr="00D35622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DC595A" w:rsidRPr="00DC595A" w:rsidTr="001C0DBB">
        <w:tc>
          <w:tcPr>
            <w:tcW w:w="10314" w:type="dxa"/>
          </w:tcPr>
          <w:p w:rsidR="00235A5E" w:rsidRPr="00D35622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D35622">
              <w:rPr>
                <w:b/>
                <w:bCs/>
              </w:rPr>
              <w:t xml:space="preserve">5. Порядок регистрации </w:t>
            </w:r>
            <w:proofErr w:type="gramStart"/>
            <w:r w:rsidRPr="00D35622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>
              <w:rPr>
                <w:b/>
                <w:bCs/>
              </w:rPr>
              <w:t>аукциона</w:t>
            </w:r>
            <w:r w:rsidRPr="00D35622">
              <w:rPr>
                <w:b/>
                <w:bCs/>
              </w:rPr>
              <w:t xml:space="preserve"> в электронной форме</w:t>
            </w:r>
            <w:proofErr w:type="gramEnd"/>
            <w:r w:rsidRPr="00D35622">
              <w:rPr>
                <w:b/>
                <w:bCs/>
              </w:rPr>
              <w:t>.</w:t>
            </w:r>
          </w:p>
        </w:tc>
      </w:tr>
      <w:tr w:rsidR="00DC595A" w:rsidRPr="00DC595A" w:rsidTr="001C0DBB">
        <w:tc>
          <w:tcPr>
            <w:tcW w:w="10314" w:type="dxa"/>
          </w:tcPr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017D8C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017D8C">
              <w:rPr>
                <w:bCs/>
                <w:sz w:val="24"/>
              </w:rPr>
              <w:t xml:space="preserve"> .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017D8C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017D8C">
              <w:rPr>
                <w:b/>
                <w:sz w:val="24"/>
              </w:rPr>
              <w:t xml:space="preserve">после чего обязательно прикрепить к ней </w:t>
            </w:r>
            <w:r w:rsidRPr="00017D8C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017D8C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017D8C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17D8C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017D8C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017D8C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017D8C">
              <w:rPr>
                <w:bCs/>
                <w:sz w:val="24"/>
              </w:rPr>
              <w:t xml:space="preserve">      Документооборот между претенд</w:t>
            </w:r>
            <w:r w:rsidRPr="00017D8C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017D8C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017D8C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17D8C">
              <w:rPr>
                <w:bCs/>
                <w:sz w:val="24"/>
              </w:rPr>
              <w:t>Данное п</w:t>
            </w:r>
            <w:r w:rsidRPr="00017D8C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DC595A" w:rsidRPr="00DC595A" w:rsidTr="001C0DBB">
        <w:tc>
          <w:tcPr>
            <w:tcW w:w="10314" w:type="dxa"/>
          </w:tcPr>
          <w:p w:rsidR="00796BC5" w:rsidRPr="00017D8C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17D8C">
              <w:rPr>
                <w:b/>
              </w:rPr>
              <w:t>6</w:t>
            </w:r>
            <w:r w:rsidR="005F7FB9" w:rsidRPr="00017D8C">
              <w:rPr>
                <w:b/>
              </w:rPr>
              <w:t xml:space="preserve">. Порядок </w:t>
            </w:r>
            <w:r w:rsidR="00796BC5" w:rsidRPr="00017D8C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017D8C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17D8C">
              <w:rPr>
                <w:b/>
              </w:rPr>
              <w:t xml:space="preserve">муниципального имущества </w:t>
            </w:r>
          </w:p>
        </w:tc>
      </w:tr>
      <w:tr w:rsidR="00DC595A" w:rsidRPr="00DC595A" w:rsidTr="001C0DBB">
        <w:tc>
          <w:tcPr>
            <w:tcW w:w="10314" w:type="dxa"/>
          </w:tcPr>
          <w:p w:rsidR="0079528C" w:rsidRPr="00017D8C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7D8C">
              <w:rPr>
                <w:rFonts w:eastAsia="TimesNewRoman"/>
              </w:rPr>
              <w:t xml:space="preserve">Продажа имущества посредством </w:t>
            </w:r>
            <w:r w:rsidR="00D35622" w:rsidRPr="00017D8C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017D8C">
              <w:rPr>
                <w:rFonts w:eastAsia="TimesNewRoman"/>
              </w:rPr>
              <w:t>провод</w:t>
            </w:r>
            <w:r w:rsidR="00EE06B7" w:rsidRPr="00017D8C">
              <w:rPr>
                <w:rFonts w:eastAsia="TimesNewRoman"/>
              </w:rPr>
              <w:t>и</w:t>
            </w:r>
            <w:r w:rsidR="005F7FB9" w:rsidRPr="00017D8C">
              <w:rPr>
                <w:rFonts w:eastAsia="TimesNewRoman"/>
              </w:rPr>
              <w:t>тся в соответствии с Федеральным законом от 21.12.2001</w:t>
            </w:r>
            <w:r w:rsidRPr="00017D8C">
              <w:rPr>
                <w:rFonts w:eastAsia="TimesNewRoman"/>
              </w:rPr>
              <w:t xml:space="preserve"> </w:t>
            </w:r>
            <w:r w:rsidR="005F7FB9" w:rsidRPr="00017D8C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017D8C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017D8C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017D8C">
              <w:t>от 27.08.2012 № 860</w:t>
            </w:r>
            <w:r w:rsidR="004B3E0D" w:rsidRPr="00017D8C">
              <w:t>,</w:t>
            </w:r>
            <w:r w:rsidR="005F7FB9" w:rsidRPr="00017D8C">
              <w:rPr>
                <w:rFonts w:eastAsia="TimesNewRoman"/>
              </w:rPr>
              <w:t xml:space="preserve"> </w:t>
            </w:r>
            <w:r w:rsidR="0079528C" w:rsidRPr="00017D8C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017D8C">
              <w:t>?</w:t>
            </w:r>
            <w:proofErr w:type="gramStart"/>
            <w:r w:rsidR="0079528C" w:rsidRPr="00017D8C">
              <w:t>fid=21514325-5801-4346-a9e2-9d82cddad205).</w:t>
            </w:r>
            <w:proofErr w:type="gramEnd"/>
          </w:p>
          <w:p w:rsidR="00084F83" w:rsidRPr="00017D8C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17D8C">
              <w:rPr>
                <w:rFonts w:eastAsia="TimesNewRoman"/>
              </w:rPr>
              <w:lastRenderedPageBreak/>
              <w:t>Победителями</w:t>
            </w:r>
            <w:r w:rsidR="005F7FB9" w:rsidRPr="00017D8C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017D8C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17D8C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>
              <w:t>аукциона в электронной форме</w:t>
            </w:r>
            <w:r w:rsidRPr="00017D8C">
              <w:t>, путем последовательного по</w:t>
            </w:r>
            <w:r w:rsidR="00054E1D" w:rsidRPr="00017D8C">
              <w:t>вышения</w:t>
            </w:r>
            <w:r w:rsidRPr="00017D8C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017D8C">
              <w:t>овышения".</w:t>
            </w:r>
          </w:p>
          <w:p w:rsidR="00235A5E" w:rsidRPr="00017D8C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17D8C">
              <w:t>"Шаг по</w:t>
            </w:r>
            <w:r w:rsidR="00054E1D" w:rsidRPr="00017D8C">
              <w:t>вышени</w:t>
            </w:r>
            <w:r w:rsidRPr="00017D8C">
              <w:t xml:space="preserve">я" устанавливается продавцом в фиксированной сумме, составляющей </w:t>
            </w:r>
            <w:r w:rsidR="00054E1D" w:rsidRPr="00017D8C">
              <w:t>2</w:t>
            </w:r>
            <w:r w:rsidRPr="00017D8C">
              <w:t>0 процентов цены первоначального предложения, и не изменяется в течение всей процедур</w:t>
            </w:r>
            <w:r w:rsidR="00054E1D" w:rsidRPr="00017D8C">
              <w:t>ы продажи.</w:t>
            </w:r>
          </w:p>
          <w:p w:rsidR="00235A5E" w:rsidRPr="00017D8C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17D8C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017D8C">
              <w:t>вышения</w:t>
            </w:r>
            <w:r w:rsidRPr="00017D8C">
              <w:t>".</w:t>
            </w:r>
          </w:p>
          <w:p w:rsidR="00235A5E" w:rsidRPr="00017D8C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017D8C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017D8C">
              <w:t>вышения</w:t>
            </w:r>
            <w:r w:rsidRPr="00017D8C">
              <w:t>", при отсутствии предложений других участников.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017D8C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017D8C">
              <w:rPr>
                <w:b/>
              </w:rPr>
              <w:lastRenderedPageBreak/>
              <w:t>7</w:t>
            </w:r>
            <w:r w:rsidR="00796BC5" w:rsidRPr="00017D8C">
              <w:rPr>
                <w:b/>
              </w:rPr>
              <w:t>. Размеры задатка</w:t>
            </w:r>
            <w:r w:rsidR="005F7FB9" w:rsidRPr="00017D8C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DC595A" w:rsidRPr="00DC595A" w:rsidTr="001C0DBB">
        <w:tc>
          <w:tcPr>
            <w:tcW w:w="10314" w:type="dxa"/>
          </w:tcPr>
          <w:p w:rsidR="00796BC5" w:rsidRPr="00B16E88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B16E88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B16E88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88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B16E88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B16E88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B16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203" w:rsidRPr="00B16E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210" w:rsidRPr="00B16E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4995" w:rsidRPr="00B16E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0203" w:rsidRPr="00B16E88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Pr="00B16E88">
              <w:rPr>
                <w:rFonts w:ascii="Times New Roman" w:hAnsi="Times New Roman"/>
                <w:b/>
                <w:sz w:val="24"/>
                <w:szCs w:val="24"/>
              </w:rPr>
              <w:t xml:space="preserve"> 2019г</w:t>
            </w:r>
            <w:r w:rsidRPr="00B16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BC5" w:rsidRPr="00B16E88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16E88">
              <w:rPr>
                <w:rFonts w:eastAsia="Calibri"/>
                <w:bCs/>
              </w:rPr>
              <w:t xml:space="preserve">Задаток для участия в </w:t>
            </w:r>
            <w:r w:rsidRPr="00B16E88">
              <w:t xml:space="preserve">продаже </w:t>
            </w:r>
            <w:r w:rsidRPr="00B16E88">
              <w:rPr>
                <w:bCs/>
              </w:rPr>
              <w:t xml:space="preserve">посредством </w:t>
            </w:r>
            <w:r w:rsidR="00CE0203" w:rsidRPr="00B16E88">
              <w:rPr>
                <w:bCs/>
              </w:rPr>
              <w:t>аукциона</w:t>
            </w:r>
            <w:r w:rsidRPr="00B16E88">
              <w:t xml:space="preserve"> в электронной форме</w:t>
            </w:r>
            <w:r w:rsidRPr="00B16E88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B16E88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B16E88">
              <w:rPr>
                <w:rFonts w:eastAsia="Calibri"/>
              </w:rPr>
              <w:t>Оператор электронной площадки</w:t>
            </w:r>
            <w:r w:rsidRPr="00B16E88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B16E88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B16E88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B16E88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B16E88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B16E88" w:rsidRPr="00B16E88" w:rsidTr="007E3E97">
              <w:tc>
                <w:tcPr>
                  <w:tcW w:w="3256" w:type="dxa"/>
                  <w:hideMark/>
                </w:tcPr>
                <w:p w:rsidR="00796BC5" w:rsidRPr="00B16E88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16E88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16E88" w:rsidRDefault="00796BC5" w:rsidP="007E3E97">
                  <w:r w:rsidRPr="00B16E88">
                    <w:t> </w:t>
                  </w:r>
                </w:p>
              </w:tc>
            </w:tr>
            <w:tr w:rsidR="00B16E88" w:rsidRPr="00B16E88" w:rsidTr="007E3E97">
              <w:tc>
                <w:tcPr>
                  <w:tcW w:w="3256" w:type="dxa"/>
                  <w:hideMark/>
                </w:tcPr>
                <w:p w:rsidR="00796BC5" w:rsidRPr="00B16E88" w:rsidRDefault="00796BC5" w:rsidP="007E3E97">
                  <w:r w:rsidRPr="00B16E88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16E88" w:rsidRDefault="00796BC5" w:rsidP="007E3E97">
                  <w:r w:rsidRPr="00B16E88">
                    <w:t>ЗАО "Сбербанк-АСТ"</w:t>
                  </w:r>
                </w:p>
              </w:tc>
            </w:tr>
            <w:tr w:rsidR="00B16E88" w:rsidRPr="00B16E88" w:rsidTr="007E3E97">
              <w:tc>
                <w:tcPr>
                  <w:tcW w:w="3256" w:type="dxa"/>
                  <w:hideMark/>
                </w:tcPr>
                <w:p w:rsidR="00796BC5" w:rsidRPr="00B16E88" w:rsidRDefault="00796BC5" w:rsidP="007E3E97">
                  <w:r w:rsidRPr="00B16E88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16E88" w:rsidRDefault="00796BC5" w:rsidP="007E3E97">
                  <w:r w:rsidRPr="00B16E88">
                    <w:t>7707308480</w:t>
                  </w:r>
                </w:p>
              </w:tc>
            </w:tr>
            <w:tr w:rsidR="00B16E88" w:rsidRPr="00B16E88" w:rsidTr="007E3E97">
              <w:tc>
                <w:tcPr>
                  <w:tcW w:w="3256" w:type="dxa"/>
                  <w:hideMark/>
                </w:tcPr>
                <w:p w:rsidR="00796BC5" w:rsidRPr="00B16E88" w:rsidRDefault="00796BC5" w:rsidP="007E3E97">
                  <w:r w:rsidRPr="00B16E88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16E88" w:rsidRDefault="00796BC5" w:rsidP="007E3E97">
                  <w:r w:rsidRPr="00B16E88">
                    <w:t>770701001</w:t>
                  </w:r>
                </w:p>
              </w:tc>
            </w:tr>
            <w:tr w:rsidR="00B16E88" w:rsidRPr="00B16E88" w:rsidTr="007E3E97">
              <w:tc>
                <w:tcPr>
                  <w:tcW w:w="3256" w:type="dxa"/>
                  <w:hideMark/>
                </w:tcPr>
                <w:p w:rsidR="00796BC5" w:rsidRPr="00B16E88" w:rsidRDefault="00796BC5" w:rsidP="007E3E97">
                  <w:r w:rsidRPr="00B16E88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16E88" w:rsidRDefault="00796BC5" w:rsidP="007E3E97">
                  <w:r w:rsidRPr="00B16E88">
                    <w:t>40702810300020038047</w:t>
                  </w:r>
                </w:p>
              </w:tc>
            </w:tr>
            <w:tr w:rsidR="00B16E88" w:rsidRPr="00B16E88" w:rsidTr="007E3E97">
              <w:tc>
                <w:tcPr>
                  <w:tcW w:w="3256" w:type="dxa"/>
                  <w:hideMark/>
                </w:tcPr>
                <w:p w:rsidR="00796BC5" w:rsidRPr="00B16E88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B16E88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16E88" w:rsidRDefault="00796BC5" w:rsidP="007E3E97">
                  <w:r w:rsidRPr="00B16E88">
                    <w:t> </w:t>
                  </w:r>
                </w:p>
              </w:tc>
            </w:tr>
            <w:tr w:rsidR="00B16E88" w:rsidRPr="00B16E88" w:rsidTr="007E3E97">
              <w:tc>
                <w:tcPr>
                  <w:tcW w:w="3256" w:type="dxa"/>
                  <w:hideMark/>
                </w:tcPr>
                <w:p w:rsidR="00796BC5" w:rsidRPr="00B16E88" w:rsidRDefault="00796BC5" w:rsidP="007E3E97">
                  <w:r w:rsidRPr="00B16E88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B16E88" w:rsidRDefault="00796BC5" w:rsidP="007E3E97">
                  <w:r w:rsidRPr="00B16E88">
                    <w:t>ПАО</w:t>
                  </w:r>
                  <w:r w:rsidR="000008E0" w:rsidRPr="00B16E88">
                    <w:t xml:space="preserve"> </w:t>
                  </w:r>
                  <w:r w:rsidRPr="00B16E88">
                    <w:t>"СБЕРБАНК РОССИИ"</w:t>
                  </w:r>
                </w:p>
                <w:p w:rsidR="00796BC5" w:rsidRPr="00B16E88" w:rsidRDefault="00796BC5" w:rsidP="007E3E97">
                  <w:r w:rsidRPr="00B16E88">
                    <w:t>Г. МОСКВА</w:t>
                  </w:r>
                </w:p>
              </w:tc>
            </w:tr>
            <w:tr w:rsidR="00B16E88" w:rsidRPr="00B16E88" w:rsidTr="007E3E97">
              <w:tc>
                <w:tcPr>
                  <w:tcW w:w="3256" w:type="dxa"/>
                  <w:hideMark/>
                </w:tcPr>
                <w:p w:rsidR="00796BC5" w:rsidRPr="00B16E88" w:rsidRDefault="00796BC5" w:rsidP="007E3E97">
                  <w:r w:rsidRPr="00B16E88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16E88" w:rsidRDefault="00796BC5" w:rsidP="007E3E97">
                  <w:r w:rsidRPr="00B16E88">
                    <w:t>044525225</w:t>
                  </w:r>
                </w:p>
              </w:tc>
            </w:tr>
            <w:tr w:rsidR="00B16E88" w:rsidRPr="00B16E88" w:rsidTr="007E3E97">
              <w:tc>
                <w:tcPr>
                  <w:tcW w:w="3256" w:type="dxa"/>
                  <w:hideMark/>
                </w:tcPr>
                <w:p w:rsidR="00796BC5" w:rsidRPr="00B16E88" w:rsidRDefault="00796BC5" w:rsidP="007E3E97">
                  <w:r w:rsidRPr="00B16E88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B16E88" w:rsidRDefault="00796BC5" w:rsidP="007E3E97">
                  <w:r w:rsidRPr="00B16E88">
                    <w:t>30101810400000000225</w:t>
                  </w:r>
                </w:p>
              </w:tc>
            </w:tr>
          </w:tbl>
          <w:p w:rsidR="00796BC5" w:rsidRPr="00B16E88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E88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B16E88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B16E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B16E88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B16E88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B16E88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B16E88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16E88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B16E88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B16E88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B16E88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B16E88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B16E88">
              <w:lastRenderedPageBreak/>
              <w:t xml:space="preserve">При уклонении или отказе победителя </w:t>
            </w:r>
            <w:r w:rsidR="003362A4" w:rsidRPr="00B16E88">
              <w:t>торгов</w:t>
            </w:r>
            <w:r w:rsidRPr="00B16E88">
              <w:t xml:space="preserve"> от заключения в установленный срок договора купли-продажи Имущества результаты </w:t>
            </w:r>
            <w:r w:rsidR="003362A4" w:rsidRPr="00B16E88">
              <w:t>торгов</w:t>
            </w:r>
            <w:r w:rsidRPr="00B16E88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B16E88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B16E88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B16E88">
                <w:rPr>
                  <w:b/>
                </w:rPr>
                <w:t>статьей 437</w:t>
              </w:r>
            </w:hyperlink>
            <w:r w:rsidRPr="00B16E88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B16E88">
              <w:rPr>
                <w:b/>
              </w:rPr>
              <w:t xml:space="preserve">продаже </w:t>
            </w:r>
            <w:r w:rsidR="003362A4" w:rsidRPr="00B16E88">
              <w:rPr>
                <w:b/>
                <w:bCs/>
              </w:rPr>
              <w:t xml:space="preserve">посредством </w:t>
            </w:r>
            <w:r w:rsidR="00161210" w:rsidRPr="00B16E88">
              <w:rPr>
                <w:b/>
                <w:bCs/>
              </w:rPr>
              <w:t>аукциона</w:t>
            </w:r>
            <w:r w:rsidR="003362A4" w:rsidRPr="00B16E88">
              <w:rPr>
                <w:b/>
              </w:rPr>
              <w:t xml:space="preserve"> в электронной форме</w:t>
            </w:r>
            <w:r w:rsidRPr="00B16E88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B16E88" w:rsidRDefault="005F7FB9" w:rsidP="00597565">
            <w:pPr>
              <w:pStyle w:val="a6"/>
              <w:rPr>
                <w:b/>
              </w:rPr>
            </w:pPr>
            <w:r w:rsidRPr="00B16E88">
              <w:rPr>
                <w:b/>
              </w:rPr>
              <w:t xml:space="preserve">Внесение задатка начинается с </w:t>
            </w:r>
            <w:r w:rsidR="00B16E88" w:rsidRPr="00B16E88">
              <w:rPr>
                <w:b/>
              </w:rPr>
              <w:t>16</w:t>
            </w:r>
            <w:r w:rsidR="00915B9E" w:rsidRPr="00B16E88">
              <w:rPr>
                <w:b/>
              </w:rPr>
              <w:t xml:space="preserve"> </w:t>
            </w:r>
            <w:r w:rsidR="00B16E88" w:rsidRPr="00B16E88">
              <w:rPr>
                <w:b/>
              </w:rPr>
              <w:t>сентября</w:t>
            </w:r>
            <w:r w:rsidRPr="00B16E88">
              <w:rPr>
                <w:b/>
              </w:rPr>
              <w:t xml:space="preserve"> 201</w:t>
            </w:r>
            <w:r w:rsidR="00031C3D" w:rsidRPr="00B16E88">
              <w:rPr>
                <w:b/>
              </w:rPr>
              <w:t>9</w:t>
            </w:r>
            <w:r w:rsidRPr="00B16E88">
              <w:rPr>
                <w:b/>
              </w:rPr>
              <w:t xml:space="preserve"> года.  </w:t>
            </w:r>
          </w:p>
          <w:p w:rsidR="00015A07" w:rsidRPr="00B16E88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B16E88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>
              <w:t>аукциона в электронной форме</w:t>
            </w:r>
            <w:r w:rsidRPr="00B16E88">
              <w:t>, денежные средства возвращаются в следующем порядке:</w:t>
            </w:r>
          </w:p>
          <w:p w:rsidR="00015A07" w:rsidRPr="00B16E88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B16E88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B16E88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B16E88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B16E88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B16E88">
              <w:rPr>
                <w:b/>
              </w:rPr>
              <w:lastRenderedPageBreak/>
              <w:t>8</w:t>
            </w:r>
            <w:r w:rsidR="005F7FB9" w:rsidRPr="00B16E88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B16E88" w:rsidRDefault="005F7FB9" w:rsidP="00597565">
            <w:pPr>
              <w:pStyle w:val="a6"/>
              <w:ind w:firstLine="567"/>
              <w:rPr>
                <w:b/>
              </w:rPr>
            </w:pPr>
            <w:r w:rsidRPr="00B16E88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B16E88" w:rsidRDefault="0064419F" w:rsidP="0064419F">
            <w:pPr>
              <w:pStyle w:val="a6"/>
              <w:ind w:firstLine="567"/>
            </w:pPr>
            <w:r w:rsidRPr="00B16E88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B16E88" w:rsidRDefault="0064419F" w:rsidP="0064419F">
            <w:pPr>
              <w:pStyle w:val="a6"/>
              <w:ind w:firstLine="567"/>
            </w:pPr>
            <w:r w:rsidRPr="00B16E88">
              <w:t xml:space="preserve">ИНН 8616003853  </w:t>
            </w:r>
          </w:p>
          <w:p w:rsidR="0064419F" w:rsidRPr="00B16E88" w:rsidRDefault="0064419F" w:rsidP="0064419F">
            <w:pPr>
              <w:pStyle w:val="a6"/>
              <w:ind w:firstLine="567"/>
            </w:pPr>
            <w:r w:rsidRPr="00B16E88">
              <w:t>КПП 861601001</w:t>
            </w:r>
          </w:p>
          <w:p w:rsidR="0064419F" w:rsidRPr="00B16E88" w:rsidRDefault="0064419F" w:rsidP="0064419F">
            <w:pPr>
              <w:pStyle w:val="a6"/>
              <w:ind w:firstLine="567"/>
            </w:pPr>
            <w:r w:rsidRPr="00B16E88">
              <w:t>Расчетный счет № 40101810565770510001</w:t>
            </w:r>
          </w:p>
          <w:p w:rsidR="0064419F" w:rsidRPr="00B16E88" w:rsidRDefault="0064419F" w:rsidP="0064419F">
            <w:pPr>
              <w:pStyle w:val="a6"/>
              <w:ind w:firstLine="567"/>
            </w:pPr>
            <w:r w:rsidRPr="00B16E88">
              <w:t>Банк получателя: РКЦ Ханты-Мансийск г. Ханты-Мансийск</w:t>
            </w:r>
          </w:p>
          <w:p w:rsidR="0064419F" w:rsidRPr="00B16E88" w:rsidRDefault="0064419F" w:rsidP="0064419F">
            <w:pPr>
              <w:pStyle w:val="a6"/>
              <w:ind w:firstLine="567"/>
            </w:pPr>
            <w:r w:rsidRPr="00B16E88">
              <w:t>БИК 047162000</w:t>
            </w:r>
          </w:p>
          <w:p w:rsidR="0064419F" w:rsidRPr="00B16E88" w:rsidRDefault="0064419F" w:rsidP="0064419F">
            <w:pPr>
              <w:pStyle w:val="a6"/>
              <w:ind w:firstLine="567"/>
            </w:pPr>
            <w:r w:rsidRPr="00B16E88">
              <w:t>КБК 070 114 02053 05 0000 410</w:t>
            </w:r>
          </w:p>
          <w:p w:rsidR="0064419F" w:rsidRPr="00B16E88" w:rsidRDefault="0064419F" w:rsidP="0064419F">
            <w:pPr>
              <w:pStyle w:val="a6"/>
              <w:ind w:firstLine="567"/>
            </w:pPr>
            <w:r w:rsidRPr="00B16E88">
              <w:t>ОКТМО 71816000</w:t>
            </w:r>
          </w:p>
          <w:p w:rsidR="005F7FB9" w:rsidRPr="00B16E88" w:rsidRDefault="005F7FB9" w:rsidP="00596317">
            <w:pPr>
              <w:pStyle w:val="a6"/>
              <w:ind w:firstLine="540"/>
            </w:pPr>
            <w:r w:rsidRPr="00B16E88">
              <w:rPr>
                <w:b/>
              </w:rPr>
              <w:t xml:space="preserve">Покупатели </w:t>
            </w:r>
            <w:r w:rsidRPr="00B16E88">
              <w:t xml:space="preserve">муниципального имущества </w:t>
            </w:r>
            <w:proofErr w:type="gramStart"/>
            <w:r w:rsidRPr="00B16E88">
              <w:t>оплачивают стоимость приобретённого</w:t>
            </w:r>
            <w:proofErr w:type="gramEnd"/>
            <w:r w:rsidRPr="00B16E88">
              <w:t xml:space="preserve">  имущества в течение</w:t>
            </w:r>
            <w:r w:rsidR="00596317" w:rsidRPr="00B16E88">
              <w:t xml:space="preserve"> 10 (десяти) рабочих дней со дня заключения Договора</w:t>
            </w:r>
            <w:r w:rsidRPr="00B16E88">
              <w:t xml:space="preserve"> купли-продажи на условиях</w:t>
            </w:r>
            <w:r w:rsidR="00596317" w:rsidRPr="00B16E88">
              <w:t>,</w:t>
            </w:r>
            <w:r w:rsidRPr="00B16E88">
              <w:t xml:space="preserve"> установленных </w:t>
            </w:r>
            <w:r w:rsidR="00596317" w:rsidRPr="00B16E88">
              <w:t>Д</w:t>
            </w:r>
            <w:r w:rsidRPr="00B16E88">
              <w:t>оговором купли-продажи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256CC9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6C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256C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DC595A" w:rsidRPr="00DC595A" w:rsidTr="001C0DBB">
        <w:tc>
          <w:tcPr>
            <w:tcW w:w="10314" w:type="dxa"/>
          </w:tcPr>
          <w:p w:rsidR="00E72414" w:rsidRPr="00681A7F" w:rsidRDefault="005F7FB9" w:rsidP="00E72414">
            <w:pPr>
              <w:pStyle w:val="a6"/>
              <w:ind w:firstLine="540"/>
              <w:rPr>
                <w:b/>
              </w:rPr>
            </w:pPr>
            <w:r w:rsidRPr="00681A7F">
              <w:rPr>
                <w:b/>
              </w:rPr>
              <w:t>Приём и регистрация заявок</w:t>
            </w:r>
            <w:r w:rsidRPr="00681A7F">
              <w:t xml:space="preserve"> начинается </w:t>
            </w:r>
            <w:r w:rsidRPr="00681A7F">
              <w:rPr>
                <w:b/>
              </w:rPr>
              <w:t xml:space="preserve">с </w:t>
            </w:r>
            <w:r w:rsidR="00CD0DCE" w:rsidRPr="00681A7F">
              <w:rPr>
                <w:b/>
              </w:rPr>
              <w:t xml:space="preserve">9 час. 00 мин. </w:t>
            </w:r>
            <w:r w:rsidR="00C63A07">
              <w:rPr>
                <w:b/>
              </w:rPr>
              <w:t>1</w:t>
            </w:r>
            <w:r w:rsidR="00E1608D" w:rsidRPr="00681A7F">
              <w:rPr>
                <w:b/>
              </w:rPr>
              <w:t>6</w:t>
            </w:r>
            <w:r w:rsidRPr="00681A7F">
              <w:rPr>
                <w:b/>
              </w:rPr>
              <w:t xml:space="preserve"> </w:t>
            </w:r>
            <w:r w:rsidR="00C63A07">
              <w:rPr>
                <w:b/>
              </w:rPr>
              <w:t>сентября</w:t>
            </w:r>
            <w:r w:rsidRPr="00681A7F">
              <w:rPr>
                <w:b/>
              </w:rPr>
              <w:t xml:space="preserve"> 201</w:t>
            </w:r>
            <w:r w:rsidR="00301279" w:rsidRPr="00681A7F">
              <w:rPr>
                <w:b/>
              </w:rPr>
              <w:t>9</w:t>
            </w:r>
            <w:r w:rsidRPr="00681A7F">
              <w:rPr>
                <w:b/>
              </w:rPr>
              <w:t xml:space="preserve"> года и заканчивается в 1</w:t>
            </w:r>
            <w:r w:rsidR="00664095" w:rsidRPr="00681A7F">
              <w:rPr>
                <w:b/>
              </w:rPr>
              <w:t>7</w:t>
            </w:r>
            <w:r w:rsidRPr="00681A7F">
              <w:rPr>
                <w:b/>
              </w:rPr>
              <w:t xml:space="preserve"> час 00 мин </w:t>
            </w:r>
            <w:r w:rsidR="00C63A07">
              <w:rPr>
                <w:b/>
              </w:rPr>
              <w:t>13 октября</w:t>
            </w:r>
            <w:bookmarkStart w:id="0" w:name="_GoBack"/>
            <w:bookmarkEnd w:id="0"/>
            <w:r w:rsidR="00CD0DCE" w:rsidRPr="00681A7F">
              <w:rPr>
                <w:b/>
              </w:rPr>
              <w:t xml:space="preserve"> 2019 года </w:t>
            </w:r>
            <w:r w:rsidRPr="00681A7F">
              <w:t xml:space="preserve">(время </w:t>
            </w:r>
            <w:r w:rsidR="00664095" w:rsidRPr="00681A7F">
              <w:t>местное</w:t>
            </w:r>
            <w:r w:rsidRPr="00681A7F">
              <w:t>).</w:t>
            </w:r>
            <w:r w:rsidRPr="00681A7F">
              <w:rPr>
                <w:b/>
              </w:rPr>
              <w:t xml:space="preserve"> </w:t>
            </w:r>
          </w:p>
          <w:p w:rsidR="00E72414" w:rsidRPr="00681A7F" w:rsidRDefault="00E72414" w:rsidP="00E72414">
            <w:pPr>
              <w:pStyle w:val="a6"/>
              <w:ind w:firstLine="540"/>
            </w:pPr>
            <w:proofErr w:type="gramStart"/>
            <w:r w:rsidRPr="00681A7F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681A7F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681A7F">
              <w:rPr>
                <w:b/>
              </w:rPr>
              <w:t>Дата начала приема заявок</w:t>
            </w:r>
            <w:r w:rsidRPr="00681A7F">
              <w:t xml:space="preserve"> на участие в продаже </w:t>
            </w:r>
            <w:r w:rsidR="00523B4D" w:rsidRPr="00681A7F">
              <w:rPr>
                <w:bCs/>
              </w:rPr>
              <w:t xml:space="preserve">посредством </w:t>
            </w:r>
            <w:r w:rsidR="00B16E88" w:rsidRPr="00681A7F">
              <w:rPr>
                <w:bCs/>
              </w:rPr>
              <w:t xml:space="preserve">аукциона </w:t>
            </w:r>
            <w:r w:rsidRPr="00681A7F">
              <w:t xml:space="preserve">в </w:t>
            </w:r>
            <w:r w:rsidR="00CA5B64" w:rsidRPr="00681A7F">
              <w:t xml:space="preserve">электронной форме – с </w:t>
            </w:r>
            <w:r w:rsidR="008430BE" w:rsidRPr="00681A7F">
              <w:t>9</w:t>
            </w:r>
            <w:r w:rsidR="00CA5B64" w:rsidRPr="00681A7F">
              <w:t>-</w:t>
            </w:r>
            <w:r w:rsidR="008430BE" w:rsidRPr="00681A7F">
              <w:t>0</w:t>
            </w:r>
            <w:r w:rsidR="00CA5B64" w:rsidRPr="00681A7F">
              <w:t>0 ч</w:t>
            </w:r>
            <w:r w:rsidR="00794B0A" w:rsidRPr="00681A7F">
              <w:t>ас</w:t>
            </w:r>
            <w:r w:rsidR="00523B4D" w:rsidRPr="00681A7F">
              <w:t xml:space="preserve"> </w:t>
            </w:r>
            <w:r w:rsidR="00B16E88" w:rsidRPr="00681A7F">
              <w:t>16</w:t>
            </w:r>
            <w:r w:rsidRPr="00681A7F">
              <w:t xml:space="preserve"> </w:t>
            </w:r>
            <w:r w:rsidR="00B16E88" w:rsidRPr="00681A7F">
              <w:t>сентября</w:t>
            </w:r>
            <w:r w:rsidRPr="00681A7F">
              <w:t xml:space="preserve"> 2019г.</w:t>
            </w:r>
          </w:p>
          <w:p w:rsidR="00D24876" w:rsidRPr="00681A7F" w:rsidRDefault="00D24876" w:rsidP="00E72414">
            <w:pPr>
              <w:ind w:firstLine="709"/>
              <w:jc w:val="both"/>
            </w:pPr>
            <w:r w:rsidRPr="00681A7F">
              <w:rPr>
                <w:b/>
              </w:rPr>
              <w:t>Дата окончания приема заявок</w:t>
            </w:r>
            <w:r w:rsidRPr="00681A7F">
              <w:t xml:space="preserve"> на участие в продаже </w:t>
            </w:r>
            <w:r w:rsidR="00B16E88" w:rsidRPr="00681A7F">
              <w:rPr>
                <w:bCs/>
              </w:rPr>
              <w:t>посредством аукциона</w:t>
            </w:r>
            <w:r w:rsidRPr="00681A7F">
              <w:t xml:space="preserve"> в эл</w:t>
            </w:r>
            <w:r w:rsidR="00794B0A" w:rsidRPr="00681A7F">
              <w:t>ектронной форме – в 1</w:t>
            </w:r>
            <w:r w:rsidR="00CD0DCE" w:rsidRPr="00681A7F">
              <w:t>7</w:t>
            </w:r>
            <w:r w:rsidR="00794B0A" w:rsidRPr="00681A7F">
              <w:t>-</w:t>
            </w:r>
            <w:r w:rsidR="00815C01" w:rsidRPr="00681A7F">
              <w:t>0</w:t>
            </w:r>
            <w:r w:rsidR="00794B0A" w:rsidRPr="00681A7F">
              <w:t>0 час</w:t>
            </w:r>
            <w:r w:rsidR="00523B4D" w:rsidRPr="00681A7F">
              <w:t xml:space="preserve"> </w:t>
            </w:r>
            <w:r w:rsidR="00B16E88" w:rsidRPr="00681A7F">
              <w:t>13</w:t>
            </w:r>
            <w:r w:rsidR="00230F88" w:rsidRPr="00681A7F">
              <w:t xml:space="preserve"> </w:t>
            </w:r>
            <w:r w:rsidR="00B16E88" w:rsidRPr="00681A7F">
              <w:t>октябр</w:t>
            </w:r>
            <w:r w:rsidR="00230F88" w:rsidRPr="00681A7F">
              <w:t>я</w:t>
            </w:r>
            <w:r w:rsidRPr="00681A7F">
              <w:t xml:space="preserve"> 2019г.</w:t>
            </w:r>
          </w:p>
          <w:p w:rsidR="00D24876" w:rsidRPr="00681A7F" w:rsidRDefault="00D24876" w:rsidP="00E72414">
            <w:pPr>
              <w:ind w:firstLine="709"/>
              <w:jc w:val="both"/>
            </w:pPr>
            <w:r w:rsidRPr="00681A7F">
              <w:rPr>
                <w:b/>
              </w:rPr>
              <w:t>Рассмотрение заявок и признание претендентов участниками</w:t>
            </w:r>
            <w:r w:rsidRPr="00681A7F">
              <w:t xml:space="preserve"> продажи </w:t>
            </w:r>
            <w:r w:rsidR="00523B4D" w:rsidRPr="00681A7F">
              <w:rPr>
                <w:bCs/>
              </w:rPr>
              <w:t xml:space="preserve">посредством </w:t>
            </w:r>
            <w:r w:rsidR="00256CC9" w:rsidRPr="00681A7F">
              <w:rPr>
                <w:bCs/>
              </w:rPr>
              <w:t>аукциона</w:t>
            </w:r>
            <w:r w:rsidR="00F4247D" w:rsidRPr="00681A7F">
              <w:t xml:space="preserve"> в электронной форме – </w:t>
            </w:r>
            <w:r w:rsidR="00256CC9" w:rsidRPr="00681A7F">
              <w:t>17</w:t>
            </w:r>
            <w:r w:rsidR="00183BDF" w:rsidRPr="00681A7F">
              <w:t xml:space="preserve"> </w:t>
            </w:r>
            <w:r w:rsidR="00256CC9" w:rsidRPr="00681A7F">
              <w:t>октяб</w:t>
            </w:r>
            <w:r w:rsidR="00183BDF" w:rsidRPr="00681A7F">
              <w:t>ря</w:t>
            </w:r>
            <w:r w:rsidRPr="00681A7F">
              <w:t xml:space="preserve"> 2019 г. в 1</w:t>
            </w:r>
            <w:r w:rsidR="00344747" w:rsidRPr="00681A7F">
              <w:t>1</w:t>
            </w:r>
            <w:r w:rsidRPr="00681A7F">
              <w:t>-</w:t>
            </w:r>
            <w:r w:rsidR="009E5411" w:rsidRPr="00681A7F">
              <w:t>0</w:t>
            </w:r>
            <w:r w:rsidRPr="00681A7F">
              <w:t>0</w:t>
            </w:r>
            <w:r w:rsidR="008E680D" w:rsidRPr="00681A7F">
              <w:t xml:space="preserve"> час</w:t>
            </w:r>
            <w:r w:rsidRPr="00681A7F">
              <w:t>.</w:t>
            </w:r>
          </w:p>
          <w:p w:rsidR="008856AF" w:rsidRPr="00681A7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681A7F">
              <w:rPr>
                <w:b/>
              </w:rPr>
              <w:t xml:space="preserve">Продажа </w:t>
            </w:r>
            <w:r w:rsidR="00523B4D" w:rsidRPr="00681A7F">
              <w:rPr>
                <w:b/>
                <w:bCs/>
              </w:rPr>
              <w:t xml:space="preserve">посредством </w:t>
            </w:r>
            <w:r w:rsidR="00256CC9" w:rsidRPr="00681A7F">
              <w:rPr>
                <w:b/>
                <w:bCs/>
              </w:rPr>
              <w:t>аукциона</w:t>
            </w:r>
            <w:r w:rsidR="00523B4D" w:rsidRPr="00681A7F">
              <w:rPr>
                <w:b/>
              </w:rPr>
              <w:t xml:space="preserve"> </w:t>
            </w:r>
            <w:r w:rsidRPr="00681A7F">
              <w:rPr>
                <w:b/>
              </w:rPr>
              <w:t>в электронной форме состоится</w:t>
            </w:r>
            <w:r w:rsidRPr="00681A7F">
              <w:t xml:space="preserve"> (дата и время начала </w:t>
            </w:r>
            <w:r w:rsidR="0027075F" w:rsidRPr="00681A7F">
              <w:t>продажи</w:t>
            </w:r>
            <w:r w:rsidR="00841488" w:rsidRPr="00681A7F">
              <w:t xml:space="preserve">) – </w:t>
            </w:r>
            <w:r w:rsidR="00256CC9" w:rsidRPr="00681A7F">
              <w:t>21</w:t>
            </w:r>
            <w:r w:rsidRPr="00681A7F">
              <w:t xml:space="preserve"> </w:t>
            </w:r>
            <w:r w:rsidR="00256CC9" w:rsidRPr="00681A7F">
              <w:t>октября</w:t>
            </w:r>
            <w:r w:rsidRPr="00681A7F">
              <w:t xml:space="preserve"> 2019г. в </w:t>
            </w:r>
            <w:r w:rsidR="0010069C" w:rsidRPr="00681A7F">
              <w:t>10</w:t>
            </w:r>
            <w:r w:rsidRPr="00681A7F">
              <w:t>-00</w:t>
            </w:r>
            <w:r w:rsidR="006A4AF9" w:rsidRPr="00681A7F">
              <w:t xml:space="preserve"> час</w:t>
            </w:r>
            <w:r w:rsidRPr="00681A7F">
              <w:t>.</w:t>
            </w:r>
          </w:p>
          <w:p w:rsidR="008856AF" w:rsidRPr="00681A7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681A7F">
              <w:rPr>
                <w:b/>
              </w:rPr>
              <w:t xml:space="preserve">Место </w:t>
            </w:r>
            <w:r w:rsidR="00831AE7" w:rsidRPr="00681A7F">
              <w:rPr>
                <w:b/>
              </w:rPr>
              <w:t xml:space="preserve">подведения итогов </w:t>
            </w:r>
            <w:r w:rsidRPr="00681A7F">
              <w:rPr>
                <w:b/>
              </w:rPr>
              <w:t xml:space="preserve">продажи </w:t>
            </w:r>
            <w:r w:rsidR="00523B4D" w:rsidRPr="00681A7F">
              <w:rPr>
                <w:b/>
                <w:bCs/>
              </w:rPr>
              <w:t xml:space="preserve">посредством </w:t>
            </w:r>
            <w:r w:rsidR="00256CC9" w:rsidRPr="00681A7F">
              <w:rPr>
                <w:b/>
                <w:bCs/>
              </w:rPr>
              <w:t>аукциона</w:t>
            </w:r>
            <w:r w:rsidR="00523B4D" w:rsidRPr="00681A7F">
              <w:rPr>
                <w:b/>
              </w:rPr>
              <w:t xml:space="preserve"> </w:t>
            </w:r>
            <w:r w:rsidRPr="00681A7F">
              <w:rPr>
                <w:b/>
              </w:rPr>
              <w:t>в электронной форме:</w:t>
            </w:r>
            <w:r w:rsidRPr="00681A7F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681A7F" w:rsidRDefault="008856AF" w:rsidP="00256CC9">
            <w:pPr>
              <w:autoSpaceDE w:val="0"/>
              <w:autoSpaceDN w:val="0"/>
              <w:adjustRightInd w:val="0"/>
              <w:jc w:val="both"/>
            </w:pPr>
            <w:r w:rsidRPr="00681A7F">
              <w:t xml:space="preserve">Протокол об итогах продажи имущества посредством </w:t>
            </w:r>
            <w:proofErr w:type="spellStart"/>
            <w:r w:rsidR="00256CC9" w:rsidRPr="00681A7F">
              <w:t>аукиона</w:t>
            </w:r>
            <w:proofErr w:type="spellEnd"/>
            <w:r w:rsidRPr="00681A7F">
              <w:t xml:space="preserve">, содержащий цену имущества, предложенную победителем, и удостоверяющий право победителя на заключение договора </w:t>
            </w:r>
            <w:r w:rsidRPr="00681A7F">
              <w:lastRenderedPageBreak/>
              <w:t>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DC595A" w:rsidRPr="00DC595A" w:rsidTr="001C0DBB">
        <w:tc>
          <w:tcPr>
            <w:tcW w:w="10314" w:type="dxa"/>
          </w:tcPr>
          <w:p w:rsidR="008E159A" w:rsidRPr="00681A7F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1A7F">
              <w:rPr>
                <w:b/>
              </w:rPr>
              <w:lastRenderedPageBreak/>
              <w:t>10</w:t>
            </w:r>
            <w:r w:rsidR="005F7FB9" w:rsidRPr="00681A7F">
              <w:rPr>
                <w:b/>
              </w:rPr>
              <w:t xml:space="preserve">. </w:t>
            </w:r>
            <w:r w:rsidR="008E159A" w:rsidRPr="00681A7F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681A7F">
              <w:rPr>
                <w:b/>
                <w:bCs/>
              </w:rPr>
              <w:t>аукциона</w:t>
            </w:r>
          </w:p>
          <w:p w:rsidR="005F7FB9" w:rsidRPr="00681A7F" w:rsidRDefault="005F7FB9" w:rsidP="008E159A">
            <w:pPr>
              <w:pStyle w:val="a6"/>
              <w:jc w:val="center"/>
              <w:rPr>
                <w:b/>
              </w:rPr>
            </w:pPr>
            <w:r w:rsidRPr="00681A7F">
              <w:rPr>
                <w:b/>
              </w:rPr>
              <w:t>по следующим основаниям</w:t>
            </w:r>
            <w:r w:rsidR="008E159A" w:rsidRPr="00681A7F">
              <w:rPr>
                <w:b/>
              </w:rPr>
              <w:t>:</w:t>
            </w:r>
          </w:p>
        </w:tc>
      </w:tr>
      <w:tr w:rsidR="00DC595A" w:rsidRPr="00DC595A" w:rsidTr="001C0DBB">
        <w:tc>
          <w:tcPr>
            <w:tcW w:w="10314" w:type="dxa"/>
          </w:tcPr>
          <w:p w:rsidR="008E159A" w:rsidRPr="00681A7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681A7F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681A7F">
                <w:t>законодательством</w:t>
              </w:r>
            </w:hyperlink>
            <w:r w:rsidRPr="00681A7F">
              <w:t xml:space="preserve"> Российской Федерации;</w:t>
            </w:r>
          </w:p>
          <w:p w:rsidR="008E159A" w:rsidRPr="00681A7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681A7F">
              <w:t>2)</w:t>
            </w:r>
            <w:r w:rsidR="008E159A" w:rsidRPr="00681A7F">
              <w:rPr>
                <w:b/>
                <w:bCs/>
              </w:rPr>
              <w:t xml:space="preserve"> </w:t>
            </w:r>
            <w:r w:rsidR="008E159A" w:rsidRPr="00681A7F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681A7F">
              <w:t>;</w:t>
            </w:r>
          </w:p>
          <w:p w:rsidR="008E159A" w:rsidRPr="00681A7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681A7F">
              <w:t>3)</w:t>
            </w:r>
            <w:r w:rsidR="008E159A" w:rsidRPr="00681A7F">
              <w:t xml:space="preserve"> заявка на участие в продаже посредством </w:t>
            </w:r>
            <w:r w:rsidR="00681A7F" w:rsidRPr="00681A7F">
              <w:t>аукциона</w:t>
            </w:r>
            <w:r w:rsidR="008E159A" w:rsidRPr="00681A7F">
              <w:t xml:space="preserve"> подана лицом, не уполномоченным претендентом на осуществление таких действий</w:t>
            </w:r>
            <w:r w:rsidRPr="00681A7F">
              <w:t>;</w:t>
            </w:r>
          </w:p>
          <w:p w:rsidR="008E159A" w:rsidRPr="00681A7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681A7F">
              <w:t>4)</w:t>
            </w:r>
            <w:r w:rsidR="008E159A" w:rsidRPr="00681A7F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681A7F">
              <w:t>.</w:t>
            </w:r>
          </w:p>
          <w:p w:rsidR="005F7FB9" w:rsidRPr="00681A7F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</w:pPr>
            <w:r w:rsidRPr="00681A7F">
              <w:t xml:space="preserve">Перечень оснований отказа претенденту </w:t>
            </w:r>
            <w:r w:rsidR="008E159A" w:rsidRPr="00681A7F">
              <w:rPr>
                <w:bCs/>
              </w:rPr>
              <w:t xml:space="preserve">в участии в продаже </w:t>
            </w:r>
            <w:r w:rsidR="00681A7F" w:rsidRPr="00681A7F">
              <w:rPr>
                <w:bCs/>
              </w:rPr>
              <w:t>аукциона в электронной форме</w:t>
            </w:r>
            <w:r w:rsidR="008E159A" w:rsidRPr="00681A7F">
              <w:rPr>
                <w:bCs/>
              </w:rPr>
              <w:t xml:space="preserve"> является исчерпывающим.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681A7F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681A7F">
              <w:rPr>
                <w:b/>
              </w:rPr>
              <w:t>1</w:t>
            </w:r>
            <w:r w:rsidR="00BC23DF" w:rsidRPr="00681A7F">
              <w:rPr>
                <w:b/>
              </w:rPr>
              <w:t>1</w:t>
            </w:r>
            <w:r w:rsidRPr="00681A7F">
              <w:rPr>
                <w:b/>
              </w:rPr>
              <w:t xml:space="preserve">. Перечень представляемых </w:t>
            </w:r>
            <w:r w:rsidR="00A42716" w:rsidRPr="00681A7F">
              <w:rPr>
                <w:b/>
              </w:rPr>
              <w:t>участниками торгов</w:t>
            </w:r>
            <w:r w:rsidRPr="00681A7F">
              <w:rPr>
                <w:b/>
              </w:rPr>
              <w:t xml:space="preserve"> документов, требование к их оформлению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681A7F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681A7F">
              <w:t>1.</w:t>
            </w:r>
            <w:r w:rsidRPr="00681A7F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681A7F">
              <w:t>(</w:t>
            </w:r>
            <w:r w:rsidRPr="00681A7F">
              <w:rPr>
                <w:rFonts w:eastAsia="TimesNewRoman"/>
              </w:rPr>
              <w:t xml:space="preserve">Приложение № </w:t>
            </w:r>
            <w:r w:rsidRPr="00681A7F">
              <w:t xml:space="preserve">1) </w:t>
            </w:r>
            <w:r w:rsidRPr="00681A7F">
              <w:rPr>
                <w:rFonts w:eastAsia="TimesNewRoman"/>
              </w:rPr>
              <w:t>претенденты представляют следующие документы</w:t>
            </w:r>
            <w:r w:rsidRPr="00681A7F">
              <w:t>:</w:t>
            </w:r>
          </w:p>
          <w:p w:rsidR="005F7FB9" w:rsidRPr="00681A7F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681A7F">
              <w:rPr>
                <w:b/>
              </w:rPr>
              <w:t>юридические лица:</w:t>
            </w:r>
          </w:p>
          <w:p w:rsidR="005F7FB9" w:rsidRPr="00681A7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681A7F">
              <w:t>-</w:t>
            </w:r>
            <w:r w:rsidR="005D4436" w:rsidRPr="00681A7F">
              <w:t xml:space="preserve"> </w:t>
            </w:r>
            <w:r w:rsidRPr="00681A7F">
              <w:t>заверенные копии учредительных документов;</w:t>
            </w:r>
          </w:p>
          <w:p w:rsidR="005F7FB9" w:rsidRPr="00681A7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681A7F">
              <w:t>-</w:t>
            </w:r>
            <w:r w:rsidR="005D4436" w:rsidRPr="00681A7F">
              <w:t xml:space="preserve"> </w:t>
            </w:r>
            <w:r w:rsidRPr="00681A7F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681A7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681A7F">
              <w:t>-</w:t>
            </w:r>
            <w:r w:rsidR="005D4436" w:rsidRPr="00681A7F">
              <w:t xml:space="preserve"> </w:t>
            </w:r>
            <w:r w:rsidRPr="00681A7F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681A7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681A7F">
              <w:rPr>
                <w:b/>
              </w:rPr>
              <w:t xml:space="preserve">           физические лица</w:t>
            </w:r>
            <w:r w:rsidRPr="00681A7F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681A7F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681A7F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681A7F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681A7F">
              <w:t xml:space="preserve">          </w:t>
            </w:r>
            <w:r w:rsidR="005F7FB9" w:rsidRPr="00681A7F">
              <w:t>2.</w:t>
            </w:r>
            <w:r w:rsidRPr="00681A7F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681A7F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681A7F">
              <w:t xml:space="preserve"> </w:t>
            </w:r>
            <w:r w:rsidR="005F7FB9" w:rsidRPr="00681A7F">
              <w:t>К данным документам (в том числе к каждому тому) также прилагается их опись</w:t>
            </w:r>
            <w:r w:rsidR="00235A5E" w:rsidRPr="00681A7F">
              <w:t xml:space="preserve"> (</w:t>
            </w:r>
            <w:r w:rsidR="00235A5E" w:rsidRPr="00681A7F">
              <w:rPr>
                <w:rFonts w:eastAsia="TimesNewRoman"/>
              </w:rPr>
              <w:t>Приложение № 2</w:t>
            </w:r>
            <w:r w:rsidR="00235A5E" w:rsidRPr="00681A7F">
              <w:t>).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681A7F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1A7F">
              <w:rPr>
                <w:b/>
                <w:bCs/>
              </w:rPr>
              <w:t xml:space="preserve"> 1</w:t>
            </w:r>
            <w:r w:rsidR="00BC23DF" w:rsidRPr="00681A7F">
              <w:rPr>
                <w:b/>
                <w:bCs/>
              </w:rPr>
              <w:t>2</w:t>
            </w:r>
            <w:r w:rsidRPr="00681A7F">
              <w:rPr>
                <w:b/>
                <w:bCs/>
              </w:rPr>
              <w:t xml:space="preserve">. </w:t>
            </w:r>
            <w:r w:rsidRPr="00681A7F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681A7F">
              <w:rPr>
                <w:b/>
                <w:bCs/>
              </w:rPr>
              <w:t>.</w:t>
            </w:r>
          </w:p>
        </w:tc>
      </w:tr>
      <w:tr w:rsidR="00DC595A" w:rsidRPr="00DC595A" w:rsidTr="001C0DBB">
        <w:trPr>
          <w:trHeight w:val="797"/>
        </w:trPr>
        <w:tc>
          <w:tcPr>
            <w:tcW w:w="10314" w:type="dxa"/>
          </w:tcPr>
          <w:p w:rsidR="005F7FB9" w:rsidRPr="00681A7F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681A7F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681A7F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681A7F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681A7F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681A7F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681A7F">
              <w:t xml:space="preserve">аев, предусмотренных статьей 25 </w:t>
            </w:r>
            <w:r w:rsidRPr="00681A7F">
              <w:t>Федерального закона</w:t>
            </w:r>
            <w:r w:rsidR="006A202F" w:rsidRPr="00681A7F">
              <w:t xml:space="preserve"> Российской Федерации от 21.12.2001 </w:t>
            </w:r>
            <w:r w:rsidR="00A63267" w:rsidRPr="00681A7F">
              <w:t xml:space="preserve">                  </w:t>
            </w:r>
            <w:r w:rsidR="006A202F" w:rsidRPr="00681A7F">
              <w:t>№ 178-ФЗ «О приватизации государственного и муниципального имущества»</w:t>
            </w:r>
            <w:r w:rsidRPr="00681A7F">
              <w:t>;</w:t>
            </w:r>
          </w:p>
          <w:p w:rsidR="005F7FB9" w:rsidRPr="00681A7F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81A7F">
              <w:lastRenderedPageBreak/>
              <w:t>-</w:t>
            </w:r>
            <w:r w:rsidR="00647670" w:rsidRPr="00681A7F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681A7F">
              <w:t>бенефициарных</w:t>
            </w:r>
            <w:proofErr w:type="spellEnd"/>
            <w:r w:rsidR="00647670" w:rsidRPr="00681A7F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681A7F">
              <w:t xml:space="preserve"> Федерации.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F67905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79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 w:rsidR="00BC23DF" w:rsidRPr="00F679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F679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CD1E02" w:rsidRPr="00F67905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F67905">
              <w:t xml:space="preserve">В течение пяти рабочих дней </w:t>
            </w:r>
            <w:proofErr w:type="gramStart"/>
            <w:r w:rsidRPr="00F67905">
              <w:t>с даты проведения</w:t>
            </w:r>
            <w:proofErr w:type="gramEnd"/>
            <w:r w:rsidRPr="00F67905">
              <w:t xml:space="preserve"> продажи </w:t>
            </w:r>
            <w:r w:rsidR="00CD1E02" w:rsidRPr="00F67905">
              <w:t>с победителем заключается договор купли-продажи имущества.</w:t>
            </w:r>
          </w:p>
          <w:p w:rsidR="005F7FB9" w:rsidRPr="00F67905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F67905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F67905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F67905">
              <w:rPr>
                <w:b/>
              </w:rPr>
              <w:t>1</w:t>
            </w:r>
            <w:r w:rsidR="00BC23DF" w:rsidRPr="00F67905">
              <w:rPr>
                <w:b/>
              </w:rPr>
              <w:t>4</w:t>
            </w:r>
            <w:r w:rsidRPr="00F67905">
              <w:rPr>
                <w:b/>
              </w:rPr>
              <w:t>. Порядок ознакомления покупателей с иной информацией</w:t>
            </w:r>
            <w:r w:rsidR="00A42716" w:rsidRPr="00F67905">
              <w:rPr>
                <w:b/>
              </w:rPr>
              <w:t>, условиями договора купли-продажи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F67905" w:rsidRDefault="005F7FB9" w:rsidP="00F55EE4">
            <w:pPr>
              <w:pStyle w:val="a6"/>
              <w:ind w:firstLine="540"/>
            </w:pPr>
            <w:proofErr w:type="gramStart"/>
            <w:r w:rsidRPr="00F67905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F67905">
              <w:t>Кондинского района</w:t>
            </w:r>
            <w:r w:rsidRPr="00F67905">
              <w:t xml:space="preserve"> </w:t>
            </w:r>
            <w:hyperlink r:id="rId14" w:history="1">
              <w:r w:rsidR="00CD08E1" w:rsidRPr="00F67905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F67905">
              <w:rPr>
                <w:b/>
              </w:rPr>
              <w:t xml:space="preserve"> </w:t>
            </w:r>
            <w:r w:rsidRPr="00F67905">
              <w:t xml:space="preserve">и на </w:t>
            </w:r>
            <w:r w:rsidR="006A202F" w:rsidRPr="00F67905">
              <w:t xml:space="preserve">официальном </w:t>
            </w:r>
            <w:r w:rsidRPr="00F67905">
              <w:t xml:space="preserve">сайте Российской Федерации </w:t>
            </w:r>
            <w:hyperlink r:id="rId15" w:history="1">
              <w:r w:rsidRPr="00F67905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F67905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F67905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F67905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F67905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F67905">
                <w:rPr>
                  <w:rStyle w:val="a8"/>
                  <w:b/>
                  <w:color w:val="auto"/>
                </w:rPr>
                <w:t>.</w:t>
              </w:r>
              <w:r w:rsidRPr="00F67905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F67905">
              <w:t>, а т</w:t>
            </w:r>
            <w:r w:rsidR="001C0DBB" w:rsidRPr="00F67905">
              <w:t>ак</w:t>
            </w:r>
            <w:r w:rsidRPr="00F67905">
              <w:t xml:space="preserve">же у </w:t>
            </w:r>
            <w:r w:rsidRPr="00F67905">
              <w:rPr>
                <w:b/>
              </w:rPr>
              <w:t>Продавца</w:t>
            </w:r>
            <w:r w:rsidRPr="00F67905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F67905">
              <w:t xml:space="preserve"> час</w:t>
            </w:r>
            <w:r w:rsidR="000F5EC8" w:rsidRPr="00F67905">
              <w:t>.</w:t>
            </w:r>
            <w:r w:rsidRPr="00F67905">
              <w:t xml:space="preserve"> 00 мин</w:t>
            </w:r>
            <w:r w:rsidR="000F5EC8" w:rsidRPr="00F67905">
              <w:t>.</w:t>
            </w:r>
            <w:r w:rsidRPr="00F67905">
              <w:t xml:space="preserve"> до 12 час</w:t>
            </w:r>
            <w:r w:rsidR="000F5EC8" w:rsidRPr="00F67905">
              <w:t>.</w:t>
            </w:r>
            <w:r w:rsidRPr="00F67905">
              <w:t xml:space="preserve"> </w:t>
            </w:r>
            <w:r w:rsidR="005B5EA1" w:rsidRPr="00F67905">
              <w:t>0</w:t>
            </w:r>
            <w:r w:rsidRPr="00F67905">
              <w:t>0</w:t>
            </w:r>
            <w:r w:rsidR="00015A07" w:rsidRPr="00F67905">
              <w:t xml:space="preserve"> </w:t>
            </w:r>
            <w:r w:rsidRPr="00F67905">
              <w:t>мин</w:t>
            </w:r>
            <w:r w:rsidR="000F5EC8" w:rsidRPr="00F67905">
              <w:t>.</w:t>
            </w:r>
            <w:r w:rsidRPr="00F67905">
              <w:t xml:space="preserve"> и с </w:t>
            </w:r>
            <w:r w:rsidR="005B5EA1" w:rsidRPr="00F67905">
              <w:t>13</w:t>
            </w:r>
            <w:r w:rsidRPr="00F67905">
              <w:t xml:space="preserve"> час</w:t>
            </w:r>
            <w:r w:rsidR="000F5EC8" w:rsidRPr="00F67905">
              <w:t>.</w:t>
            </w:r>
            <w:r w:rsidRPr="00F67905">
              <w:t xml:space="preserve"> </w:t>
            </w:r>
            <w:r w:rsidR="005B5EA1" w:rsidRPr="00F67905">
              <w:t>3</w:t>
            </w:r>
            <w:r w:rsidRPr="00F67905">
              <w:t>0 мин</w:t>
            </w:r>
            <w:r w:rsidR="000F5EC8" w:rsidRPr="00F67905">
              <w:t>.</w:t>
            </w:r>
            <w:r w:rsidRPr="00F67905">
              <w:t xml:space="preserve"> до 17 час</w:t>
            </w:r>
            <w:r w:rsidR="000F5EC8" w:rsidRPr="00F67905">
              <w:t>.</w:t>
            </w:r>
            <w:r w:rsidRPr="00F67905">
              <w:t xml:space="preserve"> 00 мин</w:t>
            </w:r>
            <w:r w:rsidR="000F5EC8" w:rsidRPr="00F67905">
              <w:t>.</w:t>
            </w:r>
            <w:r w:rsidRPr="00F67905">
              <w:t xml:space="preserve"> (время местное). Обращаться по адресу: </w:t>
            </w:r>
            <w:r w:rsidR="00F55EE4" w:rsidRPr="00F67905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F67905">
              <w:t>телефон</w:t>
            </w:r>
            <w:r w:rsidR="006A202F" w:rsidRPr="00F67905">
              <w:t xml:space="preserve"> 8 (346</w:t>
            </w:r>
            <w:r w:rsidR="00F55EE4" w:rsidRPr="00F67905">
              <w:t>77</w:t>
            </w:r>
            <w:r w:rsidR="006A202F" w:rsidRPr="00F67905">
              <w:t>)</w:t>
            </w:r>
            <w:r w:rsidRPr="00F67905">
              <w:t xml:space="preserve"> </w:t>
            </w:r>
            <w:r w:rsidR="00F55EE4" w:rsidRPr="00F67905">
              <w:t>41-977</w:t>
            </w:r>
            <w:r w:rsidR="00015A07" w:rsidRPr="00F67905">
              <w:t>.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F67905" w:rsidRDefault="005F7FB9" w:rsidP="00BC23DF">
            <w:pPr>
              <w:pStyle w:val="a6"/>
              <w:ind w:firstLine="540"/>
              <w:jc w:val="center"/>
            </w:pPr>
            <w:r w:rsidRPr="00F67905">
              <w:rPr>
                <w:b/>
              </w:rPr>
              <w:t>1</w:t>
            </w:r>
            <w:r w:rsidR="00BC23DF" w:rsidRPr="00F67905">
              <w:rPr>
                <w:b/>
              </w:rPr>
              <w:t>5</w:t>
            </w:r>
            <w:r w:rsidRPr="00F67905">
              <w:rPr>
                <w:b/>
              </w:rPr>
              <w:t>. Участники продажи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F67905" w:rsidRDefault="005F7FB9" w:rsidP="00597565">
            <w:pPr>
              <w:ind w:firstLine="612"/>
              <w:jc w:val="both"/>
            </w:pPr>
            <w:r w:rsidRPr="00F67905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F67905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7905">
              <w:rPr>
                <w:b/>
                <w:bCs/>
              </w:rPr>
              <w:t>1</w:t>
            </w:r>
            <w:r w:rsidR="00BC23DF" w:rsidRPr="00F67905">
              <w:rPr>
                <w:b/>
                <w:bCs/>
              </w:rPr>
              <w:t>6</w:t>
            </w:r>
            <w:r w:rsidRPr="00F67905">
              <w:rPr>
                <w:b/>
                <w:bCs/>
              </w:rPr>
              <w:t xml:space="preserve">. Дата, время и место рассмотрения </w:t>
            </w:r>
            <w:r w:rsidR="0027075F" w:rsidRPr="00F67905">
              <w:rPr>
                <w:b/>
                <w:bCs/>
              </w:rPr>
              <w:t xml:space="preserve">заявок и </w:t>
            </w:r>
            <w:r w:rsidRPr="00F67905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DC595A" w:rsidRPr="00DC595A" w:rsidTr="001C0DBB">
        <w:tc>
          <w:tcPr>
            <w:tcW w:w="10314" w:type="dxa"/>
          </w:tcPr>
          <w:p w:rsidR="005F7FB9" w:rsidRPr="008767A0" w:rsidRDefault="005F7FB9" w:rsidP="00597565">
            <w:pPr>
              <w:pStyle w:val="a6"/>
            </w:pPr>
            <w:r w:rsidRPr="008767A0">
              <w:t xml:space="preserve">Рассмотрение заявок проводится по адресу: </w:t>
            </w:r>
            <w:r w:rsidR="00FE192D" w:rsidRPr="008767A0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8767A0" w:rsidRDefault="00FE192D" w:rsidP="00597565">
            <w:pPr>
              <w:pStyle w:val="a6"/>
            </w:pPr>
            <w:r w:rsidRPr="008767A0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8767A0">
              <w:t>3</w:t>
            </w:r>
          </w:p>
          <w:p w:rsidR="005F7FB9" w:rsidRPr="008767A0" w:rsidRDefault="005F7FB9" w:rsidP="00597565">
            <w:pPr>
              <w:pStyle w:val="a6"/>
            </w:pPr>
            <w:r w:rsidRPr="008767A0">
              <w:rPr>
                <w:b/>
              </w:rPr>
              <w:t xml:space="preserve">Определение </w:t>
            </w:r>
            <w:r w:rsidR="0027075F" w:rsidRPr="008767A0">
              <w:rPr>
                <w:b/>
                <w:bCs/>
              </w:rPr>
              <w:t xml:space="preserve">участников продажи посредством </w:t>
            </w:r>
            <w:r w:rsidR="00F67905" w:rsidRPr="008767A0">
              <w:rPr>
                <w:b/>
                <w:bCs/>
              </w:rPr>
              <w:t>аукциона</w:t>
            </w:r>
            <w:r w:rsidR="0027075F" w:rsidRPr="008767A0">
              <w:rPr>
                <w:b/>
              </w:rPr>
              <w:t xml:space="preserve"> </w:t>
            </w:r>
            <w:r w:rsidRPr="008767A0">
              <w:rPr>
                <w:b/>
              </w:rPr>
              <w:t xml:space="preserve">проводится </w:t>
            </w:r>
            <w:r w:rsidR="00F67905" w:rsidRPr="008767A0">
              <w:t>17</w:t>
            </w:r>
            <w:r w:rsidR="00093814" w:rsidRPr="008767A0">
              <w:t>.</w:t>
            </w:r>
            <w:r w:rsidR="00F67905" w:rsidRPr="008767A0">
              <w:t>10</w:t>
            </w:r>
            <w:r w:rsidR="00093814" w:rsidRPr="008767A0">
              <w:t>.201</w:t>
            </w:r>
            <w:r w:rsidR="00A63267" w:rsidRPr="008767A0">
              <w:t>9</w:t>
            </w:r>
            <w:r w:rsidRPr="008767A0">
              <w:t xml:space="preserve"> в </w:t>
            </w:r>
            <w:r w:rsidR="00A63267" w:rsidRPr="008767A0">
              <w:t>1</w:t>
            </w:r>
            <w:r w:rsidR="00061F75" w:rsidRPr="008767A0">
              <w:t>1</w:t>
            </w:r>
            <w:r w:rsidRPr="008767A0">
              <w:t xml:space="preserve"> час. </w:t>
            </w:r>
            <w:r w:rsidR="00061F75" w:rsidRPr="008767A0">
              <w:t>0</w:t>
            </w:r>
            <w:r w:rsidR="00A63267" w:rsidRPr="008767A0">
              <w:t>0</w:t>
            </w:r>
            <w:r w:rsidRPr="008767A0">
              <w:t xml:space="preserve"> мин.</w:t>
            </w:r>
            <w:r w:rsidR="00987468" w:rsidRPr="008767A0">
              <w:t xml:space="preserve"> (</w:t>
            </w:r>
            <w:proofErr w:type="gramStart"/>
            <w:r w:rsidR="008767A0" w:rsidRPr="008767A0">
              <w:t>МСК</w:t>
            </w:r>
            <w:proofErr w:type="gramEnd"/>
            <w:r w:rsidR="00987468" w:rsidRPr="008767A0">
              <w:t>)</w:t>
            </w:r>
          </w:p>
          <w:p w:rsidR="005F7FB9" w:rsidRPr="008767A0" w:rsidRDefault="0027075F" w:rsidP="008767A0">
            <w:pPr>
              <w:pStyle w:val="a6"/>
            </w:pPr>
            <w:r w:rsidRPr="008767A0">
              <w:rPr>
                <w:b/>
              </w:rPr>
              <w:t xml:space="preserve">Продажа </w:t>
            </w:r>
            <w:r w:rsidR="005F7FB9" w:rsidRPr="008767A0">
              <w:rPr>
                <w:b/>
              </w:rPr>
              <w:t xml:space="preserve">проводится </w:t>
            </w:r>
            <w:r w:rsidR="00F67905" w:rsidRPr="008767A0">
              <w:t>21</w:t>
            </w:r>
            <w:r w:rsidR="006A202F" w:rsidRPr="008767A0">
              <w:t>.</w:t>
            </w:r>
            <w:r w:rsidR="00F67905" w:rsidRPr="008767A0">
              <w:t>10</w:t>
            </w:r>
            <w:r w:rsidR="006A202F" w:rsidRPr="008767A0">
              <w:t>.201</w:t>
            </w:r>
            <w:r w:rsidR="00387E80" w:rsidRPr="008767A0">
              <w:t>9</w:t>
            </w:r>
            <w:r w:rsidR="005F7FB9" w:rsidRPr="008767A0">
              <w:t xml:space="preserve"> в </w:t>
            </w:r>
            <w:r w:rsidR="00C05086" w:rsidRPr="008767A0">
              <w:t>1</w:t>
            </w:r>
            <w:r w:rsidR="002F7B1D" w:rsidRPr="008767A0">
              <w:t>0</w:t>
            </w:r>
            <w:r w:rsidR="00C05086" w:rsidRPr="008767A0">
              <w:t xml:space="preserve"> </w:t>
            </w:r>
            <w:r w:rsidR="005F7FB9" w:rsidRPr="008767A0">
              <w:t>час</w:t>
            </w:r>
            <w:r w:rsidR="00BC7AF5" w:rsidRPr="008767A0">
              <w:t>.</w:t>
            </w:r>
            <w:r w:rsidR="005F7FB9" w:rsidRPr="008767A0">
              <w:t xml:space="preserve"> 00 ми</w:t>
            </w:r>
            <w:r w:rsidR="00987468" w:rsidRPr="008767A0">
              <w:t>н. (</w:t>
            </w:r>
            <w:proofErr w:type="gramStart"/>
            <w:r w:rsidR="008767A0" w:rsidRPr="008767A0">
              <w:t>МСК</w:t>
            </w:r>
            <w:proofErr w:type="gramEnd"/>
            <w:r w:rsidR="00987468" w:rsidRPr="008767A0">
              <w:t>)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EE3009" w:rsidRDefault="005F7FB9" w:rsidP="00BC23DF">
            <w:pPr>
              <w:pStyle w:val="a6"/>
              <w:ind w:firstLine="540"/>
              <w:jc w:val="center"/>
            </w:pPr>
            <w:r w:rsidRPr="00EE3009">
              <w:rPr>
                <w:b/>
              </w:rPr>
              <w:t>1</w:t>
            </w:r>
            <w:r w:rsidR="00BC23DF" w:rsidRPr="00EE3009">
              <w:rPr>
                <w:b/>
              </w:rPr>
              <w:t>7</w:t>
            </w:r>
            <w:r w:rsidRPr="00EE3009">
              <w:rPr>
                <w:b/>
              </w:rPr>
              <w:t>. Форма платежа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EE3009" w:rsidRDefault="005F7FB9" w:rsidP="00597565">
            <w:pPr>
              <w:pStyle w:val="a6"/>
            </w:pPr>
            <w:r w:rsidRPr="00EE3009">
              <w:t>Безналичный расчёт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EE3009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30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EE30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EE30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EE30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EE30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EE30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EE3009" w:rsidRPr="00EE3009" w:rsidTr="001C0DBB">
        <w:tc>
          <w:tcPr>
            <w:tcW w:w="10314" w:type="dxa"/>
          </w:tcPr>
          <w:p w:rsidR="004D2E7A" w:rsidRPr="00EE3009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3009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EE3009">
              <w:rPr>
                <w:bCs/>
              </w:rPr>
              <w:t>аукциона</w:t>
            </w:r>
            <w:r w:rsidRPr="00EE3009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EE3009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3009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EE3009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0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EE30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EE300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EE3009" w:rsidRPr="00EE3009" w:rsidTr="001C0DBB">
        <w:tc>
          <w:tcPr>
            <w:tcW w:w="10314" w:type="dxa"/>
          </w:tcPr>
          <w:p w:rsidR="005F7FB9" w:rsidRPr="00EE3009" w:rsidRDefault="005F7FB9" w:rsidP="0078647A">
            <w:pPr>
              <w:pStyle w:val="a6"/>
            </w:pPr>
          </w:p>
        </w:tc>
      </w:tr>
    </w:tbl>
    <w:p w:rsidR="004D2E7A" w:rsidRPr="003C02AE" w:rsidRDefault="004D2E7A">
      <w:r w:rsidRPr="003C02AE">
        <w:br w:type="page"/>
      </w:r>
    </w:p>
    <w:p w:rsidR="004D2E7A" w:rsidRPr="003C02AE" w:rsidRDefault="004D2E7A" w:rsidP="004D2E7A">
      <w:pPr>
        <w:jc w:val="right"/>
      </w:pPr>
      <w:r w:rsidRPr="003C02AE">
        <w:lastRenderedPageBreak/>
        <w:t>Приложение № 1 - форма заявки </w:t>
      </w:r>
    </w:p>
    <w:p w:rsidR="004D2E7A" w:rsidRPr="003C02AE" w:rsidRDefault="004D2E7A" w:rsidP="004D2E7A">
      <w:pPr>
        <w:pStyle w:val="a6"/>
        <w:ind w:firstLine="708"/>
        <w:rPr>
          <w:b/>
        </w:rPr>
      </w:pPr>
    </w:p>
    <w:p w:rsidR="00BB4E66" w:rsidRPr="003C02AE" w:rsidRDefault="004D2E7A" w:rsidP="004D2E7A">
      <w:pPr>
        <w:autoSpaceDE w:val="0"/>
        <w:autoSpaceDN w:val="0"/>
        <w:adjustRightInd w:val="0"/>
        <w:jc w:val="center"/>
      </w:pPr>
      <w:r w:rsidRPr="003C02AE">
        <w:t xml:space="preserve">ЗАЯВКА НА УЧАСТИЕ В ПРОДАЖЕ ИМУЩЕСТВА ПОСРЕДСТВОМ </w:t>
      </w:r>
      <w:r w:rsidR="00BB4E66" w:rsidRPr="003C02AE">
        <w:t xml:space="preserve">АУКЦИОНА </w:t>
      </w:r>
    </w:p>
    <w:p w:rsidR="004D2E7A" w:rsidRPr="003C02AE" w:rsidRDefault="004D2E7A" w:rsidP="004D2E7A">
      <w:pPr>
        <w:autoSpaceDE w:val="0"/>
        <w:autoSpaceDN w:val="0"/>
        <w:adjustRightInd w:val="0"/>
        <w:jc w:val="center"/>
      </w:pPr>
      <w:r w:rsidRPr="003C02AE">
        <w:t>В ЭЛЕКТРОННОЙ ФОРМЕ</w:t>
      </w:r>
    </w:p>
    <w:p w:rsidR="004D2E7A" w:rsidRPr="003C02AE" w:rsidRDefault="004D2E7A" w:rsidP="004D2E7A">
      <w:pPr>
        <w:jc w:val="center"/>
      </w:pPr>
    </w:p>
    <w:p w:rsidR="004D2E7A" w:rsidRPr="003C02AE" w:rsidRDefault="004D2E7A" w:rsidP="004D2E7A">
      <w:pPr>
        <w:jc w:val="center"/>
      </w:pPr>
      <w:r w:rsidRPr="003C02AE">
        <w:t>в соответствии с информационным сообщением № ______ по лоту № _____</w:t>
      </w:r>
    </w:p>
    <w:p w:rsidR="004D2E7A" w:rsidRPr="003C02AE" w:rsidRDefault="004D2E7A" w:rsidP="004D2E7A">
      <w:pPr>
        <w:jc w:val="both"/>
      </w:pPr>
      <w:r w:rsidRPr="003C02AE">
        <w:t xml:space="preserve">                         </w:t>
      </w:r>
    </w:p>
    <w:p w:rsidR="004D2E7A" w:rsidRPr="003C02AE" w:rsidRDefault="004D2E7A" w:rsidP="004D2E7A">
      <w:pPr>
        <w:jc w:val="both"/>
      </w:pPr>
      <w:r w:rsidRPr="003C02AE">
        <w:t xml:space="preserve">   "______" ____________ 201__ г.</w:t>
      </w:r>
    </w:p>
    <w:p w:rsidR="004D2E7A" w:rsidRPr="003C02AE" w:rsidRDefault="004D2E7A" w:rsidP="004D2E7A">
      <w:pPr>
        <w:widowControl w:val="0"/>
        <w:jc w:val="both"/>
        <w:rPr>
          <w:i/>
        </w:rPr>
      </w:pPr>
    </w:p>
    <w:p w:rsidR="004D2E7A" w:rsidRPr="003C02AE" w:rsidRDefault="004D2E7A" w:rsidP="004D2E7A">
      <w:pPr>
        <w:widowControl w:val="0"/>
        <w:jc w:val="both"/>
        <w:rPr>
          <w:i/>
        </w:rPr>
      </w:pPr>
      <w:r w:rsidRPr="003C02AE">
        <w:rPr>
          <w:i/>
        </w:rPr>
        <w:t>заполняется юридическим лицом:</w:t>
      </w:r>
    </w:p>
    <w:p w:rsidR="004D2E7A" w:rsidRPr="003C02AE" w:rsidRDefault="004D2E7A" w:rsidP="004D2E7A">
      <w:pPr>
        <w:pBdr>
          <w:bottom w:val="single" w:sz="12" w:space="1" w:color="auto"/>
        </w:pBdr>
        <w:jc w:val="both"/>
      </w:pPr>
      <w:r w:rsidRPr="003C02AE">
        <w:t xml:space="preserve">    </w:t>
      </w:r>
    </w:p>
    <w:p w:rsidR="004D2E7A" w:rsidRPr="003C02AE" w:rsidRDefault="004D2E7A" w:rsidP="004D2E7A">
      <w:pPr>
        <w:jc w:val="center"/>
      </w:pPr>
      <w:r w:rsidRPr="003C02AE">
        <w:t>(полное наименование юридического лица, подающего заявку)</w:t>
      </w:r>
    </w:p>
    <w:p w:rsidR="004D2E7A" w:rsidRPr="003C02AE" w:rsidRDefault="004D2E7A" w:rsidP="004D2E7A">
      <w:r w:rsidRPr="003C02AE">
        <w:t>___________________________________________________________________________</w:t>
      </w:r>
    </w:p>
    <w:p w:rsidR="004D2E7A" w:rsidRPr="003C02AE" w:rsidRDefault="004D2E7A" w:rsidP="004D2E7A"/>
    <w:p w:rsidR="004D2E7A" w:rsidRPr="003C02AE" w:rsidRDefault="004D2E7A" w:rsidP="004D2E7A">
      <w:r w:rsidRPr="003C02AE">
        <w:t>в лице ____________________________________________________________________,</w:t>
      </w:r>
    </w:p>
    <w:p w:rsidR="004D2E7A" w:rsidRPr="003C02AE" w:rsidRDefault="004D2E7A" w:rsidP="004D2E7A">
      <w:pPr>
        <w:jc w:val="center"/>
      </w:pPr>
      <w:r w:rsidRPr="003C02AE">
        <w:t>(фамилия, имя, отчество, должность)</w:t>
      </w:r>
    </w:p>
    <w:p w:rsidR="004D2E7A" w:rsidRPr="003C02AE" w:rsidRDefault="004D2E7A" w:rsidP="004D2E7A">
      <w:pPr>
        <w:jc w:val="both"/>
      </w:pPr>
      <w:r w:rsidRPr="003C02AE">
        <w:t>___________________________________________________________________________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jc w:val="both"/>
      </w:pPr>
      <w:proofErr w:type="gramStart"/>
      <w:r w:rsidRPr="003C02AE">
        <w:t>действующего</w:t>
      </w:r>
      <w:proofErr w:type="gramEnd"/>
      <w:r w:rsidRPr="003C02AE">
        <w:t xml:space="preserve"> на основании ___________________________________________________,</w:t>
      </w:r>
    </w:p>
    <w:p w:rsidR="004D2E7A" w:rsidRPr="003C02AE" w:rsidRDefault="004D2E7A" w:rsidP="004D2E7A">
      <w:pPr>
        <w:jc w:val="both"/>
      </w:pPr>
      <w:r w:rsidRPr="003C02AE">
        <w:t xml:space="preserve">                                                                   (устава, доверенности и т.д.)</w:t>
      </w:r>
    </w:p>
    <w:p w:rsidR="004D2E7A" w:rsidRPr="003C02AE" w:rsidRDefault="004D2E7A" w:rsidP="004D2E7A">
      <w:pPr>
        <w:jc w:val="both"/>
      </w:pPr>
      <w:r w:rsidRPr="003C02AE">
        <w:t xml:space="preserve">именуемый  далее  Претендент,  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widowControl w:val="0"/>
        <w:rPr>
          <w:i/>
        </w:rPr>
      </w:pPr>
      <w:r w:rsidRPr="003C02AE">
        <w:rPr>
          <w:i/>
        </w:rPr>
        <w:t>заполняется физическим лицом, в том числе индивидуальным предпринимателем:</w:t>
      </w:r>
    </w:p>
    <w:p w:rsidR="004D2E7A" w:rsidRPr="003C02AE" w:rsidRDefault="004D2E7A" w:rsidP="004D2E7A">
      <w:pPr>
        <w:jc w:val="both"/>
      </w:pPr>
      <w:r w:rsidRPr="003C02AE">
        <w:t xml:space="preserve"> __________________________________________________________________________</w:t>
      </w:r>
    </w:p>
    <w:p w:rsidR="004D2E7A" w:rsidRPr="003C02AE" w:rsidRDefault="004D2E7A" w:rsidP="004D2E7A">
      <w:pPr>
        <w:jc w:val="both"/>
      </w:pPr>
      <w:r w:rsidRPr="003C02AE">
        <w:t xml:space="preserve">        (ИП заявителя; фамилия, имя, отчество физического лица, подающего заявку)</w:t>
      </w:r>
    </w:p>
    <w:p w:rsidR="004D2E7A" w:rsidRPr="003C02AE" w:rsidRDefault="004D2E7A" w:rsidP="004D2E7A">
      <w:pPr>
        <w:jc w:val="both"/>
      </w:pPr>
      <w:r w:rsidRPr="003C02AE">
        <w:t xml:space="preserve"> </w:t>
      </w:r>
    </w:p>
    <w:p w:rsidR="004D2E7A" w:rsidRPr="003C02AE" w:rsidRDefault="004D2E7A" w:rsidP="004D2E7A">
      <w:pPr>
        <w:jc w:val="both"/>
      </w:pPr>
      <w:r w:rsidRPr="003C02AE">
        <w:t>паспортные данные: серия</w:t>
      </w:r>
      <w:r w:rsidR="00360FBA" w:rsidRPr="003C02AE">
        <w:t xml:space="preserve"> </w:t>
      </w:r>
      <w:r w:rsidRPr="003C02AE">
        <w:t>___________________№______________________</w:t>
      </w:r>
      <w:r w:rsidR="00360FBA" w:rsidRPr="003C02AE">
        <w:t>_________________</w:t>
      </w:r>
    </w:p>
    <w:p w:rsidR="004D2E7A" w:rsidRPr="003C02AE" w:rsidRDefault="004D2E7A" w:rsidP="004D2E7A">
      <w:pPr>
        <w:jc w:val="both"/>
      </w:pPr>
      <w:r w:rsidRPr="003C02AE">
        <w:t xml:space="preserve"> кем </w:t>
      </w:r>
      <w:proofErr w:type="gramStart"/>
      <w:r w:rsidRPr="003C02AE">
        <w:t>выдан</w:t>
      </w:r>
      <w:proofErr w:type="gramEnd"/>
      <w:r w:rsidRPr="003C02AE">
        <w:t>__________________________________________________________________</w:t>
      </w:r>
      <w:r w:rsidR="00360FBA" w:rsidRPr="003C02AE">
        <w:t>________</w:t>
      </w:r>
    </w:p>
    <w:p w:rsidR="004D2E7A" w:rsidRPr="003C02AE" w:rsidRDefault="004D2E7A" w:rsidP="004D2E7A">
      <w:pPr>
        <w:jc w:val="both"/>
      </w:pPr>
      <w:r w:rsidRPr="003C02AE">
        <w:t>___________________________________________________________________________</w:t>
      </w:r>
      <w:r w:rsidR="00360FBA" w:rsidRPr="003C02AE">
        <w:t>________</w:t>
      </w:r>
    </w:p>
    <w:p w:rsidR="004D2E7A" w:rsidRPr="003C02AE" w:rsidRDefault="004D2E7A" w:rsidP="004D2E7A">
      <w:pPr>
        <w:jc w:val="both"/>
      </w:pPr>
      <w:r w:rsidRPr="003C02AE">
        <w:t xml:space="preserve"> дата выдачи_______________________________________________________________</w:t>
      </w:r>
      <w:r w:rsidR="00360FBA" w:rsidRPr="003C02AE">
        <w:t>_________</w:t>
      </w:r>
    </w:p>
    <w:p w:rsidR="004D2E7A" w:rsidRPr="003C02AE" w:rsidRDefault="004D2E7A" w:rsidP="00360FBA">
      <w:pPr>
        <w:ind w:right="140"/>
      </w:pPr>
      <w:r w:rsidRPr="003C02AE">
        <w:t xml:space="preserve"> зарегистрирова</w:t>
      </w:r>
      <w:proofErr w:type="gramStart"/>
      <w:r w:rsidRPr="003C02AE">
        <w:t>н(</w:t>
      </w:r>
      <w:proofErr w:type="gramEnd"/>
      <w:r w:rsidRPr="003C02AE">
        <w:t>а) по адресу:  _____________________________________________________</w:t>
      </w:r>
      <w:r w:rsidR="00360FBA" w:rsidRPr="003C02AE">
        <w:t>_______________________________</w:t>
      </w:r>
      <w:r w:rsidRPr="003C02AE">
        <w:t>_______________________________________________________________</w:t>
      </w:r>
      <w:r w:rsidR="00360FBA" w:rsidRPr="003C02AE">
        <w:t>___________________</w:t>
      </w:r>
    </w:p>
    <w:p w:rsidR="004D2E7A" w:rsidRPr="003C02AE" w:rsidRDefault="004D2E7A" w:rsidP="004D2E7A">
      <w:pPr>
        <w:jc w:val="both"/>
      </w:pPr>
      <w:r w:rsidRPr="003C02AE">
        <w:t xml:space="preserve">      </w:t>
      </w:r>
    </w:p>
    <w:p w:rsidR="004D2E7A" w:rsidRPr="003C02AE" w:rsidRDefault="004D2E7A" w:rsidP="004D2E7A">
      <w:pPr>
        <w:widowControl w:val="0"/>
        <w:jc w:val="both"/>
        <w:rPr>
          <w:i/>
        </w:rPr>
      </w:pPr>
      <w:r w:rsidRPr="003C02AE">
        <w:t xml:space="preserve">     именуемый далее Претендент, </w:t>
      </w:r>
      <w:r w:rsidRPr="003C02AE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3C02AE">
        <w:t>:</w:t>
      </w:r>
    </w:p>
    <w:p w:rsidR="004D2E7A" w:rsidRPr="003C02AE" w:rsidRDefault="004D2E7A" w:rsidP="004D2E7A">
      <w:pPr>
        <w:jc w:val="both"/>
      </w:pPr>
      <w:r w:rsidRPr="003C02AE">
        <w:t>__________________________________________________________________________</w:t>
      </w:r>
    </w:p>
    <w:p w:rsidR="004D2E7A" w:rsidRPr="003C02AE" w:rsidRDefault="004D2E7A" w:rsidP="004D2E7A">
      <w:pPr>
        <w:jc w:val="both"/>
      </w:pPr>
      <w:r w:rsidRPr="003C02AE">
        <w:t xml:space="preserve">         (наименование имущества, его основные характеристики и местонахождение)</w:t>
      </w:r>
    </w:p>
    <w:p w:rsidR="004D2E7A" w:rsidRPr="003C02AE" w:rsidRDefault="004D2E7A" w:rsidP="004D2E7A">
      <w:pPr>
        <w:jc w:val="both"/>
      </w:pPr>
      <w:r w:rsidRPr="003C02AE">
        <w:t xml:space="preserve"> </w:t>
      </w:r>
    </w:p>
    <w:p w:rsidR="004D2E7A" w:rsidRPr="003C02AE" w:rsidRDefault="004D2E7A" w:rsidP="004D2E7A">
      <w:pPr>
        <w:jc w:val="both"/>
      </w:pPr>
      <w:r w:rsidRPr="003C02AE">
        <w:t>___________________________________________________________________________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jc w:val="both"/>
      </w:pPr>
      <w:r w:rsidRPr="003C02AE">
        <w:t>начальная цена объекта (имущества)____________________________________________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jc w:val="both"/>
      </w:pPr>
      <w:r w:rsidRPr="003C02AE">
        <w:t xml:space="preserve">___________________________________________________________________________ 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ind w:right="141"/>
        <w:contextualSpacing/>
        <w:jc w:val="both"/>
      </w:pPr>
      <w:proofErr w:type="gramStart"/>
      <w:r w:rsidRPr="003C02AE">
        <w:rPr>
          <w:bCs/>
        </w:rPr>
        <w:t xml:space="preserve">Претендент подтверждает, что </w:t>
      </w:r>
      <w:r w:rsidRPr="003C02AE">
        <w:t xml:space="preserve">располагает данными о Продавце, предмете </w:t>
      </w:r>
      <w:r w:rsidR="00360FBA" w:rsidRPr="003C02AE">
        <w:t>продажи</w:t>
      </w:r>
      <w:r w:rsidRPr="003C02AE">
        <w:t>, начальной цене продажи имущества, величине повышения начальной цены продажи имущества («шаг аукциона»</w:t>
      </w:r>
      <w:r w:rsidR="00360FBA" w:rsidRPr="003C02AE">
        <w:t>, «шаге понижения», «цене отсечения»</w:t>
      </w:r>
      <w:r w:rsidRPr="003C02AE">
        <w:t xml:space="preserve">), дате, времени и месте проведения </w:t>
      </w:r>
      <w:r w:rsidR="00360FBA" w:rsidRPr="003C02AE">
        <w:t>продажи</w:t>
      </w:r>
      <w:r w:rsidRPr="003C02AE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3C02AE" w:rsidRDefault="004D2E7A" w:rsidP="004D2E7A">
      <w:pPr>
        <w:ind w:right="141"/>
        <w:contextualSpacing/>
        <w:jc w:val="both"/>
      </w:pPr>
      <w:proofErr w:type="gramStart"/>
      <w:r w:rsidRPr="003C02AE">
        <w:rPr>
          <w:bCs/>
        </w:rPr>
        <w:lastRenderedPageBreak/>
        <w:t xml:space="preserve">Претендент подтверждает, что </w:t>
      </w:r>
      <w:r w:rsidRPr="003C02AE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3C02AE">
        <w:rPr>
          <w:bCs/>
        </w:rPr>
        <w:t>о проведении настоящей процедуры</w:t>
      </w:r>
      <w:r w:rsidRPr="003C02AE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3C02AE">
        <w:rPr>
          <w:bCs/>
        </w:rPr>
        <w:t>о проведении настоящей процедуры</w:t>
      </w:r>
      <w:r w:rsidRPr="003C02AE">
        <w:t>, претензий к Продавцу не имеет.</w:t>
      </w:r>
      <w:proofErr w:type="gramEnd"/>
    </w:p>
    <w:p w:rsidR="004D2E7A" w:rsidRPr="003C02AE" w:rsidRDefault="004D2E7A" w:rsidP="004D2E7A">
      <w:pPr>
        <w:jc w:val="both"/>
        <w:rPr>
          <w:sz w:val="16"/>
          <w:szCs w:val="16"/>
        </w:rPr>
      </w:pP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Настоящей заявкой подтверждае</w:t>
      </w:r>
      <w:proofErr w:type="gramStart"/>
      <w:r w:rsidRPr="003C02AE">
        <w:rPr>
          <w:bCs/>
        </w:rPr>
        <w:t>м(</w:t>
      </w:r>
      <w:proofErr w:type="gramEnd"/>
      <w:r w:rsidRPr="003C02AE">
        <w:rPr>
          <w:bCs/>
        </w:rPr>
        <w:t>-ю), что:</w:t>
      </w: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- против нас (меня) не проводится процедура ликвидации;</w:t>
      </w: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3C02AE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3C02AE" w:rsidRDefault="004D2E7A" w:rsidP="004D2E7A">
      <w:pPr>
        <w:ind w:right="141"/>
        <w:contextualSpacing/>
        <w:jc w:val="both"/>
        <w:rPr>
          <w:bCs/>
        </w:rPr>
      </w:pPr>
      <w:r w:rsidRPr="003C02AE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3C02AE" w:rsidRDefault="004D2E7A" w:rsidP="004D2E7A">
      <w:pPr>
        <w:jc w:val="both"/>
        <w:rPr>
          <w:sz w:val="16"/>
          <w:szCs w:val="16"/>
        </w:rPr>
      </w:pPr>
    </w:p>
    <w:p w:rsidR="004D2E7A" w:rsidRPr="003C02AE" w:rsidRDefault="004D2E7A" w:rsidP="004D2E7A">
      <w:pPr>
        <w:jc w:val="both"/>
      </w:pPr>
      <w:r w:rsidRPr="003C02AE">
        <w:t>Настоящей заявкой подтверждае</w:t>
      </w:r>
      <w:proofErr w:type="gramStart"/>
      <w:r w:rsidRPr="003C02AE">
        <w:t>м(</w:t>
      </w:r>
      <w:proofErr w:type="gramEnd"/>
      <w:r w:rsidRPr="003C02AE">
        <w:t>-ю) свое согласие на обработку персональных данных.</w:t>
      </w:r>
    </w:p>
    <w:p w:rsidR="004D2E7A" w:rsidRPr="003C02AE" w:rsidRDefault="004D2E7A" w:rsidP="004D2E7A">
      <w:pPr>
        <w:jc w:val="both"/>
        <w:rPr>
          <w:sz w:val="16"/>
          <w:szCs w:val="16"/>
        </w:rPr>
      </w:pPr>
      <w:r w:rsidRPr="003C02AE">
        <w:t xml:space="preserve">  </w:t>
      </w:r>
    </w:p>
    <w:p w:rsidR="004D2E7A" w:rsidRPr="003C02AE" w:rsidRDefault="004D2E7A" w:rsidP="004D2E7A">
      <w:pPr>
        <w:jc w:val="center"/>
        <w:rPr>
          <w:b/>
        </w:rPr>
      </w:pPr>
      <w:r w:rsidRPr="003C02AE">
        <w:rPr>
          <w:b/>
        </w:rPr>
        <w:t>Адрес, телефон, ИНН (при наличии) и банковские реквизиты Претендента:</w:t>
      </w:r>
    </w:p>
    <w:p w:rsidR="004D2E7A" w:rsidRPr="003C02AE" w:rsidRDefault="004D2E7A" w:rsidP="004D2E7A">
      <w:pPr>
        <w:jc w:val="both"/>
      </w:pPr>
      <w:r w:rsidRPr="003C02AE">
        <w:t xml:space="preserve">   __________________________________________________________________________</w:t>
      </w:r>
    </w:p>
    <w:p w:rsidR="004D2E7A" w:rsidRPr="003C02AE" w:rsidRDefault="004D2E7A" w:rsidP="004D2E7A">
      <w:pPr>
        <w:jc w:val="both"/>
      </w:pPr>
      <w:r w:rsidRPr="003C02AE">
        <w:t xml:space="preserve">   __________________________________________________________________________</w:t>
      </w:r>
    </w:p>
    <w:p w:rsidR="004D2E7A" w:rsidRPr="003C02AE" w:rsidRDefault="004D2E7A" w:rsidP="004D2E7A">
      <w:pPr>
        <w:jc w:val="both"/>
        <w:rPr>
          <w:sz w:val="16"/>
          <w:szCs w:val="16"/>
        </w:rPr>
      </w:pPr>
      <w:r w:rsidRPr="003C02AE">
        <w:t xml:space="preserve">         </w:t>
      </w:r>
    </w:p>
    <w:p w:rsidR="004D2E7A" w:rsidRPr="003C02AE" w:rsidRDefault="004D2E7A" w:rsidP="004D2E7A">
      <w:pPr>
        <w:jc w:val="both"/>
      </w:pPr>
      <w:r w:rsidRPr="003C02AE">
        <w:t xml:space="preserve">        Приложения: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3C02AE">
        <w:rPr>
          <w:i/>
        </w:rPr>
        <w:t>Для юридических лиц: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1.  заверенные копии учредительных документов;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3C02AE">
        <w:t>,</w:t>
      </w:r>
      <w:proofErr w:type="gramEnd"/>
      <w:r w:rsidRPr="003C02A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3C02AE" w:rsidRDefault="004D2E7A" w:rsidP="004D2E7A">
      <w:pPr>
        <w:widowControl w:val="0"/>
        <w:ind w:firstLine="567"/>
        <w:jc w:val="both"/>
      </w:pPr>
      <w:r w:rsidRPr="003C02AE">
        <w:t>5. Иные документы, представляемые по желанию Претендента в составе заявки:</w:t>
      </w:r>
      <w:r w:rsidR="00360FBA" w:rsidRPr="003C02AE">
        <w:t xml:space="preserve"> </w:t>
      </w:r>
      <w:r w:rsidRPr="003C02AE">
        <w:t>__________.</w:t>
      </w:r>
    </w:p>
    <w:p w:rsidR="004D2E7A" w:rsidRPr="003C02AE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3C02AE">
        <w:rPr>
          <w:i/>
        </w:rPr>
        <w:t>Для физических лиц:</w:t>
      </w:r>
    </w:p>
    <w:p w:rsidR="004D2E7A" w:rsidRPr="003C02AE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3C02AE">
        <w:t>1. копии всех листов документа удостоверяющего личность.</w:t>
      </w:r>
    </w:p>
    <w:p w:rsidR="004D2E7A" w:rsidRPr="003C02AE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3C02AE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3C02AE" w:rsidRDefault="004D2E7A" w:rsidP="004D2E7A">
      <w:pPr>
        <w:widowControl w:val="0"/>
        <w:ind w:firstLine="567"/>
        <w:jc w:val="both"/>
      </w:pPr>
      <w:r w:rsidRPr="003C02AE">
        <w:t>3. Иные документы, представляемые по желанию Претендента в составе заявки</w:t>
      </w:r>
      <w:proofErr w:type="gramStart"/>
      <w:r w:rsidRPr="003C02AE">
        <w:t xml:space="preserve"> :</w:t>
      </w:r>
      <w:proofErr w:type="gramEnd"/>
      <w:r w:rsidRPr="003C02AE">
        <w:t xml:space="preserve">__________. </w:t>
      </w:r>
    </w:p>
    <w:p w:rsidR="004D2E7A" w:rsidRPr="003C02AE" w:rsidRDefault="004D2E7A" w:rsidP="004D2E7A">
      <w:pPr>
        <w:jc w:val="both"/>
      </w:pPr>
    </w:p>
    <w:p w:rsidR="004D2E7A" w:rsidRPr="003C02AE" w:rsidRDefault="004D2E7A" w:rsidP="004D2E7A">
      <w:pPr>
        <w:jc w:val="both"/>
      </w:pPr>
      <w:r w:rsidRPr="003C02AE">
        <w:t xml:space="preserve">Подпись Претендента (его полномочного представителя) </w:t>
      </w:r>
    </w:p>
    <w:p w:rsidR="004D2E7A" w:rsidRPr="003C02AE" w:rsidRDefault="004D2E7A" w:rsidP="004D2E7A">
      <w:pPr>
        <w:jc w:val="both"/>
        <w:rPr>
          <w:sz w:val="16"/>
          <w:szCs w:val="16"/>
        </w:rPr>
      </w:pPr>
      <w:r w:rsidRPr="003C02AE">
        <w:t xml:space="preserve">  </w:t>
      </w:r>
    </w:p>
    <w:p w:rsidR="004D2E7A" w:rsidRPr="003C02AE" w:rsidRDefault="00360FBA" w:rsidP="00360FBA">
      <w:pPr>
        <w:widowControl w:val="0"/>
        <w:jc w:val="both"/>
      </w:pPr>
      <w:r w:rsidRPr="003C02AE">
        <w:rPr>
          <w:b/>
        </w:rPr>
        <w:t xml:space="preserve">_________________________         </w:t>
      </w:r>
      <w:r w:rsidRPr="003C02AE">
        <w:t xml:space="preserve">_____________  </w:t>
      </w:r>
      <w:r w:rsidR="004D2E7A" w:rsidRPr="003C02AE">
        <w:t xml:space="preserve">       ______________________________________</w:t>
      </w:r>
    </w:p>
    <w:p w:rsidR="004D2E7A" w:rsidRPr="003C02AE" w:rsidRDefault="004D2E7A" w:rsidP="004D2E7A">
      <w:pPr>
        <w:widowControl w:val="0"/>
        <w:rPr>
          <w:i/>
        </w:rPr>
      </w:pPr>
      <w:r w:rsidRPr="003C02AE">
        <w:rPr>
          <w:i/>
        </w:rPr>
        <w:t xml:space="preserve">       должность заявите</w:t>
      </w:r>
      <w:r w:rsidR="00360FBA" w:rsidRPr="003C02AE">
        <w:rPr>
          <w:i/>
        </w:rPr>
        <w:t>ля</w:t>
      </w:r>
      <w:r w:rsidR="00360FBA" w:rsidRPr="003C02AE">
        <w:rPr>
          <w:i/>
        </w:rPr>
        <w:tab/>
        <w:t xml:space="preserve">                  (подпись)</w:t>
      </w:r>
      <w:r w:rsidRPr="003C02AE">
        <w:rPr>
          <w:i/>
        </w:rPr>
        <w:t xml:space="preserve">   </w:t>
      </w:r>
      <w:r w:rsidR="00360FBA" w:rsidRPr="003C02AE">
        <w:rPr>
          <w:i/>
        </w:rPr>
        <w:t xml:space="preserve">         </w:t>
      </w:r>
      <w:r w:rsidRPr="003C02AE">
        <w:rPr>
          <w:i/>
        </w:rPr>
        <w:t>расшифровка подписи (фамилия, инициалы)</w:t>
      </w:r>
    </w:p>
    <w:p w:rsidR="004D2E7A" w:rsidRPr="003C02AE" w:rsidRDefault="004D2E7A" w:rsidP="004D2E7A">
      <w:pPr>
        <w:jc w:val="both"/>
      </w:pPr>
      <w:r w:rsidRPr="003C02AE">
        <w:t xml:space="preserve">       </w:t>
      </w:r>
    </w:p>
    <w:p w:rsidR="004D2E7A" w:rsidRPr="003C02AE" w:rsidRDefault="004D2E7A" w:rsidP="004D2E7A">
      <w:pPr>
        <w:jc w:val="both"/>
      </w:pPr>
      <w:r w:rsidRPr="003C02AE">
        <w:t xml:space="preserve">       М.П. «______»__________________201__г.</w:t>
      </w:r>
    </w:p>
    <w:p w:rsidR="004D2E7A" w:rsidRPr="003C02AE" w:rsidRDefault="004D2E7A" w:rsidP="004D2E7A">
      <w:pPr>
        <w:pStyle w:val="a6"/>
        <w:rPr>
          <w:b/>
        </w:rPr>
      </w:pPr>
    </w:p>
    <w:p w:rsidR="004D2E7A" w:rsidRPr="003C02AE" w:rsidRDefault="004D2E7A" w:rsidP="004D2E7A">
      <w:pPr>
        <w:pStyle w:val="a6"/>
        <w:ind w:firstLine="708"/>
        <w:jc w:val="right"/>
        <w:rPr>
          <w:b/>
        </w:rPr>
      </w:pPr>
      <w:r w:rsidRPr="003C02AE">
        <w:t>Приложение № 2 – образец описи</w:t>
      </w:r>
    </w:p>
    <w:p w:rsidR="004D2E7A" w:rsidRPr="003C02AE" w:rsidRDefault="004D2E7A" w:rsidP="004D2E7A">
      <w:pPr>
        <w:pStyle w:val="a6"/>
        <w:ind w:firstLine="708"/>
        <w:rPr>
          <w:b/>
        </w:rPr>
      </w:pPr>
    </w:p>
    <w:p w:rsidR="004D2E7A" w:rsidRPr="003C02AE" w:rsidRDefault="004D2E7A" w:rsidP="004D2E7A">
      <w:pPr>
        <w:widowControl w:val="0"/>
        <w:jc w:val="center"/>
        <w:rPr>
          <w:b/>
        </w:rPr>
      </w:pPr>
      <w:r w:rsidRPr="003C02AE">
        <w:rPr>
          <w:b/>
        </w:rPr>
        <w:t>ОПИСЬ ДОКУМЕНТОВ</w:t>
      </w:r>
    </w:p>
    <w:p w:rsidR="004D2E7A" w:rsidRPr="003C02AE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3C02AE">
        <w:rPr>
          <w:sz w:val="24"/>
          <w:szCs w:val="24"/>
        </w:rPr>
        <w:t>Настоящим, ______________</w:t>
      </w:r>
      <w:r w:rsidR="0052218B" w:rsidRPr="003C02AE">
        <w:rPr>
          <w:sz w:val="24"/>
          <w:szCs w:val="24"/>
        </w:rPr>
        <w:t>_____________________________</w:t>
      </w:r>
      <w:r w:rsidRPr="003C02AE">
        <w:rPr>
          <w:sz w:val="24"/>
          <w:szCs w:val="24"/>
        </w:rPr>
        <w:t>подтверждает</w:t>
      </w:r>
      <w:r w:rsidR="0052218B" w:rsidRPr="003C02AE">
        <w:rPr>
          <w:sz w:val="24"/>
          <w:szCs w:val="24"/>
        </w:rPr>
        <w:t xml:space="preserve">, что для </w:t>
      </w:r>
      <w:r w:rsidRPr="003C02AE">
        <w:rPr>
          <w:sz w:val="24"/>
          <w:szCs w:val="24"/>
        </w:rPr>
        <w:t xml:space="preserve">участия </w:t>
      </w:r>
    </w:p>
    <w:p w:rsidR="004D2E7A" w:rsidRPr="003C02AE" w:rsidRDefault="004D2E7A" w:rsidP="004D2E7A">
      <w:pPr>
        <w:widowControl w:val="0"/>
        <w:jc w:val="both"/>
        <w:rPr>
          <w:i/>
        </w:rPr>
      </w:pPr>
      <w:r w:rsidRPr="003C02AE">
        <w:t xml:space="preserve">                     </w:t>
      </w:r>
      <w:r w:rsidRPr="003C02AE">
        <w:rPr>
          <w:i/>
        </w:rPr>
        <w:t>(ФИО физического лица/наименование юридического лица)</w:t>
      </w:r>
    </w:p>
    <w:p w:rsidR="004D2E7A" w:rsidRPr="003C02AE" w:rsidRDefault="004D2E7A" w:rsidP="004D2E7A">
      <w:pPr>
        <w:widowControl w:val="0"/>
        <w:jc w:val="both"/>
      </w:pPr>
    </w:p>
    <w:p w:rsidR="004D2E7A" w:rsidRPr="003C02AE" w:rsidRDefault="0052218B" w:rsidP="004D2E7A">
      <w:pPr>
        <w:widowControl w:val="0"/>
        <w:jc w:val="both"/>
        <w:rPr>
          <w:b/>
          <w:bCs/>
        </w:rPr>
      </w:pPr>
      <w:r w:rsidRPr="003C02AE">
        <w:t>В электронных торгах по</w:t>
      </w:r>
      <w:r w:rsidR="004D2E7A" w:rsidRPr="003C02AE">
        <w:t xml:space="preserve"> объект</w:t>
      </w:r>
      <w:r w:rsidRPr="003C02AE">
        <w:t xml:space="preserve">у </w:t>
      </w:r>
      <w:r w:rsidR="004D2E7A" w:rsidRPr="003C02AE">
        <w:t>муниципального имущества по</w:t>
      </w:r>
      <w:r w:rsidR="004D2E7A" w:rsidRPr="003C02AE">
        <w:rPr>
          <w:b/>
        </w:rPr>
        <w:t xml:space="preserve"> лоту № ___ </w:t>
      </w:r>
      <w:r w:rsidR="004D2E7A" w:rsidRPr="003C02AE">
        <w:rPr>
          <w:b/>
          <w:bCs/>
        </w:rPr>
        <w:t>направляются ниже перечисленные документы:</w:t>
      </w:r>
    </w:p>
    <w:p w:rsidR="004D2E7A" w:rsidRPr="003C02AE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3C02AE" w:rsidRPr="003C02AE" w:rsidTr="00831AE7">
        <w:trPr>
          <w:jc w:val="center"/>
        </w:trPr>
        <w:tc>
          <w:tcPr>
            <w:tcW w:w="720" w:type="dxa"/>
            <w:vAlign w:val="center"/>
          </w:tcPr>
          <w:p w:rsidR="004D2E7A" w:rsidRPr="003C02AE" w:rsidRDefault="004D2E7A" w:rsidP="007E3E97">
            <w:pPr>
              <w:widowControl w:val="0"/>
              <w:jc w:val="center"/>
              <w:rPr>
                <w:b/>
              </w:rPr>
            </w:pPr>
            <w:r w:rsidRPr="003C02AE">
              <w:rPr>
                <w:b/>
              </w:rPr>
              <w:t>№ п\</w:t>
            </w:r>
            <w:proofErr w:type="gramStart"/>
            <w:r w:rsidRPr="003C02AE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3C02AE" w:rsidRDefault="004D2E7A" w:rsidP="007E3E97">
            <w:pPr>
              <w:widowControl w:val="0"/>
              <w:jc w:val="center"/>
              <w:rPr>
                <w:b/>
              </w:rPr>
            </w:pPr>
            <w:r w:rsidRPr="003C02AE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3C02AE" w:rsidRDefault="004D2E7A" w:rsidP="007E3E97">
            <w:pPr>
              <w:widowControl w:val="0"/>
              <w:jc w:val="center"/>
              <w:rPr>
                <w:b/>
              </w:rPr>
            </w:pPr>
            <w:r w:rsidRPr="003C02AE">
              <w:rPr>
                <w:b/>
              </w:rPr>
              <w:t>Кол-во</w:t>
            </w:r>
          </w:p>
          <w:p w:rsidR="004D2E7A" w:rsidRPr="003C02AE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3C02AE">
              <w:rPr>
                <w:b/>
              </w:rPr>
              <w:t>стра</w:t>
            </w:r>
            <w:proofErr w:type="spellEnd"/>
            <w:r w:rsidRPr="003C02AE">
              <w:rPr>
                <w:b/>
              </w:rPr>
              <w:t xml:space="preserve"> - ниц</w:t>
            </w:r>
            <w:proofErr w:type="gramEnd"/>
          </w:p>
        </w:tc>
      </w:tr>
      <w:tr w:rsidR="003C02AE" w:rsidRPr="003C02AE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3C02AE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3C02AE">
              <w:t>1.</w:t>
            </w:r>
          </w:p>
        </w:tc>
        <w:tc>
          <w:tcPr>
            <w:tcW w:w="8290" w:type="dxa"/>
            <w:vAlign w:val="center"/>
          </w:tcPr>
          <w:p w:rsidR="004D2E7A" w:rsidRPr="003C02AE" w:rsidRDefault="004D2E7A" w:rsidP="007E3E97">
            <w:pPr>
              <w:widowControl w:val="0"/>
            </w:pPr>
            <w:r w:rsidRPr="003C02AE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3C02AE" w:rsidRPr="003C02AE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3C02AE" w:rsidRDefault="004D2E7A" w:rsidP="007E3E97">
            <w:pPr>
              <w:widowControl w:val="0"/>
              <w:jc w:val="center"/>
            </w:pPr>
            <w:r w:rsidRPr="003C02AE">
              <w:t>2.*</w:t>
            </w: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3C02AE" w:rsidRPr="003C02AE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3C02AE" w:rsidRDefault="004D2E7A" w:rsidP="007E3E97">
            <w:pPr>
              <w:widowControl w:val="0"/>
              <w:jc w:val="center"/>
            </w:pPr>
            <w:r w:rsidRPr="003C02AE">
              <w:t>3*</w:t>
            </w: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3C02AE" w:rsidRPr="003C02AE" w:rsidTr="004D2E7A">
        <w:trPr>
          <w:trHeight w:val="360"/>
          <w:jc w:val="center"/>
        </w:trPr>
        <w:tc>
          <w:tcPr>
            <w:tcW w:w="720" w:type="dxa"/>
          </w:tcPr>
          <w:p w:rsidR="004D2E7A" w:rsidRPr="003C02AE" w:rsidRDefault="004D2E7A" w:rsidP="007E3E97">
            <w:pPr>
              <w:widowControl w:val="0"/>
              <w:jc w:val="center"/>
            </w:pPr>
          </w:p>
          <w:p w:rsidR="004D2E7A" w:rsidRPr="003C02AE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</w:pPr>
          </w:p>
        </w:tc>
      </w:tr>
      <w:tr w:rsidR="003C02AE" w:rsidRPr="003C02AE" w:rsidTr="004D2E7A">
        <w:trPr>
          <w:trHeight w:val="558"/>
          <w:jc w:val="center"/>
        </w:trPr>
        <w:tc>
          <w:tcPr>
            <w:tcW w:w="720" w:type="dxa"/>
          </w:tcPr>
          <w:p w:rsidR="004D2E7A" w:rsidRPr="003C02AE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</w:pPr>
          </w:p>
        </w:tc>
      </w:tr>
      <w:tr w:rsidR="003C02AE" w:rsidRPr="003C02AE" w:rsidTr="004D2E7A">
        <w:trPr>
          <w:trHeight w:val="558"/>
          <w:jc w:val="center"/>
        </w:trPr>
        <w:tc>
          <w:tcPr>
            <w:tcW w:w="720" w:type="dxa"/>
          </w:tcPr>
          <w:p w:rsidR="004D2E7A" w:rsidRPr="003C02AE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3C02AE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3C02AE" w:rsidRDefault="004D2E7A" w:rsidP="007E3E97">
            <w:pPr>
              <w:widowControl w:val="0"/>
            </w:pPr>
          </w:p>
        </w:tc>
      </w:tr>
      <w:tr w:rsidR="003C02AE" w:rsidRPr="003C02AE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3C02AE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3C02AE" w:rsidRDefault="004D2E7A" w:rsidP="007E3E97">
            <w:pPr>
              <w:widowControl w:val="0"/>
              <w:jc w:val="both"/>
            </w:pPr>
          </w:p>
          <w:p w:rsidR="004D2E7A" w:rsidRPr="003C02AE" w:rsidRDefault="004D2E7A" w:rsidP="007E3E97">
            <w:pPr>
              <w:widowControl w:val="0"/>
              <w:jc w:val="both"/>
            </w:pPr>
            <w:r w:rsidRPr="003C02AE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3C02AE" w:rsidRDefault="004D2E7A" w:rsidP="007E3E97">
            <w:pPr>
              <w:widowControl w:val="0"/>
            </w:pPr>
          </w:p>
        </w:tc>
      </w:tr>
    </w:tbl>
    <w:p w:rsidR="004D2E7A" w:rsidRPr="003C02AE" w:rsidRDefault="004D2E7A" w:rsidP="004D2E7A"/>
    <w:p w:rsidR="004D2E7A" w:rsidRPr="003C02AE" w:rsidRDefault="004D2E7A" w:rsidP="004D2E7A">
      <w:pPr>
        <w:jc w:val="both"/>
      </w:pPr>
      <w:r w:rsidRPr="003C02AE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DC595A" w:rsidRDefault="004D2E7A" w:rsidP="004D2E7A">
      <w:pPr>
        <w:pStyle w:val="a6"/>
        <w:ind w:firstLine="708"/>
        <w:rPr>
          <w:b/>
          <w:color w:val="FF0000"/>
        </w:rPr>
      </w:pPr>
    </w:p>
    <w:p w:rsidR="004D2E7A" w:rsidRPr="00DC595A" w:rsidRDefault="004D2E7A" w:rsidP="004D2E7A">
      <w:pPr>
        <w:ind w:firstLine="709"/>
        <w:jc w:val="both"/>
        <w:rPr>
          <w:color w:val="FF0000"/>
          <w:sz w:val="28"/>
          <w:szCs w:val="28"/>
        </w:rPr>
      </w:pPr>
    </w:p>
    <w:p w:rsidR="004D2E7A" w:rsidRPr="00DC595A" w:rsidRDefault="004D2E7A" w:rsidP="004D2E7A">
      <w:pPr>
        <w:ind w:firstLine="709"/>
        <w:jc w:val="both"/>
        <w:rPr>
          <w:color w:val="FF0000"/>
          <w:sz w:val="28"/>
          <w:szCs w:val="28"/>
        </w:rPr>
      </w:pPr>
    </w:p>
    <w:p w:rsidR="004D2E7A" w:rsidRPr="00DC595A" w:rsidRDefault="004D2E7A" w:rsidP="005F7FB9">
      <w:pPr>
        <w:jc w:val="right"/>
        <w:rPr>
          <w:color w:val="FF0000"/>
        </w:rPr>
      </w:pPr>
    </w:p>
    <w:sectPr w:rsidR="004D2E7A" w:rsidRPr="00DC595A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8A" w:rsidRDefault="0087158A">
      <w:r>
        <w:separator/>
      </w:r>
    </w:p>
  </w:endnote>
  <w:endnote w:type="continuationSeparator" w:id="0">
    <w:p w:rsidR="0087158A" w:rsidRDefault="0087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63A07">
      <w:rPr>
        <w:rStyle w:val="af6"/>
        <w:noProof/>
      </w:rPr>
      <w:t>5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8A" w:rsidRDefault="0087158A">
      <w:r>
        <w:separator/>
      </w:r>
    </w:p>
  </w:footnote>
  <w:footnote w:type="continuationSeparator" w:id="0">
    <w:p w:rsidR="0087158A" w:rsidRDefault="0087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CC5"/>
    <w:rsid w:val="00010BC7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B5B"/>
    <w:rsid w:val="00284BBD"/>
    <w:rsid w:val="00290FE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6E18"/>
    <w:rsid w:val="00487782"/>
    <w:rsid w:val="00487ACC"/>
    <w:rsid w:val="00491E57"/>
    <w:rsid w:val="00492746"/>
    <w:rsid w:val="004947E6"/>
    <w:rsid w:val="00495595"/>
    <w:rsid w:val="00497306"/>
    <w:rsid w:val="004A191A"/>
    <w:rsid w:val="004A3127"/>
    <w:rsid w:val="004A5AF4"/>
    <w:rsid w:val="004B3AFC"/>
    <w:rsid w:val="004B3E0D"/>
    <w:rsid w:val="004B5BA2"/>
    <w:rsid w:val="004B6AFD"/>
    <w:rsid w:val="004C0CC4"/>
    <w:rsid w:val="004C20E5"/>
    <w:rsid w:val="004C2E4D"/>
    <w:rsid w:val="004C35D1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158A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25EA"/>
    <w:rsid w:val="00C528C3"/>
    <w:rsid w:val="00C5635D"/>
    <w:rsid w:val="00C57818"/>
    <w:rsid w:val="00C60CD6"/>
    <w:rsid w:val="00C62BF4"/>
    <w:rsid w:val="00C63715"/>
    <w:rsid w:val="00C63A07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B1233"/>
    <w:rsid w:val="00CB1B7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3009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4ADD-4424-4CAD-B8F0-725CA1BF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10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30738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243</cp:revision>
  <cp:lastPrinted>2019-05-15T11:49:00Z</cp:lastPrinted>
  <dcterms:created xsi:type="dcterms:W3CDTF">2019-07-23T11:53:00Z</dcterms:created>
  <dcterms:modified xsi:type="dcterms:W3CDTF">2019-09-24T04:16:00Z</dcterms:modified>
</cp:coreProperties>
</file>