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6A" w:rsidRPr="00553A10" w:rsidRDefault="00C356FE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1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890F6A" w:rsidRPr="00553A10" w:rsidRDefault="00C356FE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10">
        <w:rPr>
          <w:rFonts w:ascii="Times New Roman" w:hAnsi="Times New Roman" w:cs="Times New Roman"/>
          <w:b/>
          <w:sz w:val="24"/>
          <w:szCs w:val="24"/>
        </w:rPr>
        <w:t xml:space="preserve"> о проведении отбора получателей </w:t>
      </w:r>
      <w:r w:rsidR="00831FF7" w:rsidRPr="00553A10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</w:p>
    <w:p w:rsidR="00890F6A" w:rsidRPr="00553A10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10">
        <w:rPr>
          <w:rFonts w:ascii="Times New Roman" w:hAnsi="Times New Roman" w:cs="Times New Roman"/>
          <w:b/>
          <w:sz w:val="24"/>
          <w:szCs w:val="24"/>
        </w:rPr>
        <w:t xml:space="preserve">для предоставления субсидий организациям жилищно-коммунального хозяйства </w:t>
      </w:r>
    </w:p>
    <w:p w:rsidR="00CA5C55" w:rsidRPr="00553A10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10">
        <w:rPr>
          <w:rFonts w:ascii="Times New Roman" w:hAnsi="Times New Roman" w:cs="Times New Roman"/>
          <w:b/>
          <w:sz w:val="24"/>
          <w:szCs w:val="24"/>
        </w:rPr>
        <w:t xml:space="preserve">из бюджета Кондинского района на </w:t>
      </w:r>
      <w:r w:rsidR="00060EAF" w:rsidRPr="00553A10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  <w:r w:rsidRPr="00553A10">
        <w:rPr>
          <w:rFonts w:ascii="Times New Roman" w:hAnsi="Times New Roman" w:cs="Times New Roman"/>
          <w:b/>
          <w:sz w:val="24"/>
          <w:szCs w:val="24"/>
        </w:rPr>
        <w:t xml:space="preserve"> затрат на приобретение </w:t>
      </w:r>
    </w:p>
    <w:p w:rsidR="00E33592" w:rsidRPr="00553A10" w:rsidRDefault="00831FF7" w:rsidP="00890F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10">
        <w:rPr>
          <w:rFonts w:ascii="Times New Roman" w:hAnsi="Times New Roman" w:cs="Times New Roman"/>
          <w:b/>
          <w:sz w:val="24"/>
          <w:szCs w:val="24"/>
        </w:rPr>
        <w:t>топливно-энергетических ресурсов</w:t>
      </w:r>
    </w:p>
    <w:p w:rsidR="00831FF7" w:rsidRPr="00553A10" w:rsidRDefault="00831FF7" w:rsidP="00831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07" w:rsidRDefault="00060EAF" w:rsidP="00831FF7">
      <w:pPr>
        <w:rPr>
          <w:rFonts w:ascii="Times New Roman" w:hAnsi="Times New Roman" w:cs="Times New Roman"/>
          <w:sz w:val="24"/>
          <w:szCs w:val="24"/>
        </w:rPr>
      </w:pPr>
      <w:r w:rsidRPr="00553A10">
        <w:rPr>
          <w:rFonts w:ascii="Times New Roman" w:hAnsi="Times New Roman" w:cs="Times New Roman"/>
          <w:sz w:val="24"/>
          <w:szCs w:val="24"/>
        </w:rPr>
        <w:t>15</w:t>
      </w:r>
      <w:r w:rsidR="00831FF7" w:rsidRPr="00553A10">
        <w:rPr>
          <w:rFonts w:ascii="Times New Roman" w:hAnsi="Times New Roman" w:cs="Times New Roman"/>
          <w:sz w:val="24"/>
          <w:szCs w:val="24"/>
        </w:rPr>
        <w:t xml:space="preserve"> </w:t>
      </w:r>
      <w:r w:rsidRPr="00553A10">
        <w:rPr>
          <w:rFonts w:ascii="Times New Roman" w:hAnsi="Times New Roman" w:cs="Times New Roman"/>
          <w:sz w:val="24"/>
          <w:szCs w:val="24"/>
        </w:rPr>
        <w:t>ноя</w:t>
      </w:r>
      <w:r w:rsidR="009426C4" w:rsidRPr="00553A10">
        <w:rPr>
          <w:rFonts w:ascii="Times New Roman" w:hAnsi="Times New Roman" w:cs="Times New Roman"/>
          <w:sz w:val="24"/>
          <w:szCs w:val="24"/>
        </w:rPr>
        <w:t>бря</w:t>
      </w:r>
      <w:r w:rsidR="00831FF7" w:rsidRPr="00553A10">
        <w:rPr>
          <w:rFonts w:ascii="Times New Roman" w:hAnsi="Times New Roman" w:cs="Times New Roman"/>
          <w:sz w:val="24"/>
          <w:szCs w:val="24"/>
        </w:rPr>
        <w:t xml:space="preserve"> 202</w:t>
      </w:r>
      <w:r w:rsidR="00E167BB" w:rsidRPr="00553A10">
        <w:rPr>
          <w:rFonts w:ascii="Times New Roman" w:hAnsi="Times New Roman" w:cs="Times New Roman"/>
          <w:sz w:val="24"/>
          <w:szCs w:val="24"/>
        </w:rPr>
        <w:t>4</w:t>
      </w:r>
      <w:r w:rsidR="00831FF7" w:rsidRPr="00553A10">
        <w:rPr>
          <w:rFonts w:ascii="Times New Roman" w:hAnsi="Times New Roman" w:cs="Times New Roman"/>
          <w:sz w:val="24"/>
          <w:szCs w:val="24"/>
        </w:rPr>
        <w:t xml:space="preserve"> </w:t>
      </w:r>
      <w:r w:rsidR="00CC69E1" w:rsidRPr="00553A10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41"/>
      </w:tblGrid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Отбора</w:t>
            </w:r>
          </w:p>
        </w:tc>
        <w:tc>
          <w:tcPr>
            <w:tcW w:w="7241" w:type="dxa"/>
          </w:tcPr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Порядка: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утвержденный тариф;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предпринимателей; 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реестра иностранных агентов, размещенного на официальном сайте Министерства юстиции Российской Федерации в сети «Интернет»;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в отношении которых имеются сведения об их причастности к экстремистской деятельности или терроризму,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из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размещенного на официальном сайте Федеральной службы по финансовому мониторингу Российской Федерации в сети «Интернет»;</w:t>
            </w:r>
          </w:p>
          <w:p w:rsidR="00F30316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информацию о получении заявителями средств из бюджета Кондинского района, на основании иных нормативных правовых актов Кондинского района или муниципальных правовых актов на цели, указанные в пункте 1.5 статьи 1 Порядка.</w:t>
            </w:r>
            <w:r w:rsidRPr="00F3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316" w:rsidRPr="00D77B8D" w:rsidRDefault="00F30316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 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позднее 2 рабочих дней с даты рассмотрения всех зарегистрированных предложений, Уполномоченный орган готовит проект распоряжения администрации Кондинского района об итогах проведения Отбора.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 администрации Кондинского района об итогах проведения Отбора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в течение 2 рабочих дней после его подписания.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принятия решений, предусмотренных пунктом 2.12 статьи 2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Ханты-Мансийского автономного округа – Югры информацию о результатах рассмотрения предложений, включающую следующие сведения: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дата, время и место рассмотрения предложений;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рассмотрены;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заявителях, предложения которых отклонены, с указанием причин их отклонения, в том числе положений объявления о проведении Отбора, которым не соответствуют такие предложения;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наименования заявителей, с которыми заключаются договоры о предоставлении субсидий, размер предоставляемой им субсидии.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доведении дополнительных лимитов финансирования по данным видам субсидий, в случае, предусмотренном абзацем третьим пункта 3.1 статьи 3 Порядка, о предоставлении субсидий организациям жилищно-коммунального хозяйства из бюджета Кондинского района на цели в соответствии с пунктом 1.5 статьи 1 Порядка.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Кондинского района о предоставлении субсидий организациям жилищно-коммунального хозяйства из бюджета Кондинского </w:t>
            </w:r>
            <w:proofErr w:type="gram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в течение 2 рабочих дней после его подписания.</w:t>
            </w:r>
          </w:p>
          <w:p w:rsidR="00F30316" w:rsidRPr="00D77B8D" w:rsidRDefault="00F30316" w:rsidP="00F30316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 срок не более 2 рабочих дней со дня подписания сторонами договора, дополнительного соглашения, предусмотренный пунктом 3.14 статьи 3 Порядка, Уполномоченный орган размещает на едином портале (при наличии технической возможности) и на официальном сайте органов местного самоуправления Кондинского района актуальную информацию о результатах рассмотрения предложений, в части размера представленной субсидии.</w:t>
            </w:r>
          </w:p>
          <w:p w:rsidR="002D083D" w:rsidRDefault="002D083D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Даты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 xml:space="preserve">и время начала подачи и окончания приема предложений (заявок) участников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Отбора, которая не может быть ранее 5 календарного дня, следующего за днем размещения объявления о проведении Отбора</w:t>
            </w:r>
          </w:p>
        </w:tc>
        <w:tc>
          <w:tcPr>
            <w:tcW w:w="7241" w:type="dxa"/>
          </w:tcPr>
          <w:p w:rsidR="001C4F07" w:rsidRDefault="001E5AC9" w:rsidP="001E5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459E3"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4629F" w:rsidRPr="00A4629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4459E3"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2024 года с 08:30 часов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9E3"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A4629F" w:rsidRPr="00A4629F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4459E3" w:rsidRPr="00A4629F">
              <w:rPr>
                <w:rFonts w:ascii="Times New Roman" w:hAnsi="Times New Roman" w:cs="Times New Roman"/>
                <w:sz w:val="24"/>
                <w:szCs w:val="24"/>
              </w:rPr>
              <w:t xml:space="preserve"> 2024 года до 18:00 часов.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525C2D" w:rsidP="001C4F07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аименование, место нахождения, почтовый адрес, адрес электронной почты Уполномоченного органа</w:t>
            </w:r>
          </w:p>
        </w:tc>
        <w:tc>
          <w:tcPr>
            <w:tcW w:w="7241" w:type="dxa"/>
          </w:tcPr>
          <w:p w:rsidR="00986004" w:rsidRPr="00D77B8D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  <w:p w:rsidR="00986004" w:rsidRPr="00D77B8D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д. 17,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. Междуреченский, Кондинский район, Ханты-Мансийский автономный округ – Югра, Тюменская область, 628200. </w:t>
            </w:r>
          </w:p>
          <w:p w:rsidR="001C4F07" w:rsidRDefault="00986004" w:rsidP="00986004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ugkh@admkonda.ru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</w:p>
        </w:tc>
        <w:tc>
          <w:tcPr>
            <w:tcW w:w="7241" w:type="dxa"/>
          </w:tcPr>
          <w:p w:rsidR="000B5FAC" w:rsidRPr="00D77B8D" w:rsidRDefault="000B5FAC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субсидии является показател</w:t>
            </w:r>
            <w:r w:rsidR="001E5AC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 w:rsidR="001E5AC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показателей муниципальной программой Кондинского района «Развитие жилищно-коммунального комплекса», утвержденной постановлением администрации Кондинского района от 26 декабря 2022 года № 2790:</w:t>
            </w:r>
          </w:p>
          <w:p w:rsidR="000B5FAC" w:rsidRDefault="000B5FAC" w:rsidP="00DF4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- бесперебойное оказание услуг теплоснабжения потребителям «Количество прекращения подачи тепловой энергии, теплоносителя в результате технологических нарушений на тепловых сетях </w:t>
            </w:r>
            <w:r w:rsidR="001E5AC9">
              <w:rPr>
                <w:rFonts w:ascii="Times New Roman" w:hAnsi="Times New Roman" w:cs="Times New Roman"/>
                <w:sz w:val="24"/>
                <w:szCs w:val="24"/>
              </w:rPr>
              <w:t>на 1 км тепловых сетей, единиц»</w:t>
            </w: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1C4F07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Доменное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>имя и (или) указатели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</w:t>
            </w:r>
          </w:p>
        </w:tc>
        <w:tc>
          <w:tcPr>
            <w:tcW w:w="7241" w:type="dxa"/>
          </w:tcPr>
          <w:p w:rsidR="001C4F07" w:rsidRDefault="00553A10" w:rsidP="009A784A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784A" w:rsidRPr="000D64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https://admkonda.ru/otbor-yul.html</w:t>
              </w:r>
            </w:hyperlink>
          </w:p>
          <w:p w:rsidR="009A784A" w:rsidRDefault="009A784A" w:rsidP="00E1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F07" w:rsidTr="00585861">
        <w:tc>
          <w:tcPr>
            <w:tcW w:w="2547" w:type="dxa"/>
          </w:tcPr>
          <w:p w:rsidR="001C4F07" w:rsidRPr="001C4F07" w:rsidRDefault="001C4F07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>к заявителям в соответствии с пунктом 2.5 статьи 2 Порядка и перечень документов, представляемых в соответствии с пунктом 2.6 статьи 2 Порядка, в том числе порядок подачи</w:t>
            </w:r>
          </w:p>
        </w:tc>
        <w:tc>
          <w:tcPr>
            <w:tcW w:w="7241" w:type="dxa"/>
          </w:tcPr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Требованиям, которым должны соответствовать участники Отбора: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Организация, претендующая на получение субсидии на цели в соответствии с пунктом 1.5 статьи 1 Порядка, по состоянию на первое число месяца, предшествующего месяцу, в котором планируется проведение отбора:</w:t>
            </w:r>
          </w:p>
          <w:p w:rsidR="00124CE4" w:rsidRPr="00124CE4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не должна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124CE4" w:rsidRPr="00D77B8D" w:rsidRDefault="00124CE4" w:rsidP="00124CE4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 должна получать средства из бюджета Кондинского района, на основании иных нормативных правовых актов или муниципальных правовых актов на цели, указанные в пункте 1.5 статьи 1 Порядка.</w:t>
            </w:r>
          </w:p>
          <w:p w:rsidR="001C4F07" w:rsidRPr="002B1996" w:rsidRDefault="00124CE4" w:rsidP="00124CE4">
            <w:pPr>
              <w:pStyle w:val="a4"/>
              <w:ind w:left="16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Соответствие заявителя критериям и категории, указанным в пунктах 1.6, 1.7 статьи 1 Порядка.</w:t>
            </w:r>
          </w:p>
        </w:tc>
      </w:tr>
      <w:tr w:rsidR="001C4F07" w:rsidTr="00585861">
        <w:tc>
          <w:tcPr>
            <w:tcW w:w="2547" w:type="dxa"/>
          </w:tcPr>
          <w:p w:rsidR="001C4F07" w:rsidRPr="00AB3489" w:rsidRDefault="00525C2D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атегории и критерии отбора</w:t>
            </w:r>
          </w:p>
        </w:tc>
        <w:tc>
          <w:tcPr>
            <w:tcW w:w="7241" w:type="dxa"/>
          </w:tcPr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Категория лиц, имеющих право на предоставление субсидии: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по тарифам, установленным Региональной службой по тарифам Ханты-Мансийского автономного округа – Югры;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юридические лица (за исключением государственных (муниципальных) учреждений), индивидуальные предприниматели, оказывающие услуги теплоснабжения потребителям на территории Кондинского района имеющие статус Единой теплоснабжающей организации.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Критерии, предъявляемые к лицам, имеющим право на получение субсидии:</w:t>
            </w:r>
          </w:p>
          <w:p w:rsidR="001C4F07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фактическое оказание организацией услуг теплоснабжения потребителям Кондинского района по тарифам, установленным Региональной службой по тарифам Ханты-Мансийского автономного округа – Югры.</w:t>
            </w:r>
          </w:p>
        </w:tc>
      </w:tr>
      <w:tr w:rsidR="00525C2D" w:rsidTr="00585861">
        <w:tc>
          <w:tcPr>
            <w:tcW w:w="2547" w:type="dxa"/>
          </w:tcPr>
          <w:p w:rsidR="00525C2D" w:rsidRDefault="00525C2D" w:rsidP="00AB3489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5C2D">
              <w:rPr>
                <w:rFonts w:ascii="Times New Roman" w:hAnsi="Times New Roman" w:cs="Times New Roman"/>
                <w:sz w:val="24"/>
                <w:szCs w:val="24"/>
              </w:rPr>
              <w:t>орядок подачи заявителями заявок и требования, предъявляемые к форме и содержанию заявок</w:t>
            </w:r>
          </w:p>
        </w:tc>
        <w:tc>
          <w:tcPr>
            <w:tcW w:w="7241" w:type="dxa"/>
          </w:tcPr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Предложения, документы, указанные в пункте 2.6 статьи 2 Порядка, представляются (направляются) заявителем в Уполномоченный орган: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лично или почтовым отправлением по адресу: ул. Титова, д. 17,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. Междуреченский, Кондинский район, Ханты-Мансийский автономный округ – Югра, Тюменская область, 628200;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 направляются в электронной форме (в формате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и PDF) документы, указанные в подпункте 8 пункта 2.6 статьи 2 Порядка, подписанные руководителем, на адрес электронной почты Уполномоченного органа: </w:t>
            </w:r>
            <w:hyperlink r:id="rId6" w:history="1">
              <w:r w:rsidRPr="00D77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ugkh@admkonda.ru</w:t>
              </w:r>
            </w:hyperlink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заявителем документы заверяются подписью руководителя (уполномоченного должностного лица).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Копии статистических форм предоставляются за подписью должностного лица, ответственного за предоставление первичных статистических данных (лица, уполномоченного предоставлять первичные статистические данные от имени юридического лица) и руководителя организации, если это предусмотрено статистическими формами.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заверяются руководителем (уполномоченным должностным лицом) организации личной подписью с указанием надписи: «Копия верна», должности лица, заверившего копию, расшифровки подписи (фамилия и инициалы), датой заверения и оттиском печати организации (при наличии). 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Многостраничный документ сшивается, на месте сшива необходимо наличие </w:t>
            </w:r>
            <w:proofErr w:type="spellStart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заверительной</w:t>
            </w:r>
            <w:proofErr w:type="spellEnd"/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надписи с указанием количества прошитых листов (числом и прописью в скобках), подписи руководителя (уполномоченного должностного лица) организации, должности, расшифровки подписи (фамилия и инициалы) и оттиском печати организации (при наличии).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Все страницы документов должны быть четкими и читаемыми.</w:t>
            </w:r>
          </w:p>
          <w:p w:rsidR="00540DB6" w:rsidRPr="00D77B8D" w:rsidRDefault="00540DB6" w:rsidP="00540DB6">
            <w:pPr>
              <w:ind w:firstLine="2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Заявители несут ответственность за достоверность информации, указанной в документах, в соответствии с действующим законодательством Российской Федерации.</w:t>
            </w:r>
          </w:p>
        </w:tc>
      </w:tr>
      <w:tr w:rsidR="001C4F07" w:rsidTr="00585861">
        <w:tc>
          <w:tcPr>
            <w:tcW w:w="2547" w:type="dxa"/>
          </w:tcPr>
          <w:p w:rsidR="001C4F07" w:rsidRPr="00AB3489" w:rsidRDefault="00AB3489" w:rsidP="00AB3489">
            <w:pPr>
              <w:pStyle w:val="a4"/>
              <w:numPr>
                <w:ilvl w:val="0"/>
                <w:numId w:val="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</w:t>
            </w:r>
            <w:r w:rsidR="00525C2D" w:rsidRPr="00525C2D">
              <w:rPr>
                <w:rFonts w:ascii="Times New Roman" w:hAnsi="Times New Roman" w:cs="Times New Roman"/>
                <w:sz w:val="24"/>
                <w:szCs w:val="24"/>
              </w:rPr>
              <w:t>отзыва предложений, их возврата, в том числе основания для такого возврата, порядок внесения в них изменений</w:t>
            </w:r>
          </w:p>
        </w:tc>
        <w:tc>
          <w:tcPr>
            <w:tcW w:w="7241" w:type="dxa"/>
          </w:tcPr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предложение до утверждения результатов Отбора путем направления в Уполномоченный орган обращения об отзыве предложения.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Заявитель вправе внести изменения в предложение до даты окончания приема предложений путем направления в Уполномоченный орган обращения о внесении изменений в предложение. Обращение о внесении изменений в предложение и приложенные к нему документы приобщаются к предложению и являются его неотъемлемой частью.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поступлении изменений в ранее поданное предложение оно считается вновь поданным и регистрируется в соответствии с пунктом 2.8 статьи 2 Порядка.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A42DF7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7F3913" w:rsidRPr="00D77B8D" w:rsidRDefault="00A42DF7" w:rsidP="00A42DF7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представленных организацией документов требованиям, определенным пунктом 2.8 статьи 2 Порядка, или 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непредставление (предоставление не в полном объеме) указанных документов.</w:t>
            </w:r>
          </w:p>
        </w:tc>
      </w:tr>
      <w:tr w:rsidR="00AB3489" w:rsidTr="00585861">
        <w:tc>
          <w:tcPr>
            <w:tcW w:w="2547" w:type="dxa"/>
          </w:tcPr>
          <w:p w:rsidR="00AB3489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>равила рассмотрения и оценки предложений</w:t>
            </w:r>
          </w:p>
        </w:tc>
        <w:tc>
          <w:tcPr>
            <w:tcW w:w="7241" w:type="dxa"/>
          </w:tcPr>
          <w:p w:rsidR="003E6350" w:rsidRPr="00D77B8D" w:rsidRDefault="003E6350" w:rsidP="003E635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течение 30 рабочих дней со дня окончания приема предложений, рассматривает представленные документы и оценивает их комплектность. Запрашивает в порядке межведомственного взаимодействия, а также в сети «Интернет» документы, информацию, сведения в целях проведения проверки заявителя на соответствие требованиям, указанным в пункте 2.5 статьи 2 Порядка.</w:t>
            </w:r>
          </w:p>
          <w:p w:rsidR="00AB3489" w:rsidRPr="00D77B8D" w:rsidRDefault="003E6350" w:rsidP="003E635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Заявители, соответствующие требованиям, установленным пунктом 2.5 статьи 2 Порядка, представившие предложения, предусмотренные пунктом 2.6 статьи 2 Порядка, являются прошедшими Отбор.</w:t>
            </w:r>
          </w:p>
        </w:tc>
      </w:tr>
      <w:tr w:rsidR="008577A2" w:rsidTr="00585861">
        <w:tc>
          <w:tcPr>
            <w:tcW w:w="2547" w:type="dxa"/>
          </w:tcPr>
          <w:p w:rsidR="008577A2" w:rsidRDefault="008577A2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77A2">
              <w:rPr>
                <w:rFonts w:ascii="Times New Roman" w:hAnsi="Times New Roman" w:cs="Times New Roman"/>
                <w:sz w:val="24"/>
                <w:szCs w:val="24"/>
              </w:rPr>
              <w:t>орядок отклонения заявок и информация об основаниях их отклонения</w:t>
            </w:r>
          </w:p>
        </w:tc>
        <w:tc>
          <w:tcPr>
            <w:tcW w:w="7241" w:type="dxa"/>
          </w:tcPr>
          <w:p w:rsidR="008577A2" w:rsidRPr="00D77B8D" w:rsidRDefault="0018510E" w:rsidP="00E167BB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предложений Уполномоченный орган принимает решение о соответствии (несоответствии) заявителей и их предложений требованиям Порядка и о предоставлении (об отказе в предоставлении) субсидии.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Основаниями для отклонения предложения на стадии рассмотрения и оценки предложений являются: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требованиям, установленным пунктом 2.5 статьи 2 Порядка, несоответствие представленных документов пункту 2.6 статьи 2 Порядка;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установление факта недостоверности представленной заявителем информации, в том числе информации об адресе (почтовом, юридическом);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подача заявителем предложения после даты и (или) времени, определенных для подачи предложений;</w:t>
            </w:r>
          </w:p>
          <w:p w:rsidR="0018510E" w:rsidRPr="00D77B8D" w:rsidRDefault="0018510E" w:rsidP="0018510E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организацией документов требованиям, определенным пунктом 2.8 статьи 2 Порядка, или непредставление (предоставление не в полном объеме) указанных документов.</w:t>
            </w:r>
          </w:p>
        </w:tc>
      </w:tr>
      <w:tr w:rsidR="008577A2" w:rsidTr="00585861">
        <w:tc>
          <w:tcPr>
            <w:tcW w:w="2547" w:type="dxa"/>
          </w:tcPr>
          <w:p w:rsidR="008577A2" w:rsidRDefault="008577A2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77A2">
              <w:rPr>
                <w:rFonts w:ascii="Times New Roman" w:hAnsi="Times New Roman" w:cs="Times New Roman"/>
                <w:sz w:val="24"/>
                <w:szCs w:val="24"/>
              </w:rPr>
              <w:t>бъем распределяемой субсидии в рамках отбора, порядок расчета размера субсидии, правила распределения субсидии по результатам отбора</w:t>
            </w:r>
          </w:p>
        </w:tc>
        <w:tc>
          <w:tcPr>
            <w:tcW w:w="7241" w:type="dxa"/>
          </w:tcPr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лимитов бюджетных обязательств на предоставление субсидий на цели, указанные в пункте 1.5 статьи 1 Порядка в текущем финансовом году не может превышать </w:t>
            </w:r>
            <w:r w:rsidR="003F6B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000 000,00 рублей.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За один отчетный период организация не вправе заявляться на два вида субсидий на цели, указанные в подпунктах 1.5.1, 1.5.2 пункта 1.5 статьи 1 Порядка.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Порядок расчета размера с</w:t>
            </w:r>
            <w:r w:rsidR="00853C32">
              <w:rPr>
                <w:rFonts w:ascii="Times New Roman" w:hAnsi="Times New Roman" w:cs="Times New Roman"/>
                <w:sz w:val="24"/>
                <w:szCs w:val="24"/>
              </w:rPr>
              <w:t>убсидии определяется пунктом 3.5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C32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подпунктом 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3C32">
              <w:rPr>
                <w:rFonts w:ascii="Times New Roman" w:hAnsi="Times New Roman" w:cs="Times New Roman"/>
                <w:sz w:val="24"/>
                <w:szCs w:val="24"/>
              </w:rPr>
              <w:t>5.1 пункта 3.5 и пунктом 3.6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статьи 3 Порядка.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Субсидии по результатам отбора распределяется в пределах лимитов бюджетных обязательств по данному виду субсидии на соответствующий финансовый год.</w:t>
            </w:r>
          </w:p>
          <w:p w:rsidR="008E5939" w:rsidRPr="00D77B8D" w:rsidRDefault="008E5939" w:rsidP="008E5939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При недостаточности бюджетных средств субсидия выплачивается в иные периоды текущего финансового года при доведении лимитов финансирования, либо в следующих финансовых годах за годом принятия решения предоставлении субсидии без повторного прохождения Отбора.</w:t>
            </w:r>
          </w:p>
        </w:tc>
      </w:tr>
      <w:tr w:rsidR="008A3DB0" w:rsidTr="00585861">
        <w:tc>
          <w:tcPr>
            <w:tcW w:w="2547" w:type="dxa"/>
          </w:tcPr>
          <w:p w:rsidR="008A3DB0" w:rsidRDefault="008A3DB0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3DB0">
              <w:rPr>
                <w:rFonts w:ascii="Times New Roman" w:hAnsi="Times New Roman" w:cs="Times New Roman"/>
                <w:sz w:val="24"/>
                <w:szCs w:val="24"/>
              </w:rPr>
              <w:t xml:space="preserve">орядок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заявителям разъяснений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7241" w:type="dxa"/>
          </w:tcPr>
          <w:p w:rsidR="00DE24A0" w:rsidRPr="00D77B8D" w:rsidRDefault="00DE24A0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 отбора получателей субсидий со дня размещения объявления о проведении отбора получателей субсидий не позднее 3-го рабочего дня до дня завершения подачи заявок, вправе направить Уполномоченному органу не более 5 запросов о </w:t>
            </w:r>
            <w:r w:rsidRPr="00D7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разъяснении положений объявления о проведении отбора получателей субсидий. </w:t>
            </w:r>
          </w:p>
          <w:p w:rsidR="008A3DB0" w:rsidRPr="00D77B8D" w:rsidRDefault="00DE24A0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в ответ на запрос, направляет разъяснение положений объявления о проведении отбора получателей субсидий в срок не позднее одного рабочего дня до дня завершения подачи заявок.</w:t>
            </w:r>
            <w:r w:rsidR="0093568A" w:rsidRPr="00D77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3DB0" w:rsidTr="00585861">
        <w:tc>
          <w:tcPr>
            <w:tcW w:w="2547" w:type="dxa"/>
          </w:tcPr>
          <w:p w:rsidR="008A3DB0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рок,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>в течение которого заявители должны подписать договор</w:t>
            </w:r>
          </w:p>
        </w:tc>
        <w:tc>
          <w:tcPr>
            <w:tcW w:w="7241" w:type="dxa"/>
          </w:tcPr>
          <w:p w:rsidR="00DE24A0" w:rsidRPr="00D77B8D" w:rsidRDefault="00D132C4" w:rsidP="00DE24A0">
            <w:pPr>
              <w:ind w:firstLine="4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Срок рассмотрения и направления в адрес Уполномоченного органа договора о предоставлении субсидии организации составляет 5 календарных дней со дня получения договора.</w:t>
            </w:r>
          </w:p>
        </w:tc>
      </w:tr>
      <w:tr w:rsidR="00E663B1" w:rsidTr="00585861">
        <w:tc>
          <w:tcPr>
            <w:tcW w:w="2547" w:type="dxa"/>
          </w:tcPr>
          <w:p w:rsidR="00E663B1" w:rsidRDefault="00E663B1" w:rsidP="008A3DB0">
            <w:pPr>
              <w:pStyle w:val="a4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63B1">
              <w:rPr>
                <w:rFonts w:ascii="Times New Roman" w:hAnsi="Times New Roman" w:cs="Times New Roman"/>
                <w:sz w:val="24"/>
                <w:szCs w:val="24"/>
              </w:rPr>
              <w:t xml:space="preserve">словия </w:t>
            </w:r>
            <w:r w:rsidR="008577A2" w:rsidRPr="008577A2">
              <w:rPr>
                <w:rFonts w:ascii="Times New Roman" w:hAnsi="Times New Roman" w:cs="Times New Roman"/>
                <w:sz w:val="24"/>
                <w:szCs w:val="24"/>
              </w:rPr>
              <w:t>признания заявителей уклонившимися от заключения договора</w:t>
            </w:r>
          </w:p>
        </w:tc>
        <w:tc>
          <w:tcPr>
            <w:tcW w:w="7241" w:type="dxa"/>
          </w:tcPr>
          <w:p w:rsidR="00E663B1" w:rsidRPr="00D77B8D" w:rsidRDefault="00DE24A0" w:rsidP="00DE24A0">
            <w:pPr>
              <w:ind w:firstLine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D77B8D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не подписал договор в течение 5 календарных дней со дня его получения.</w:t>
            </w:r>
          </w:p>
        </w:tc>
      </w:tr>
    </w:tbl>
    <w:p w:rsidR="00831FF7" w:rsidRDefault="00831FF7" w:rsidP="00831FF7">
      <w:pPr>
        <w:rPr>
          <w:rFonts w:ascii="Times New Roman" w:hAnsi="Times New Roman" w:cs="Times New Roman"/>
          <w:sz w:val="24"/>
          <w:szCs w:val="24"/>
        </w:rPr>
      </w:pPr>
    </w:p>
    <w:sectPr w:rsidR="00831FF7" w:rsidSect="005858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464D"/>
    <w:multiLevelType w:val="hybridMultilevel"/>
    <w:tmpl w:val="F7F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5F6"/>
    <w:multiLevelType w:val="hybridMultilevel"/>
    <w:tmpl w:val="1C149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C2"/>
    <w:rsid w:val="00060EAF"/>
    <w:rsid w:val="000B5FAC"/>
    <w:rsid w:val="00124CE4"/>
    <w:rsid w:val="0018510E"/>
    <w:rsid w:val="001C4F07"/>
    <w:rsid w:val="001E5AC9"/>
    <w:rsid w:val="00257680"/>
    <w:rsid w:val="00285FC3"/>
    <w:rsid w:val="002B1996"/>
    <w:rsid w:val="002D083D"/>
    <w:rsid w:val="00376BC2"/>
    <w:rsid w:val="003C7D91"/>
    <w:rsid w:val="003E6350"/>
    <w:rsid w:val="003F6B0C"/>
    <w:rsid w:val="004459E3"/>
    <w:rsid w:val="00525C2D"/>
    <w:rsid w:val="00540DB6"/>
    <w:rsid w:val="00553A10"/>
    <w:rsid w:val="00585861"/>
    <w:rsid w:val="0077261D"/>
    <w:rsid w:val="007F3913"/>
    <w:rsid w:val="00824798"/>
    <w:rsid w:val="00831FF7"/>
    <w:rsid w:val="00853C32"/>
    <w:rsid w:val="008577A2"/>
    <w:rsid w:val="00890F6A"/>
    <w:rsid w:val="008A3DB0"/>
    <w:rsid w:val="008D1799"/>
    <w:rsid w:val="008E5939"/>
    <w:rsid w:val="0093568A"/>
    <w:rsid w:val="009426C4"/>
    <w:rsid w:val="00986004"/>
    <w:rsid w:val="009A784A"/>
    <w:rsid w:val="009F1CF9"/>
    <w:rsid w:val="00A42DF7"/>
    <w:rsid w:val="00A4629F"/>
    <w:rsid w:val="00AB3489"/>
    <w:rsid w:val="00B0717B"/>
    <w:rsid w:val="00B51E6A"/>
    <w:rsid w:val="00BF1292"/>
    <w:rsid w:val="00C356FE"/>
    <w:rsid w:val="00CA5C55"/>
    <w:rsid w:val="00CC69E1"/>
    <w:rsid w:val="00D10E61"/>
    <w:rsid w:val="00D132C4"/>
    <w:rsid w:val="00D77B8D"/>
    <w:rsid w:val="00D83320"/>
    <w:rsid w:val="00DE0112"/>
    <w:rsid w:val="00DE24A0"/>
    <w:rsid w:val="00DE51AB"/>
    <w:rsid w:val="00DF40C7"/>
    <w:rsid w:val="00E048FE"/>
    <w:rsid w:val="00E167BB"/>
    <w:rsid w:val="00E33592"/>
    <w:rsid w:val="00E663B1"/>
    <w:rsid w:val="00F30316"/>
    <w:rsid w:val="00F367D5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1DB4-765B-4740-B26A-066CA321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kh@admkonda.ru" TargetMode="External"/><Relationship Id="rId5" Type="http://schemas.openxmlformats.org/officeDocument/2006/relationships/hyperlink" Target="https://admkonda.ru/otbor-yu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Модлая Елизавета Евгеньевна</dc:creator>
  <cp:keywords/>
  <dc:description/>
  <cp:lastModifiedBy>Жеребцова Мария Юрьевна</cp:lastModifiedBy>
  <cp:revision>46</cp:revision>
  <dcterms:created xsi:type="dcterms:W3CDTF">2023-09-15T08:43:00Z</dcterms:created>
  <dcterms:modified xsi:type="dcterms:W3CDTF">2024-11-14T12:27:00Z</dcterms:modified>
</cp:coreProperties>
</file>