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A1" w:rsidRPr="004F21A1" w:rsidRDefault="004F21A1" w:rsidP="004F21A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Объявление</w:t>
      </w:r>
    </w:p>
    <w:p w:rsidR="004F21A1" w:rsidRPr="004F21A1" w:rsidRDefault="004F21A1" w:rsidP="005B1A75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 проведении отбора юридических лиц </w:t>
      </w:r>
      <w:r w:rsidR="005B1A7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из числа коренных малочисленных народов, ведущих традиционный образ жизни, </w:t>
      </w: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осуществляющих </w:t>
      </w:r>
      <w:r w:rsidR="005B1A75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традиционную хозяйственную деятельность</w:t>
      </w: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, на предоставление в 202</w:t>
      </w:r>
      <w:r w:rsidR="00772EBB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5</w:t>
      </w:r>
      <w:r w:rsidRPr="004F21A1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 году субсидии</w:t>
      </w:r>
    </w:p>
    <w:p w:rsidR="00865746" w:rsidRDefault="006547BD" w:rsidP="00772EB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 xml:space="preserve">на </w:t>
      </w:r>
      <w:r w:rsidR="00772EBB"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  <w:t>возмещение затрат на оплату коммунальных услуг.</w:t>
      </w:r>
    </w:p>
    <w:p w:rsidR="00772EBB" w:rsidRPr="00772EBB" w:rsidRDefault="00772EBB" w:rsidP="00772EBB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b/>
          <w:bCs/>
          <w:color w:val="000000"/>
          <w:sz w:val="24"/>
          <w:szCs w:val="24"/>
          <w:lang w:eastAsia="ru-RU"/>
        </w:rPr>
      </w:pPr>
    </w:p>
    <w:p w:rsidR="00D77A06" w:rsidRDefault="009061C8" w:rsidP="0090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Прием </w:t>
      </w:r>
      <w:r w:rsidR="0077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заявок</w:t>
      </w:r>
      <w:r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</w:t>
      </w:r>
      <w:r w:rsidR="00772E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</w:t>
      </w:r>
      <w:r w:rsidR="003666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«Портал предоставления мер финансовой государственной поддержки» </w:t>
      </w:r>
      <w:hyperlink r:id="rId5" w:history="1">
        <w:r w:rsidR="00772EBB" w:rsidRPr="00D77A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https://promote.budget.gov.ru</w:t>
        </w:r>
      </w:hyperlink>
      <w:r w:rsidR="00D77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061C8" w:rsidRPr="0047732C" w:rsidRDefault="00D77A06" w:rsidP="0090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</w:t>
      </w:r>
      <w:r w:rsidR="009061C8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</w:t>
      </w:r>
      <w:r w:rsidR="009061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 местного самоуправления управления внутренней политики администрации Кондинского района</w:t>
      </w:r>
      <w:r w:rsidR="009061C8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– Отдел) по адресу:</w:t>
      </w:r>
    </w:p>
    <w:p w:rsidR="009061C8" w:rsidRPr="0047732C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пгт.Междуреченский</w:t>
      </w:r>
      <w:proofErr w:type="spellEnd"/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, ул</w:t>
      </w:r>
      <w:r w:rsidR="006547BD">
        <w:rPr>
          <w:rFonts w:ascii="Times New Roman" w:hAnsi="Times New Roman" w:cs="Times New Roman"/>
          <w:color w:val="000000" w:themeColor="text1"/>
          <w:sz w:val="24"/>
          <w:szCs w:val="24"/>
        </w:rPr>
        <w:t>. Волгоградская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47BD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547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061C8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73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Почтовый адрес: 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628</w:t>
      </w:r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Ханты-Мансийский автономный округ-Югра,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6547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Междуреченский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>, ул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Титова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д.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Pr="00477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каб</w:t>
      </w:r>
      <w:proofErr w:type="spellEnd"/>
      <w:r w:rsidR="00610195">
        <w:rPr>
          <w:rFonts w:ascii="Times New Roman" w:hAnsi="Times New Roman" w:cs="Times New Roman"/>
          <w:color w:val="000000" w:themeColor="text1"/>
          <w:sz w:val="24"/>
          <w:szCs w:val="24"/>
        </w:rPr>
        <w:t>. 111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061C8" w:rsidRPr="0047732C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Электронный адрес</w:t>
      </w:r>
      <w:hyperlink r:id="rId6" w:history="1">
        <w:r w:rsidRPr="0047732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:</w:t>
        </w:r>
      </w:hyperlink>
      <w:r w:rsidR="006547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oms</w:t>
      </w:r>
      <w:r w:rsidRPr="0055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admkonda</w:t>
      </w:r>
      <w:proofErr w:type="spellEnd"/>
      <w:r w:rsidRPr="0055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ru</w:t>
      </w:r>
      <w:proofErr w:type="spellEnd"/>
    </w:p>
    <w:p w:rsidR="009061C8" w:rsidRDefault="009061C8" w:rsidP="009061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Контактны</w:t>
      </w:r>
      <w:r w:rsidR="00610195" w:rsidRPr="00610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й</w:t>
      </w: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телефон: 8(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346</w:t>
      </w:r>
      <w:r w:rsidRPr="00556FF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77</w:t>
      </w:r>
      <w:r w:rsidRPr="0047732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61019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32</w:t>
      </w:r>
      <w:r w:rsidRPr="009061C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E659D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077 (доб. 554)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5036BE" w:rsidRPr="0047732C" w:rsidRDefault="005036BE" w:rsidP="00F82EE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4F21A1" w:rsidRPr="005036BE" w:rsidRDefault="0047732C" w:rsidP="00D77A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732C">
        <w:rPr>
          <w:rFonts w:ascii="Times New Roman" w:hAnsi="Times New Roman" w:cs="Times New Roman"/>
          <w:sz w:val="24"/>
          <w:szCs w:val="24"/>
        </w:rPr>
        <w:t xml:space="preserve">Целью предоставления Субсидии является возмещение </w:t>
      </w:r>
      <w:r w:rsidR="00610195">
        <w:rPr>
          <w:rFonts w:ascii="Times New Roman" w:hAnsi="Times New Roman" w:cs="Times New Roman"/>
          <w:sz w:val="24"/>
          <w:szCs w:val="24"/>
        </w:rPr>
        <w:t>затрат на продукцию охоты, оплату коммунальных услуг, понесенных в ходе заготовки и переработки продукции традиционной хозяйственной деятельности</w:t>
      </w:r>
      <w:r w:rsidR="004F21A1" w:rsidRPr="004773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4F21A1" w:rsidRPr="005036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061C8" w:rsidRPr="00F02F41" w:rsidRDefault="009061C8" w:rsidP="009061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 производится в соответствии с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статьей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248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 Бюджетного кодекса Российской Федерации руководствуясь Законом Ханты-Мансийского автономного округа-Югры от 31.01.2011 г. № 8-оз « О наделении органов местного самоуправления муниципальных образований Ханты-Мансийского автономного округа-Югры отдельным государственным полномочием по участию в реализации государственной программы Ханты-Мансийского автономного округа-Югры «Устойчивое развитие коренных малочисленных народов Севера», постановлением Правительства Ханты-Мансийского автономного округа-Югры от 10.11.2023 г. № 547-п « О государственной программе Ханты-Мансийского автономного округа-Югры «Устойчивое развитие коренных малочисленных народов севера»»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размещенном на официальном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органов местного самоуправления Кондинского 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в информационно-телекоммуникационной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02F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</w:t>
      </w:r>
      <w:r w:rsidRPr="00F02F41">
        <w:rPr>
          <w:rFonts w:ascii="Times New Roman" w:hAnsi="Times New Roman" w:cs="Times New Roman"/>
        </w:rPr>
        <w:t xml:space="preserve"> </w:t>
      </w:r>
      <w:hyperlink r:id="rId7" w:history="1">
        <w:r w:rsidRPr="002C4395">
          <w:rPr>
            <w:rStyle w:val="a4"/>
            <w:rFonts w:ascii="Times New Roman" w:hAnsi="Times New Roman" w:cs="Times New Roman"/>
            <w:lang w:val="en-US"/>
          </w:rPr>
          <w:t>h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ttps://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.ru/</w:t>
        </w:r>
      </w:hyperlink>
      <w:r w:rsidRPr="00EE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официальный сайт)</w:t>
      </w:r>
      <w:r w:rsidRPr="00EE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ссылке </w:t>
      </w:r>
      <w:hyperlink r:id="rId8" w:history="1"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prom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malochislennye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narody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severa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2C4395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html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r w:rsidRPr="00EE5E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10195" w:rsidRDefault="00610195" w:rsidP="00282B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2B3E" w:rsidRPr="00752529" w:rsidRDefault="00282B3E" w:rsidP="00282B3E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2529">
        <w:rPr>
          <w:rFonts w:ascii="Times New Roman" w:hAnsi="Times New Roman" w:cs="Times New Roman"/>
          <w:b/>
          <w:sz w:val="24"/>
          <w:szCs w:val="24"/>
        </w:rPr>
        <w:t>Требования, которым должен соответствовать Заявитель на 1-е число месяца, предшествующего месяцу подачи предложения:</w:t>
      </w:r>
    </w:p>
    <w:p w:rsidR="00282B3E" w:rsidRPr="00282B3E" w:rsidRDefault="00282B3E" w:rsidP="007F5AF4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82B3E">
        <w:rPr>
          <w:rFonts w:ascii="Times New Roman" w:hAnsi="Times New Roman" w:cs="Times New Roman"/>
          <w:sz w:val="24"/>
          <w:szCs w:val="24"/>
        </w:rPr>
        <w:t xml:space="preserve"> Юридическое лицо: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</w:t>
      </w:r>
      <w:r>
        <w:rPr>
          <w:rFonts w:ascii="Times New Roman" w:hAnsi="Times New Roman" w:cs="Times New Roman"/>
          <w:sz w:val="24"/>
          <w:szCs w:val="24"/>
        </w:rPr>
        <w:t xml:space="preserve">ий </w:t>
      </w:r>
      <w:r w:rsidRPr="007F5AF4">
        <w:rPr>
          <w:rFonts w:ascii="Times New Roman" w:hAnsi="Times New Roman" w:cs="Times New Roman"/>
          <w:sz w:val="24"/>
          <w:szCs w:val="24"/>
        </w:rPr>
        <w:t>в совокупности превышает 25%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</w:t>
      </w:r>
      <w:r>
        <w:rPr>
          <w:rFonts w:ascii="Times New Roman" w:hAnsi="Times New Roman" w:cs="Times New Roman"/>
          <w:sz w:val="24"/>
          <w:szCs w:val="24"/>
        </w:rPr>
        <w:t>кционерных обществ (в том числе</w:t>
      </w:r>
      <w:r w:rsidRPr="007F5AF4">
        <w:rPr>
          <w:rFonts w:ascii="Times New Roman" w:hAnsi="Times New Roman" w:cs="Times New Roman"/>
          <w:sz w:val="24"/>
          <w:szCs w:val="24"/>
        </w:rPr>
        <w:t xml:space="preserve"> со статусом международной компании), акции которых обращаются                                           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 xml:space="preserve">Получатель Субсидии не находится в перечне организаций и физических </w:t>
      </w:r>
      <w:proofErr w:type="gramStart"/>
      <w:r w:rsidRPr="007F5AF4">
        <w:rPr>
          <w:rFonts w:ascii="Times New Roman" w:hAnsi="Times New Roman" w:cs="Times New Roman"/>
          <w:sz w:val="24"/>
          <w:szCs w:val="24"/>
        </w:rPr>
        <w:t xml:space="preserve">лиц,   </w:t>
      </w:r>
      <w:proofErr w:type="gramEnd"/>
      <w:r w:rsidRPr="007F5AF4">
        <w:rPr>
          <w:rFonts w:ascii="Times New Roman" w:hAnsi="Times New Roman" w:cs="Times New Roman"/>
          <w:sz w:val="24"/>
          <w:szCs w:val="24"/>
        </w:rPr>
        <w:t xml:space="preserve">      в </w:t>
      </w:r>
      <w:r w:rsidRPr="007F5AF4">
        <w:rPr>
          <w:rFonts w:ascii="Times New Roman" w:hAnsi="Times New Roman" w:cs="Times New Roman"/>
          <w:sz w:val="24"/>
          <w:szCs w:val="24"/>
        </w:rPr>
        <w:lastRenderedPageBreak/>
        <w:t>отношении которых имеются сведения об их причастности к экстремистской деятельности или терроризму;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 xml:space="preserve">Получатель Субсидии не находится в составляемых в рамках реализации полномочий, предусмотренных главой </w:t>
      </w:r>
      <w:r w:rsidRPr="007F5AF4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7F5AF4">
        <w:rPr>
          <w:rFonts w:ascii="Times New Roman" w:hAnsi="Times New Roman" w:cs="Times New Roman"/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 не получал средства из бюджета муниципального образования Кондинский район, на основании нормативных правовых актов муниц</w:t>
      </w:r>
      <w:r>
        <w:rPr>
          <w:rFonts w:ascii="Times New Roman" w:hAnsi="Times New Roman" w:cs="Times New Roman"/>
          <w:sz w:val="24"/>
          <w:szCs w:val="24"/>
        </w:rPr>
        <w:t>ипального образования Кондинского</w:t>
      </w:r>
      <w:r w:rsidRPr="007F5AF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а;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 не является иностранным агентом в соответствии                            с Федеральным законом от 14 июля 2022 года № 255-ФЗ «О контроле за деятельностью лиц, находящихся под иностранным влиянием»;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у Получателя Субсидии на едином налоговом счете отсутствует или                                 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у Получателя Субсидии отсутствуют просроченная задолженность по возврату в бюджет муниципального образования Кондинский район,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обязательствам, из бюджета которого планируется предоставление Субсидии в соответствии с правовым актом, за исключением случаев, установленных администрацией Кондинского</w:t>
      </w:r>
      <w:r>
        <w:rPr>
          <w:rFonts w:ascii="Times New Roman" w:hAnsi="Times New Roman" w:cs="Times New Roman"/>
          <w:sz w:val="24"/>
          <w:szCs w:val="24"/>
        </w:rPr>
        <w:t xml:space="preserve"> района (сведения запрашиваются </w:t>
      </w:r>
      <w:r w:rsidRPr="007F5AF4">
        <w:rPr>
          <w:rFonts w:ascii="Times New Roman" w:hAnsi="Times New Roman" w:cs="Times New Roman"/>
          <w:sz w:val="24"/>
          <w:szCs w:val="24"/>
        </w:rPr>
        <w:t>в комитете по финансам и налоговой политике администрации Кондинского района);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Получатель Субсидии, являющийся юридическим лицом, не находится                            в процессе реорганизации (за исключением реорганизации в форме присоединения                           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                                                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:rsidR="007F5AF4" w:rsidRPr="007F5AF4" w:rsidRDefault="007F5AF4" w:rsidP="007F5AF4">
      <w:pPr>
        <w:pStyle w:val="ConsPlusNormal"/>
        <w:numPr>
          <w:ilvl w:val="0"/>
          <w:numId w:val="22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F5AF4">
        <w:rPr>
          <w:rFonts w:ascii="Times New Roman" w:hAnsi="Times New Roman" w:cs="Times New Roman"/>
          <w:sz w:val="24"/>
          <w:szCs w:val="24"/>
        </w:rPr>
        <w:t>в реестре дисквалифицированных лиц отсутствуют сведения                                            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</w:t>
      </w:r>
      <w:r>
        <w:rPr>
          <w:rFonts w:ascii="Times New Roman" w:hAnsi="Times New Roman" w:cs="Times New Roman"/>
          <w:sz w:val="24"/>
          <w:szCs w:val="24"/>
        </w:rPr>
        <w:t xml:space="preserve"> индивидуальном предпринимателе</w:t>
      </w:r>
      <w:r w:rsidRPr="007F5AF4">
        <w:rPr>
          <w:rFonts w:ascii="Times New Roman" w:hAnsi="Times New Roman" w:cs="Times New Roman"/>
          <w:sz w:val="24"/>
          <w:szCs w:val="24"/>
        </w:rPr>
        <w:t xml:space="preserve"> и о физическом лице - производителе товаров, работ, услуг, являющихся Получателями Субсидии (участниками отбора)</w:t>
      </w:r>
      <w:bookmarkStart w:id="1" w:name="Par924"/>
      <w:bookmarkEnd w:id="1"/>
      <w:r w:rsidRPr="007F5AF4">
        <w:rPr>
          <w:rFonts w:ascii="Times New Roman" w:hAnsi="Times New Roman" w:cs="Times New Roman"/>
          <w:sz w:val="24"/>
          <w:szCs w:val="24"/>
        </w:rPr>
        <w:t>.</w:t>
      </w:r>
    </w:p>
    <w:p w:rsidR="00557AB3" w:rsidRDefault="004F21A1" w:rsidP="0055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18">
        <w:rPr>
          <w:rFonts w:ascii="Open Sans" w:hAnsi="Open Sans" w:cs="Times New Roman"/>
          <w:color w:val="000000"/>
          <w:sz w:val="24"/>
          <w:szCs w:val="24"/>
        </w:rPr>
        <w:t> </w:t>
      </w:r>
      <w:r w:rsidR="00557AB3" w:rsidRPr="00454C18">
        <w:rPr>
          <w:rFonts w:ascii="Times New Roman" w:hAnsi="Times New Roman" w:cs="Times New Roman"/>
          <w:b/>
          <w:sz w:val="24"/>
          <w:szCs w:val="24"/>
        </w:rPr>
        <w:t>Для участия в Отборе Заявитель представляет в Уполномоченный орган предложение, которое содержит:</w:t>
      </w:r>
    </w:p>
    <w:p w:rsidR="00610195" w:rsidRPr="00454C18" w:rsidRDefault="00610195" w:rsidP="00557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Продукция охоты: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635"/>
      <w:bookmarkEnd w:id="2"/>
      <w:r w:rsidRPr="00454C18">
        <w:rPr>
          <w:rFonts w:ascii="Times New Roman" w:hAnsi="Times New Roman" w:cs="Times New Roman"/>
          <w:sz w:val="24"/>
          <w:szCs w:val="24"/>
        </w:rPr>
        <w:t>Для участия в отборе Получатель Субсидии представляет                                            в Уполномоченный орган: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заявление о предоставлении Субсидии, включающее в том числе согласие                               на обработку персональных данных для физического лица, по форме и содержанию;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согласие в п</w:t>
      </w:r>
      <w:r w:rsidR="00454C18">
        <w:rPr>
          <w:rFonts w:ascii="Times New Roman" w:hAnsi="Times New Roman" w:cs="Times New Roman"/>
          <w:sz w:val="24"/>
          <w:szCs w:val="24"/>
        </w:rPr>
        <w:t xml:space="preserve">роизвольной форме на публикацию </w:t>
      </w:r>
      <w:r w:rsidRPr="00454C18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54C18">
        <w:rPr>
          <w:rFonts w:ascii="Times New Roman" w:hAnsi="Times New Roman" w:cs="Times New Roman"/>
          <w:sz w:val="24"/>
          <w:szCs w:val="24"/>
        </w:rPr>
        <w:t xml:space="preserve">размещение)   </w:t>
      </w:r>
      <w:proofErr w:type="gramEnd"/>
      <w:r w:rsidRPr="00454C18">
        <w:rPr>
          <w:rFonts w:ascii="Times New Roman" w:hAnsi="Times New Roman" w:cs="Times New Roman"/>
          <w:sz w:val="24"/>
          <w:szCs w:val="24"/>
        </w:rPr>
        <w:t xml:space="preserve">                                      в информационно-телекоммуникационной сети «Интернет» информации об участнике </w:t>
      </w:r>
      <w:r w:rsidRPr="00454C18">
        <w:rPr>
          <w:rFonts w:ascii="Times New Roman" w:hAnsi="Times New Roman" w:cs="Times New Roman"/>
          <w:sz w:val="24"/>
          <w:szCs w:val="24"/>
        </w:rPr>
        <w:lastRenderedPageBreak/>
        <w:t>отбора, о подаваемом участником отбора предложении (заявке), иной информации об участнике отбора, связанной с отбором;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отчет о заготовленной продукции охоты по форме;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документ, подтверждающий принятие продукции охоты (заверенная Заявителем копия акта приема-передачи или закупочного акта);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документ, подтверждающий выплату совокупной рекомендуемой цены Заготовителю (заверенная Заявителем копия платежного поручения или расходного кассового ордера, или платежной ведомости, или расчетно-платежной ведомости);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копию разрешения на добычу охотничьих ресурсов, выданную Заготовителю, заверенную Заявителем;</w:t>
      </w:r>
    </w:p>
    <w:p w:rsidR="003666D8" w:rsidRPr="00454C18" w:rsidRDefault="003666D8" w:rsidP="007F5AF4">
      <w:pPr>
        <w:pStyle w:val="ConsPlusNormal"/>
        <w:numPr>
          <w:ilvl w:val="0"/>
          <w:numId w:val="21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копию паспортных данных Заготовителя, отраженных в отчете о заготовленной продукции, заверенную Заявителем.</w:t>
      </w:r>
    </w:p>
    <w:p w:rsidR="003666D8" w:rsidRPr="00454C18" w:rsidRDefault="003666D8" w:rsidP="003666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C18">
        <w:rPr>
          <w:rFonts w:ascii="Times New Roman" w:hAnsi="Times New Roman" w:cs="Times New Roman"/>
          <w:b/>
          <w:sz w:val="24"/>
          <w:szCs w:val="24"/>
        </w:rPr>
        <w:t>Заявитель дополнительно представляет:</w:t>
      </w:r>
    </w:p>
    <w:p w:rsidR="003666D8" w:rsidRPr="00454C18" w:rsidRDefault="003666D8" w:rsidP="007F5AF4">
      <w:pPr>
        <w:pStyle w:val="ConsPlusNormal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копию свидетельства о рождении, подтверждающего принадлежность                             к коренным малочисленным народам Севера автономного округа одного                                  из учредителей юридического лица, а также работников, состоящих в трудовых отношениях с юридическим лицом (не менее 50% списочного состава) или копию судебного акта, уточняющего либо устанавливающего национальность указанных лиц, если Заявитель не состоит в Реестре организаций;</w:t>
      </w:r>
    </w:p>
    <w:p w:rsidR="003666D8" w:rsidRPr="00454C18" w:rsidRDefault="003666D8" w:rsidP="007F5AF4">
      <w:pPr>
        <w:pStyle w:val="ConsPlusNormal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 xml:space="preserve">согласия работников, состоящих в трудовых отношениях с </w:t>
      </w:r>
      <w:proofErr w:type="gramStart"/>
      <w:r w:rsidRPr="00454C18">
        <w:rPr>
          <w:rFonts w:ascii="Times New Roman" w:hAnsi="Times New Roman" w:cs="Times New Roman"/>
          <w:sz w:val="24"/>
          <w:szCs w:val="24"/>
        </w:rPr>
        <w:t xml:space="preserve">Заявителем,   </w:t>
      </w:r>
      <w:proofErr w:type="gramEnd"/>
      <w:r w:rsidRPr="00454C18">
        <w:rPr>
          <w:rFonts w:ascii="Times New Roman" w:hAnsi="Times New Roman" w:cs="Times New Roman"/>
          <w:sz w:val="24"/>
          <w:szCs w:val="24"/>
        </w:rPr>
        <w:t xml:space="preserve">                      на обработку их персональных данных, если Заявитель не состоит в Реестре организаций;</w:t>
      </w:r>
    </w:p>
    <w:p w:rsidR="003666D8" w:rsidRDefault="003666D8" w:rsidP="007F5AF4">
      <w:pPr>
        <w:pStyle w:val="ConsPlusNormal"/>
        <w:numPr>
          <w:ilvl w:val="0"/>
          <w:numId w:val="20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справку о сумме выручки за предыдущий год по видам экономической деятельности по форме, установленной в приложении 3 к Порядку, если Заявитель                  не состоит в Реестре организаций.</w:t>
      </w:r>
    </w:p>
    <w:p w:rsidR="00610195" w:rsidRDefault="00610195" w:rsidP="00610195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10195" w:rsidRPr="00B16BB6" w:rsidRDefault="00610195" w:rsidP="00610195">
      <w:pPr>
        <w:pStyle w:val="ConsPlusNormal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6BB6">
        <w:rPr>
          <w:rFonts w:ascii="Times New Roman" w:hAnsi="Times New Roman" w:cs="Times New Roman"/>
          <w:b/>
          <w:sz w:val="24"/>
          <w:szCs w:val="24"/>
        </w:rPr>
        <w:t>Возмещение затрат на оплату коммунальных услуг:</w:t>
      </w:r>
    </w:p>
    <w:p w:rsidR="00B16BB6" w:rsidRPr="00B16BB6" w:rsidRDefault="00B16BB6" w:rsidP="00B16BB6">
      <w:pPr>
        <w:pStyle w:val="ConsPlusNormal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заявление о предоставлении Субсидии, включающее в том числе согласие                       на обработку персональных данных для физического лица, по форме и содержанию, установленными приложением 1 к Порядку;</w:t>
      </w:r>
    </w:p>
    <w:p w:rsidR="00B16BB6" w:rsidRPr="00B16BB6" w:rsidRDefault="00B16BB6" w:rsidP="00B16BB6">
      <w:pPr>
        <w:pStyle w:val="ConsPlusNormal"/>
        <w:numPr>
          <w:ilvl w:val="0"/>
          <w:numId w:val="24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согласие в произвольной форме на публикацию (</w:t>
      </w:r>
      <w:proofErr w:type="gramStart"/>
      <w:r w:rsidRPr="00B16BB6">
        <w:rPr>
          <w:rFonts w:ascii="Times New Roman" w:hAnsi="Times New Roman" w:cs="Times New Roman"/>
          <w:sz w:val="24"/>
          <w:szCs w:val="24"/>
        </w:rPr>
        <w:t xml:space="preserve">размещение)   </w:t>
      </w:r>
      <w:proofErr w:type="gramEnd"/>
      <w:r w:rsidRPr="00B16BB6">
        <w:rPr>
          <w:rFonts w:ascii="Times New Roman" w:hAnsi="Times New Roman" w:cs="Times New Roman"/>
          <w:sz w:val="24"/>
          <w:szCs w:val="24"/>
        </w:rPr>
        <w:t xml:space="preserve">                                          в информационно-телекоммуникационной сети «Интернет» информации                                      об участнике отбора, о подаваемом участником отбора предложении (заявке), иной информации об участнике отбора, связанной с отбором.</w:t>
      </w:r>
    </w:p>
    <w:p w:rsidR="00B16BB6" w:rsidRPr="00B16BB6" w:rsidRDefault="00B16BB6" w:rsidP="00B16BB6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Par1692"/>
      <w:bookmarkEnd w:id="3"/>
      <w:r w:rsidRPr="00B16BB6">
        <w:rPr>
          <w:rFonts w:ascii="Times New Roman" w:hAnsi="Times New Roman" w:cs="Times New Roman"/>
          <w:b/>
          <w:sz w:val="24"/>
          <w:szCs w:val="24"/>
        </w:rPr>
        <w:t>Для получения Субсидии Заявитель представляет в Уполномоченный орган: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 xml:space="preserve">заявление о предоставлении Субсидии </w:t>
      </w:r>
      <w:r>
        <w:rPr>
          <w:rFonts w:ascii="Times New Roman" w:hAnsi="Times New Roman" w:cs="Times New Roman"/>
          <w:sz w:val="24"/>
          <w:szCs w:val="24"/>
        </w:rPr>
        <w:t>по форме</w:t>
      </w:r>
      <w:r w:rsidRPr="00B16BB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заверенные Заявителем копии документов, подтверждающие фактически произведенные расходы на оплату коммунальных услуг (счет-фактура либо универсальный передаточный документ; платежное поручение);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заверенные Заявителем копии документов, подтверждающие пользование нежилым помещением (выписка из Федеральной службы государственной регистрации, кадастра и картографии, либо свидетельство о праве собственности, либо договор аренды, субаренды, безвозмездного пользования и тому подобное).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Заявитель дополнительно представляет: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>копию свидетельства о рождении, подтверждающего принадлежность                              к коренным малочисленным народам Севера автономного округа одного                                   из учредителей юридического лица, а также работников, состоящих в трудовых отношениях с юридическим лицом (не менее 50% списочного состава), или копию судебного акта, уточняющего, либо устанавливающего национальность указанных лиц, если Заявитель не состоит в Реестре организаций;</w:t>
      </w:r>
    </w:p>
    <w:p w:rsidR="00B16BB6" w:rsidRPr="00B16BB6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t xml:space="preserve">согласия работников, состоящих в трудовых отношениях с </w:t>
      </w:r>
      <w:proofErr w:type="gramStart"/>
      <w:r w:rsidRPr="00B16BB6">
        <w:rPr>
          <w:rFonts w:ascii="Times New Roman" w:hAnsi="Times New Roman" w:cs="Times New Roman"/>
          <w:sz w:val="24"/>
          <w:szCs w:val="24"/>
        </w:rPr>
        <w:t xml:space="preserve">Заявителем,   </w:t>
      </w:r>
      <w:proofErr w:type="gramEnd"/>
      <w:r w:rsidRPr="00B16BB6">
        <w:rPr>
          <w:rFonts w:ascii="Times New Roman" w:hAnsi="Times New Roman" w:cs="Times New Roman"/>
          <w:sz w:val="24"/>
          <w:szCs w:val="24"/>
        </w:rPr>
        <w:t xml:space="preserve">                        на обработку их персональных данных, если Заявитель не состоит в Реестре организаций;</w:t>
      </w:r>
    </w:p>
    <w:p w:rsidR="00610195" w:rsidRDefault="00B16BB6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16BB6">
        <w:rPr>
          <w:rFonts w:ascii="Times New Roman" w:hAnsi="Times New Roman" w:cs="Times New Roman"/>
          <w:sz w:val="24"/>
          <w:szCs w:val="24"/>
        </w:rPr>
        <w:lastRenderedPageBreak/>
        <w:t>справку о сумме выручки за предыдущий год по видам деятельности по форме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16BB6">
        <w:rPr>
          <w:rFonts w:ascii="Times New Roman" w:hAnsi="Times New Roman" w:cs="Times New Roman"/>
          <w:sz w:val="24"/>
          <w:szCs w:val="24"/>
        </w:rPr>
        <w:t>если Заявитель не состоит в Реестре организаций.</w:t>
      </w:r>
    </w:p>
    <w:p w:rsidR="00B16BB6" w:rsidRPr="00454C18" w:rsidRDefault="00B16BB6" w:rsidP="00B16BB6">
      <w:pPr>
        <w:pStyle w:val="ConsPlusNormal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3666D8" w:rsidRPr="00454C18" w:rsidRDefault="003666D8" w:rsidP="003666D8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Par935"/>
      <w:bookmarkEnd w:id="4"/>
      <w:r w:rsidRPr="00454C18">
        <w:rPr>
          <w:rFonts w:ascii="Times New Roman" w:hAnsi="Times New Roman" w:cs="Times New Roman"/>
          <w:b/>
          <w:sz w:val="24"/>
          <w:szCs w:val="24"/>
        </w:rPr>
        <w:t>Для получения Субсидии Заявитель по собственной инициативе вправе представить:</w:t>
      </w:r>
    </w:p>
    <w:p w:rsidR="003666D8" w:rsidRPr="00454C18" w:rsidRDefault="003666D8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выписку из Реестра организаций;</w:t>
      </w:r>
    </w:p>
    <w:p w:rsidR="003666D8" w:rsidRPr="00454C18" w:rsidRDefault="003666D8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справку об отсутствии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Федерации;</w:t>
      </w:r>
    </w:p>
    <w:p w:rsidR="003666D8" w:rsidRPr="00454C18" w:rsidRDefault="003666D8" w:rsidP="00B16BB6">
      <w:pPr>
        <w:pStyle w:val="ConsPlusNormal"/>
        <w:numPr>
          <w:ilvl w:val="0"/>
          <w:numId w:val="23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лиц.</w:t>
      </w:r>
    </w:p>
    <w:p w:rsidR="00C86E2E" w:rsidRPr="00557AB3" w:rsidRDefault="00C86E2E" w:rsidP="00C86E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21A1" w:rsidRPr="008D39D6" w:rsidRDefault="004F21A1" w:rsidP="002F23E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</w:pPr>
      <w:r w:rsidRPr="008D39D6">
        <w:rPr>
          <w:rFonts w:ascii="Open Sans" w:eastAsia="Times New Roman" w:hAnsi="Open Sans" w:cs="Times New Roman"/>
          <w:b/>
          <w:color w:val="000000"/>
          <w:sz w:val="24"/>
          <w:szCs w:val="24"/>
          <w:lang w:eastAsia="ru-RU"/>
        </w:rPr>
        <w:t>Правила рассмотрения и оценки предложений Получателей субсидии:</w:t>
      </w:r>
    </w:p>
    <w:p w:rsidR="003666D8" w:rsidRPr="00454C18" w:rsidRDefault="003666D8" w:rsidP="00454C18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Для рассмотрения документов и принятия решения о соответствии или несоответствии Заявителя и представленных им документов критериям                                       и требованиям, установленным Порядком, администрация Кондинского района формирует Комиссию, утверждает ее состав и положение о ней.</w:t>
      </w:r>
    </w:p>
    <w:p w:rsidR="003666D8" w:rsidRPr="00454C18" w:rsidRDefault="003666D8" w:rsidP="00454C18">
      <w:pPr>
        <w:pStyle w:val="ConsPlusNormal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Комиссия в течение 30 рабочих дней со дня регистрации заявления:</w:t>
      </w:r>
    </w:p>
    <w:p w:rsidR="008D39D6" w:rsidRDefault="003666D8" w:rsidP="00454C1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54C18">
        <w:rPr>
          <w:rFonts w:ascii="Times New Roman" w:hAnsi="Times New Roman" w:cs="Times New Roman"/>
          <w:sz w:val="24"/>
          <w:szCs w:val="24"/>
        </w:rPr>
        <w:t>проверяет соответствие Заявителя критериям и требованиям, проверяет наличие документов и достоверность указанных в них сведений</w:t>
      </w:r>
      <w:r w:rsidR="00454C18" w:rsidRPr="00454C18">
        <w:rPr>
          <w:rFonts w:ascii="Times New Roman" w:hAnsi="Times New Roman" w:cs="Times New Roman"/>
          <w:sz w:val="24"/>
          <w:szCs w:val="24"/>
        </w:rPr>
        <w:t>, соблюдение требований к ним, а также правильность расчетов размера запрашиваемой Субсидии.</w:t>
      </w:r>
    </w:p>
    <w:p w:rsidR="00316504" w:rsidRPr="00316504" w:rsidRDefault="00316504" w:rsidP="003165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39D6" w:rsidRPr="00316504" w:rsidRDefault="008D39D6" w:rsidP="002F23E7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P2665"/>
      <w:bookmarkEnd w:id="5"/>
      <w:r w:rsidRPr="00316504">
        <w:rPr>
          <w:rFonts w:ascii="Times New Roman" w:hAnsi="Times New Roman" w:cs="Times New Roman"/>
          <w:b/>
          <w:sz w:val="24"/>
          <w:szCs w:val="24"/>
        </w:rPr>
        <w:t>Основаниями для отклонения предложения на стадии рассмотрения и оценки и отказа в предоставлении Субсидии являются: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несоответствие Заявителя критериям и требованиям, установленным Порядк</w:t>
      </w:r>
      <w:r w:rsidR="00316504">
        <w:rPr>
          <w:rFonts w:ascii="Times New Roman" w:hAnsi="Times New Roman" w:cs="Times New Roman"/>
          <w:sz w:val="24"/>
          <w:szCs w:val="24"/>
        </w:rPr>
        <w:t>ом</w:t>
      </w:r>
      <w:r w:rsidRPr="00316504">
        <w:rPr>
          <w:rFonts w:ascii="Times New Roman" w:hAnsi="Times New Roman" w:cs="Times New Roman"/>
          <w:sz w:val="24"/>
          <w:szCs w:val="24"/>
        </w:rPr>
        <w:t>;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несоответствие представленных документов требованиям Порядка, объявления о проведении Отбора или их непредставление (представление не в полном объеме);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недостоверность информации, содержащейся в представленных документах, в том числе о месте нахождения и адресе Заявителя;</w:t>
      </w:r>
    </w:p>
    <w:p w:rsidR="008D39D6" w:rsidRPr="00316504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подача Заявителем предложения после даты и (или) времени, определенных для его подачи;</w:t>
      </w:r>
    </w:p>
    <w:p w:rsidR="008D39D6" w:rsidRDefault="008D39D6" w:rsidP="00316504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316504">
        <w:rPr>
          <w:rFonts w:ascii="Times New Roman" w:hAnsi="Times New Roman" w:cs="Times New Roman"/>
          <w:sz w:val="24"/>
          <w:szCs w:val="24"/>
        </w:rPr>
        <w:t>несоответствие заявленных видов материально-технических средств на возмещение части фактически понесенных затрат на их приобретение установленным в Порядк</w:t>
      </w:r>
      <w:r w:rsidR="00316504">
        <w:rPr>
          <w:rFonts w:ascii="Times New Roman" w:hAnsi="Times New Roman" w:cs="Times New Roman"/>
          <w:sz w:val="24"/>
          <w:szCs w:val="24"/>
        </w:rPr>
        <w:t>е</w:t>
      </w:r>
      <w:r w:rsidRPr="00316504">
        <w:rPr>
          <w:rFonts w:ascii="Times New Roman" w:hAnsi="Times New Roman" w:cs="Times New Roman"/>
          <w:sz w:val="24"/>
          <w:szCs w:val="24"/>
        </w:rPr>
        <w:t>.</w:t>
      </w:r>
    </w:p>
    <w:p w:rsidR="002702FB" w:rsidRPr="00316504" w:rsidRDefault="002702FB" w:rsidP="00F054B8">
      <w:pPr>
        <w:pStyle w:val="ConsPlusNormal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4F21A1" w:rsidRPr="00F054B8" w:rsidRDefault="00115B85" w:rsidP="00F054B8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Информация о результатах </w:t>
      </w:r>
      <w:r w:rsidR="004F21A1"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рассмотрения предложений </w:t>
      </w: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в течении 10 дней после принятия решения, </w:t>
      </w:r>
      <w:r w:rsidRPr="00F054B8">
        <w:rPr>
          <w:rFonts w:ascii="Times New Roman" w:hAnsi="Times New Roman" w:cs="Times New Roman"/>
          <w:sz w:val="24"/>
          <w:szCs w:val="24"/>
        </w:rPr>
        <w:t xml:space="preserve">размещается на едином портале (при наличии технической возможности) и на официальном сайте и </w:t>
      </w: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соде</w:t>
      </w:r>
      <w:r w:rsidR="002702FB"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р</w:t>
      </w:r>
      <w:r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 xml:space="preserve">жит </w:t>
      </w:r>
      <w:r w:rsidR="004F21A1" w:rsidRPr="00F054B8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следующие сведения:</w:t>
      </w:r>
    </w:p>
    <w:p w:rsidR="002702FB" w:rsidRP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время и место рассмотрения предложений;</w:t>
      </w:r>
    </w:p>
    <w:p w:rsidR="002702FB" w:rsidRP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Заявителях, предложения которых были рассмотрены;</w:t>
      </w:r>
    </w:p>
    <w:p w:rsidR="002702FB" w:rsidRP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Заявителях, предложения которых были отклонены, с указанием причин их отклонения, в том числе положений объявления о проведении Отбора, которым не соответствуют такие предложения;</w:t>
      </w:r>
    </w:p>
    <w:p w:rsidR="002702FB" w:rsidRDefault="002702FB" w:rsidP="002702FB">
      <w:pPr>
        <w:pStyle w:val="a3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Получателей, с которыми заключаются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Субсидии</w:t>
      </w:r>
      <w:r w:rsidR="00157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(далее-Соглашение)</w:t>
      </w:r>
      <w:r w:rsidRPr="002702FB">
        <w:rPr>
          <w:rFonts w:ascii="Times New Roman" w:eastAsia="Times New Roman" w:hAnsi="Times New Roman" w:cs="Times New Roman"/>
          <w:sz w:val="24"/>
          <w:szCs w:val="24"/>
          <w:lang w:eastAsia="ru-RU"/>
        </w:rPr>
        <w:t>, и размер предоставляемой Субсидии.</w:t>
      </w:r>
    </w:p>
    <w:p w:rsidR="001574AD" w:rsidRPr="002702FB" w:rsidRDefault="001574AD" w:rsidP="00453A41">
      <w:pPr>
        <w:pStyle w:val="a3"/>
        <w:widowControl w:val="0"/>
        <w:autoSpaceDE w:val="0"/>
        <w:autoSpaceDN w:val="0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54B8" w:rsidRPr="001574AD" w:rsidRDefault="00F054B8" w:rsidP="00157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О принятом решении, в течение 3 рабочих дней с даты его принятия (в случае отказа в предоставлении субсидии с изложением оснований отказа)</w:t>
      </w:r>
      <w:r w:rsidR="001574AD" w:rsidRPr="001574AD">
        <w:rPr>
          <w:rFonts w:ascii="Times New Roman" w:hAnsi="Times New Roman" w:cs="Times New Roman"/>
          <w:sz w:val="24"/>
          <w:szCs w:val="24"/>
        </w:rPr>
        <w:t xml:space="preserve">, заявитель </w:t>
      </w:r>
      <w:r w:rsidRPr="001574AD">
        <w:rPr>
          <w:rFonts w:ascii="Times New Roman" w:hAnsi="Times New Roman" w:cs="Times New Roman"/>
          <w:sz w:val="24"/>
          <w:szCs w:val="24"/>
        </w:rPr>
        <w:t>письменно извещает</w:t>
      </w:r>
      <w:r w:rsidR="001574AD" w:rsidRPr="001574AD">
        <w:rPr>
          <w:rFonts w:ascii="Times New Roman" w:hAnsi="Times New Roman" w:cs="Times New Roman"/>
          <w:sz w:val="24"/>
          <w:szCs w:val="24"/>
        </w:rPr>
        <w:t xml:space="preserve">ся и ему </w:t>
      </w:r>
      <w:r w:rsidRPr="001574AD">
        <w:rPr>
          <w:rFonts w:ascii="Times New Roman" w:hAnsi="Times New Roman" w:cs="Times New Roman"/>
          <w:sz w:val="24"/>
          <w:szCs w:val="24"/>
        </w:rPr>
        <w:t>одновременно направля</w:t>
      </w:r>
      <w:r w:rsidR="001574AD" w:rsidRPr="001574AD">
        <w:rPr>
          <w:rFonts w:ascii="Times New Roman" w:hAnsi="Times New Roman" w:cs="Times New Roman"/>
          <w:sz w:val="24"/>
          <w:szCs w:val="24"/>
        </w:rPr>
        <w:t>ется</w:t>
      </w:r>
      <w:r w:rsidRPr="001574AD">
        <w:rPr>
          <w:rFonts w:ascii="Times New Roman" w:hAnsi="Times New Roman" w:cs="Times New Roman"/>
          <w:sz w:val="24"/>
          <w:szCs w:val="24"/>
        </w:rPr>
        <w:t xml:space="preserve"> Соглашение для подписания.</w:t>
      </w:r>
    </w:p>
    <w:p w:rsidR="001574AD" w:rsidRDefault="001574AD" w:rsidP="001574A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054B8" w:rsidRPr="001574AD" w:rsidRDefault="00F054B8" w:rsidP="001574A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В Соглашении должны быть предусмотрены: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lastRenderedPageBreak/>
        <w:t>целевое назначение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размер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результат предоставления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порядок перечисления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банковские реквизиты для перечисления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согласие Получателя на осуществление Уполномоченным органом и (или) органом муниципального финансового контроля проверки соблюдения Получателем условий, целей и порядка предоставления Субсидии;</w:t>
      </w:r>
    </w:p>
    <w:p w:rsidR="00F054B8" w:rsidRPr="001574AD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>формы представления отчетности;</w:t>
      </w:r>
    </w:p>
    <w:p w:rsidR="00F054B8" w:rsidRDefault="00F054B8" w:rsidP="00453A41">
      <w:pPr>
        <w:pStyle w:val="ConsPlusNormal"/>
        <w:numPr>
          <w:ilvl w:val="0"/>
          <w:numId w:val="4"/>
        </w:numPr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74AD">
        <w:rPr>
          <w:rFonts w:ascii="Times New Roman" w:hAnsi="Times New Roman" w:cs="Times New Roman"/>
          <w:sz w:val="24"/>
          <w:szCs w:val="24"/>
        </w:rPr>
        <w:t xml:space="preserve">условие о согласовании новых условий Соглашения или о его расторжении при </w:t>
      </w:r>
      <w:proofErr w:type="spellStart"/>
      <w:r w:rsidRPr="001574AD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1574AD">
        <w:rPr>
          <w:rFonts w:ascii="Times New Roman" w:hAnsi="Times New Roman" w:cs="Times New Roman"/>
          <w:sz w:val="24"/>
          <w:szCs w:val="24"/>
        </w:rPr>
        <w:t xml:space="preserve"> согласия по новым условиям в случае уменьшения Уполномоченному органу ранее доведенных лимитов бюджетных обязательств для предоставления Субсидии, приводящего к невозможности ее предоставления в размере, определенном в Соглашении.</w:t>
      </w:r>
    </w:p>
    <w:p w:rsidR="00453A41" w:rsidRPr="001574AD" w:rsidRDefault="00453A41" w:rsidP="00453A41">
      <w:pPr>
        <w:pStyle w:val="ConsPlusNormal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F054B8" w:rsidRPr="00453A41" w:rsidRDefault="00F054B8" w:rsidP="00453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2722"/>
      <w:bookmarkEnd w:id="6"/>
      <w:r w:rsidRPr="00453A41">
        <w:rPr>
          <w:rFonts w:ascii="Times New Roman" w:hAnsi="Times New Roman" w:cs="Times New Roman"/>
          <w:sz w:val="24"/>
          <w:szCs w:val="24"/>
        </w:rPr>
        <w:t xml:space="preserve">Получатель в течение 15 рабочих дней со дня получения Соглашения подписывает его и представляет в </w:t>
      </w:r>
      <w:r w:rsidR="00453A41" w:rsidRPr="00453A41">
        <w:rPr>
          <w:rFonts w:ascii="Times New Roman" w:hAnsi="Times New Roman" w:cs="Times New Roman"/>
          <w:sz w:val="24"/>
          <w:szCs w:val="24"/>
        </w:rPr>
        <w:t>Отдел.</w:t>
      </w:r>
    </w:p>
    <w:p w:rsidR="00F054B8" w:rsidRPr="00453A41" w:rsidRDefault="00F054B8" w:rsidP="00453A4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3A41">
        <w:rPr>
          <w:rFonts w:ascii="Times New Roman" w:hAnsi="Times New Roman" w:cs="Times New Roman"/>
          <w:sz w:val="24"/>
          <w:szCs w:val="24"/>
        </w:rPr>
        <w:t>В случае непредставления Получателем Соглашения в установленный срок, подписания Соглашения с нарушением установленной формы, подписания Соглашения неуполномоченным лицом Получатель считается отказавшимся от получения Субсидии и Соглашение не заключается.</w:t>
      </w:r>
    </w:p>
    <w:p w:rsidR="004F21A1" w:rsidRPr="004F21A1" w:rsidRDefault="004F21A1" w:rsidP="004F21A1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</w:pPr>
      <w:r w:rsidRPr="004F21A1">
        <w:rPr>
          <w:rFonts w:ascii="Open Sans" w:eastAsia="Times New Roman" w:hAnsi="Open Sans" w:cs="Times New Roman"/>
          <w:color w:val="000000"/>
          <w:sz w:val="24"/>
          <w:szCs w:val="24"/>
          <w:lang w:eastAsia="ru-RU"/>
        </w:rPr>
        <w:t> </w:t>
      </w:r>
    </w:p>
    <w:sectPr w:rsidR="004F21A1" w:rsidRPr="004F2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83FB3"/>
    <w:multiLevelType w:val="multilevel"/>
    <w:tmpl w:val="CE02A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6F1AE1"/>
    <w:multiLevelType w:val="multilevel"/>
    <w:tmpl w:val="A4B0A0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E520EF"/>
    <w:multiLevelType w:val="hybridMultilevel"/>
    <w:tmpl w:val="62D2AC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A1F4684"/>
    <w:multiLevelType w:val="hybridMultilevel"/>
    <w:tmpl w:val="0E9A65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545DE9"/>
    <w:multiLevelType w:val="multilevel"/>
    <w:tmpl w:val="D81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E24E0E"/>
    <w:multiLevelType w:val="multilevel"/>
    <w:tmpl w:val="D812D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5C2186"/>
    <w:multiLevelType w:val="hybridMultilevel"/>
    <w:tmpl w:val="A42E09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254E5A2E"/>
    <w:multiLevelType w:val="multilevel"/>
    <w:tmpl w:val="A6800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CE4286"/>
    <w:multiLevelType w:val="multilevel"/>
    <w:tmpl w:val="A11A0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B1371"/>
    <w:multiLevelType w:val="multilevel"/>
    <w:tmpl w:val="F4FA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1D124C8"/>
    <w:multiLevelType w:val="hybridMultilevel"/>
    <w:tmpl w:val="5CBC13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34A38E1"/>
    <w:multiLevelType w:val="multilevel"/>
    <w:tmpl w:val="8A30D1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44D26C3E"/>
    <w:multiLevelType w:val="multilevel"/>
    <w:tmpl w:val="C5CCB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F9550AE"/>
    <w:multiLevelType w:val="hybridMultilevel"/>
    <w:tmpl w:val="DD4E9D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50271B3"/>
    <w:multiLevelType w:val="multilevel"/>
    <w:tmpl w:val="40960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C8638BB"/>
    <w:multiLevelType w:val="hybridMultilevel"/>
    <w:tmpl w:val="2F6CA3C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E0542B4"/>
    <w:multiLevelType w:val="hybridMultilevel"/>
    <w:tmpl w:val="5B7AAC7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E757756"/>
    <w:multiLevelType w:val="multilevel"/>
    <w:tmpl w:val="E158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0EA3688"/>
    <w:multiLevelType w:val="hybridMultilevel"/>
    <w:tmpl w:val="59EC0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965598"/>
    <w:multiLevelType w:val="multilevel"/>
    <w:tmpl w:val="F89E7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2BF61EA"/>
    <w:multiLevelType w:val="hybridMultilevel"/>
    <w:tmpl w:val="2F9600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A0438E3"/>
    <w:multiLevelType w:val="hybridMultilevel"/>
    <w:tmpl w:val="34B202E4"/>
    <w:lvl w:ilvl="0" w:tplc="041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366A30"/>
    <w:multiLevelType w:val="hybridMultilevel"/>
    <w:tmpl w:val="A2263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7C1E59"/>
    <w:multiLevelType w:val="hybridMultilevel"/>
    <w:tmpl w:val="C76878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9"/>
  </w:num>
  <w:num w:numId="4">
    <w:abstractNumId w:val="5"/>
  </w:num>
  <w:num w:numId="5">
    <w:abstractNumId w:val="7"/>
  </w:num>
  <w:num w:numId="6">
    <w:abstractNumId w:val="1"/>
  </w:num>
  <w:num w:numId="7">
    <w:abstractNumId w:val="9"/>
  </w:num>
  <w:num w:numId="8">
    <w:abstractNumId w:val="14"/>
  </w:num>
  <w:num w:numId="9">
    <w:abstractNumId w:val="17"/>
  </w:num>
  <w:num w:numId="10">
    <w:abstractNumId w:val="12"/>
  </w:num>
  <w:num w:numId="11">
    <w:abstractNumId w:val="3"/>
  </w:num>
  <w:num w:numId="12">
    <w:abstractNumId w:val="21"/>
  </w:num>
  <w:num w:numId="13">
    <w:abstractNumId w:val="6"/>
  </w:num>
  <w:num w:numId="14">
    <w:abstractNumId w:val="16"/>
  </w:num>
  <w:num w:numId="15">
    <w:abstractNumId w:val="20"/>
  </w:num>
  <w:num w:numId="16">
    <w:abstractNumId w:val="4"/>
  </w:num>
  <w:num w:numId="17">
    <w:abstractNumId w:val="11"/>
  </w:num>
  <w:num w:numId="18">
    <w:abstractNumId w:val="10"/>
  </w:num>
  <w:num w:numId="19">
    <w:abstractNumId w:val="15"/>
  </w:num>
  <w:num w:numId="20">
    <w:abstractNumId w:val="23"/>
  </w:num>
  <w:num w:numId="21">
    <w:abstractNumId w:val="18"/>
  </w:num>
  <w:num w:numId="22">
    <w:abstractNumId w:val="2"/>
  </w:num>
  <w:num w:numId="23">
    <w:abstractNumId w:val="2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F7"/>
    <w:rsid w:val="000571EC"/>
    <w:rsid w:val="001152F7"/>
    <w:rsid w:val="00115B85"/>
    <w:rsid w:val="001574AD"/>
    <w:rsid w:val="00166E0D"/>
    <w:rsid w:val="001B1515"/>
    <w:rsid w:val="002702FB"/>
    <w:rsid w:val="00282B3E"/>
    <w:rsid w:val="002F23E7"/>
    <w:rsid w:val="00316504"/>
    <w:rsid w:val="003666D8"/>
    <w:rsid w:val="003B0D03"/>
    <w:rsid w:val="00453A41"/>
    <w:rsid w:val="00454C18"/>
    <w:rsid w:val="0047732C"/>
    <w:rsid w:val="00484561"/>
    <w:rsid w:val="004F21A1"/>
    <w:rsid w:val="005036BE"/>
    <w:rsid w:val="00557AB3"/>
    <w:rsid w:val="005B1A75"/>
    <w:rsid w:val="00610195"/>
    <w:rsid w:val="006547BD"/>
    <w:rsid w:val="00752529"/>
    <w:rsid w:val="00772EBB"/>
    <w:rsid w:val="007A79C3"/>
    <w:rsid w:val="007F5AF4"/>
    <w:rsid w:val="0082480F"/>
    <w:rsid w:val="00865746"/>
    <w:rsid w:val="008D39D6"/>
    <w:rsid w:val="009061C8"/>
    <w:rsid w:val="00A23815"/>
    <w:rsid w:val="00AB21D9"/>
    <w:rsid w:val="00AB6EAB"/>
    <w:rsid w:val="00AC0145"/>
    <w:rsid w:val="00AF6A1B"/>
    <w:rsid w:val="00B16BB6"/>
    <w:rsid w:val="00C86E2E"/>
    <w:rsid w:val="00D77A06"/>
    <w:rsid w:val="00E659DA"/>
    <w:rsid w:val="00F02F41"/>
    <w:rsid w:val="00F054B8"/>
    <w:rsid w:val="00F82EE7"/>
    <w:rsid w:val="00F9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D19904-37C5-4BBE-BA88-47E88EE63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ё"/>
    <w:basedOn w:val="a"/>
    <w:next w:val="a"/>
    <w:link w:val="10"/>
    <w:uiPriority w:val="9"/>
    <w:qFormat/>
    <w:rsid w:val="003666D8"/>
    <w:pPr>
      <w:keepNext/>
      <w:suppressAutoHyphens/>
      <w:spacing w:after="0" w:line="240" w:lineRule="auto"/>
      <w:jc w:val="center"/>
      <w:outlineLvl w:val="0"/>
    </w:pPr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82B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282B3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1C8"/>
    <w:rPr>
      <w:color w:val="0563C1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3666D8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0"/>
    <w:link w:val="1"/>
    <w:uiPriority w:val="9"/>
    <w:rsid w:val="003666D8"/>
    <w:rPr>
      <w:rFonts w:ascii="TimesET" w:eastAsia="Times New Roman" w:hAnsi="TimesET" w:cs="Times New Roman"/>
      <w:sz w:val="28"/>
      <w:szCs w:val="24"/>
      <w:lang w:val="x-none" w:eastAsia="x-none"/>
    </w:rPr>
  </w:style>
  <w:style w:type="character" w:styleId="a5">
    <w:name w:val="FollowedHyperlink"/>
    <w:basedOn w:val="a0"/>
    <w:uiPriority w:val="99"/>
    <w:semiHidden/>
    <w:unhideWhenUsed/>
    <w:rsid w:val="008248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2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646">
              <w:marLeft w:val="0"/>
              <w:marRight w:val="0"/>
              <w:marTop w:val="8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0288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6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33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09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konda.ru/prom-malochislennye-narody-sever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mkond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hkxnara@yandex.com" TargetMode="External"/><Relationship Id="rId5" Type="http://schemas.openxmlformats.org/officeDocument/2006/relationships/hyperlink" Target="https://promote.budget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2147</Words>
  <Characters>12239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Редикульцева Яна Анатольевна</dc:creator>
  <cp:lastModifiedBy>Мухин Александр Андреевич</cp:lastModifiedBy>
  <cp:revision>4</cp:revision>
  <dcterms:created xsi:type="dcterms:W3CDTF">2025-04-22T06:35:00Z</dcterms:created>
  <dcterms:modified xsi:type="dcterms:W3CDTF">2025-07-30T11:35:00Z</dcterms:modified>
</cp:coreProperties>
</file>