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3"/>
      </w:tblGrid>
      <w:tr>
        <w:trPr>
          <w:trHeight w:val="322" w:hRule="atLeast"/>
        </w:trPr>
        <w:tc>
          <w:tcPr>
            <w:tcW w:w="14463" w:type="dxa"/>
          </w:tcPr>
          <w:p>
            <w:pPr>
              <w:pStyle w:val="TableParagraph"/>
              <w:spacing w:line="303" w:lineRule="exact"/>
              <w:ind w:left="517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ПРОТОКОЛ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№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И-25-040-84382-2-</w:t>
            </w:r>
            <w:r>
              <w:rPr>
                <w:spacing w:val="-4"/>
                <w:sz w:val="28"/>
              </w:rPr>
              <w:t>0253</w:t>
            </w:r>
          </w:p>
        </w:tc>
      </w:tr>
      <w:tr>
        <w:trPr>
          <w:trHeight w:val="1049" w:hRule="atLeast"/>
        </w:trPr>
        <w:tc>
          <w:tcPr>
            <w:tcW w:w="14463" w:type="dxa"/>
          </w:tcPr>
          <w:p>
            <w:pPr>
              <w:pStyle w:val="TableParagraph"/>
              <w:spacing w:before="1"/>
              <w:ind w:left="64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подведения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итогов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предоставление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</w:t>
            </w:r>
          </w:p>
          <w:p>
            <w:pPr>
              <w:pStyle w:val="TableParagraph"/>
              <w:spacing w:before="63"/>
              <w:ind w:left="6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(шифр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25-040-84382-2-</w:t>
            </w:r>
            <w:r>
              <w:rPr>
                <w:spacing w:val="-4"/>
                <w:sz w:val="24"/>
              </w:rPr>
              <w:t>0253)</w:t>
            </w:r>
          </w:p>
        </w:tc>
      </w:tr>
      <w:tr>
        <w:trPr>
          <w:trHeight w:val="5039" w:hRule="atLeast"/>
        </w:trPr>
        <w:tc>
          <w:tcPr>
            <w:tcW w:w="14463" w:type="dxa"/>
          </w:tcPr>
          <w:p>
            <w:pPr>
              <w:pStyle w:val="TableParagraph"/>
              <w:spacing w:before="147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(гранта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форме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субсидии),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отбор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получателей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которой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проводится: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животноводства</w:t>
            </w:r>
          </w:p>
          <w:p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отбора: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КОНДИНСКОГО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  <w:p>
            <w:pPr>
              <w:pStyle w:val="TableParagraph"/>
              <w:spacing w:before="118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Главный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распорядитель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бюджетных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средств: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Кондинского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  <w:p>
            <w:pPr>
              <w:pStyle w:val="TableParagraph"/>
              <w:spacing w:before="118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приема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заявок: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09:00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23.04.2025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09:00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03.05.2025</w:t>
            </w:r>
          </w:p>
          <w:p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рассмотрения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заявок: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09:00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23.04.2025 -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09:00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24.05.2025</w:t>
            </w:r>
          </w:p>
          <w:p>
            <w:pPr>
              <w:pStyle w:val="TableParagraph"/>
              <w:spacing w:before="11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установленного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срока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подачи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заявок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 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отборе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поступило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заявки.</w:t>
            </w:r>
          </w:p>
          <w:p>
            <w:pPr>
              <w:pStyle w:val="TableParagraph"/>
              <w:spacing w:line="343" w:lineRule="auto" w:before="117"/>
              <w:ind w:left="50" w:right="3526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предмет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требованиям,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предъявляемым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 участникам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заявки. </w:t>
            </w:r>
            <w:r>
              <w:rPr>
                <w:sz w:val="24"/>
              </w:rPr>
              <w:t>Отозвано участниками отбора 0 заявок.</w:t>
            </w:r>
          </w:p>
          <w:p>
            <w:pPr>
              <w:pStyle w:val="TableParagraph"/>
              <w:spacing w:line="343" w:lineRule="auto"/>
              <w:ind w:left="50" w:right="4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отбора,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рассмотрены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отклонены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отклонения,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приведен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Приложении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 настоящему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протоколу.</w:t>
            </w: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Победители,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соответствующие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предъявляемым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требованиям,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определены.</w:t>
            </w:r>
          </w:p>
          <w:p>
            <w:pPr>
              <w:pStyle w:val="TableParagraph"/>
              <w:spacing w:line="256" w:lineRule="exact" w:before="11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Отбор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признан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несостоявшимся.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type w:val="continuous"/>
          <w:pgSz w:w="16840" w:h="11910" w:orient="landscape"/>
          <w:pgMar w:top="660" w:bottom="280" w:left="425" w:right="566"/>
        </w:sect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42"/>
        <w:rPr>
          <w:sz w:val="24"/>
        </w:rPr>
      </w:pPr>
    </w:p>
    <w:p>
      <w:pPr>
        <w:pStyle w:val="BodyText"/>
        <w:ind w:left="130"/>
        <w:jc w:val="center"/>
      </w:pPr>
      <w:r>
        <w:rPr>
          <w:spacing w:val="-2"/>
        </w:rPr>
        <w:t>Перечень</w:t>
      </w:r>
      <w:r>
        <w:rPr>
          <w:spacing w:val="-8"/>
        </w:rPr>
        <w:t> </w:t>
      </w:r>
      <w:r>
        <w:rPr>
          <w:spacing w:val="-2"/>
        </w:rPr>
        <w:t>участников</w:t>
      </w:r>
      <w:r>
        <w:rPr>
          <w:spacing w:val="-3"/>
        </w:rPr>
        <w:t> </w:t>
      </w:r>
      <w:r>
        <w:rPr>
          <w:spacing w:val="-2"/>
        </w:rPr>
        <w:t>отбора,</w:t>
      </w:r>
      <w:r>
        <w:rPr>
          <w:spacing w:val="-5"/>
        </w:rPr>
        <w:t> </w:t>
      </w:r>
      <w:r>
        <w:rPr>
          <w:spacing w:val="-2"/>
        </w:rPr>
        <w:t>заявки</w:t>
      </w:r>
      <w:r>
        <w:rPr>
          <w:spacing w:val="-4"/>
        </w:rPr>
        <w:t> </w:t>
      </w:r>
      <w:r>
        <w:rPr>
          <w:spacing w:val="-2"/>
        </w:rPr>
        <w:t>которых</w:t>
      </w:r>
      <w:r>
        <w:rPr>
          <w:spacing w:val="-5"/>
        </w:rPr>
        <w:t> </w:t>
      </w:r>
      <w:r>
        <w:rPr>
          <w:spacing w:val="-2"/>
        </w:rPr>
        <w:t>были</w:t>
      </w:r>
      <w:r>
        <w:rPr>
          <w:spacing w:val="-4"/>
        </w:rPr>
        <w:t> </w:t>
      </w:r>
      <w:r>
        <w:rPr>
          <w:spacing w:val="-2"/>
        </w:rPr>
        <w:t>рассмотрены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отклонены</w:t>
      </w:r>
      <w:r>
        <w:rPr>
          <w:spacing w:val="-5"/>
        </w:rPr>
        <w:t> </w:t>
      </w:r>
      <w:r>
        <w:rPr>
          <w:spacing w:val="-2"/>
        </w:rPr>
        <w:t>с</w:t>
      </w:r>
      <w:r>
        <w:rPr>
          <w:spacing w:val="-6"/>
        </w:rPr>
        <w:t> </w:t>
      </w:r>
      <w:r>
        <w:rPr>
          <w:spacing w:val="-2"/>
        </w:rPr>
        <w:t>указанием</w:t>
      </w:r>
      <w:r>
        <w:rPr>
          <w:spacing w:val="-6"/>
        </w:rPr>
        <w:t> </w:t>
      </w:r>
      <w:r>
        <w:rPr>
          <w:spacing w:val="-2"/>
        </w:rPr>
        <w:t>причин</w:t>
      </w:r>
      <w:r>
        <w:rPr>
          <w:spacing w:val="-4"/>
        </w:rPr>
        <w:t> </w:t>
      </w:r>
      <w:r>
        <w:rPr>
          <w:spacing w:val="-2"/>
        </w:rPr>
        <w:t>отклонения</w:t>
      </w:r>
    </w:p>
    <w:p>
      <w:pPr>
        <w:spacing w:line="240" w:lineRule="auto" w:before="193" w:after="0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148"/>
        <w:gridCol w:w="1464"/>
        <w:gridCol w:w="4971"/>
        <w:gridCol w:w="3267"/>
        <w:gridCol w:w="3284"/>
      </w:tblGrid>
      <w:tr>
        <w:trPr>
          <w:trHeight w:val="889" w:hRule="atLeast"/>
        </w:trPr>
        <w:tc>
          <w:tcPr>
            <w:tcW w:w="444" w:type="dxa"/>
          </w:tcPr>
          <w:p>
            <w:pPr>
              <w:pStyle w:val="TableParagraph"/>
              <w:spacing w:line="230" w:lineRule="auto" w:before="222"/>
              <w:ind w:left="81" w:right="59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> п/п</w:t>
            </w:r>
          </w:p>
        </w:tc>
        <w:tc>
          <w:tcPr>
            <w:tcW w:w="2148" w:type="dxa"/>
          </w:tcPr>
          <w:p>
            <w:pPr>
              <w:pStyle w:val="TableParagraph"/>
              <w:spacing w:before="95"/>
              <w:rPr>
                <w:b/>
                <w:sz w:val="20"/>
              </w:rPr>
            </w:pPr>
          </w:p>
          <w:p>
            <w:pPr>
              <w:pStyle w:val="TableParagraph"/>
              <w:ind w:left="4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Номер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заявки</w:t>
            </w:r>
          </w:p>
        </w:tc>
        <w:tc>
          <w:tcPr>
            <w:tcW w:w="1464" w:type="dxa"/>
          </w:tcPr>
          <w:p>
            <w:pPr>
              <w:pStyle w:val="TableParagraph"/>
              <w:spacing w:line="228" w:lineRule="auto" w:before="116"/>
              <w:ind w:left="2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время поступления заявки</w:t>
            </w:r>
          </w:p>
        </w:tc>
        <w:tc>
          <w:tcPr>
            <w:tcW w:w="4971" w:type="dxa"/>
          </w:tcPr>
          <w:p>
            <w:pPr>
              <w:pStyle w:val="TableParagraph"/>
              <w:spacing w:before="42"/>
              <w:rPr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1284" w:right="770" w:firstLine="31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(ФИО) </w:t>
            </w:r>
            <w:r>
              <w:rPr>
                <w:b/>
                <w:spacing w:val="-2"/>
                <w:sz w:val="18"/>
              </w:rPr>
              <w:t>заявителя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(ОГРН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(ИП),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ИНН)</w:t>
            </w:r>
          </w:p>
        </w:tc>
        <w:tc>
          <w:tcPr>
            <w:tcW w:w="3267" w:type="dxa"/>
          </w:tcPr>
          <w:p>
            <w:pPr>
              <w:pStyle w:val="TableParagraph"/>
              <w:spacing w:line="230" w:lineRule="auto" w:before="222"/>
              <w:ind w:left="394" w:right="26" w:firstLine="7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Основание </w:t>
            </w:r>
            <w:r>
              <w:rPr>
                <w:b/>
                <w:spacing w:val="-4"/>
                <w:sz w:val="20"/>
              </w:rPr>
              <w:t>отклонения/неподдержания</w:t>
            </w:r>
          </w:p>
        </w:tc>
        <w:tc>
          <w:tcPr>
            <w:tcW w:w="3284" w:type="dxa"/>
          </w:tcPr>
          <w:p>
            <w:pPr>
              <w:pStyle w:val="TableParagraph"/>
              <w:spacing w:line="230" w:lineRule="auto" w:before="222"/>
              <w:ind w:left="401" w:right="41" w:firstLine="8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Причина </w:t>
            </w:r>
            <w:r>
              <w:rPr>
                <w:b/>
                <w:spacing w:val="-4"/>
                <w:sz w:val="20"/>
              </w:rPr>
              <w:t>отклонения/неподдержания</w:t>
            </w:r>
          </w:p>
        </w:tc>
      </w:tr>
      <w:tr>
        <w:trPr>
          <w:trHeight w:val="314" w:hRule="atLeast"/>
        </w:trPr>
        <w:tc>
          <w:tcPr>
            <w:tcW w:w="15578" w:type="dxa"/>
            <w:gridSpan w:val="6"/>
          </w:tcPr>
          <w:p>
            <w:pPr>
              <w:pStyle w:val="TableParagraph"/>
              <w:spacing w:before="54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Субсидии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маточного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поголовья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животных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личных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подсобных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хозяйствах</w:t>
            </w:r>
          </w:p>
        </w:tc>
      </w:tr>
      <w:tr>
        <w:trPr>
          <w:trHeight w:val="1432" w:hRule="atLeast"/>
        </w:trPr>
        <w:tc>
          <w:tcPr>
            <w:tcW w:w="444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48" w:type="dxa"/>
          </w:tcPr>
          <w:p>
            <w:pPr>
              <w:pStyle w:val="TableParagraph"/>
              <w:spacing w:line="224" w:lineRule="exact" w:before="27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25-040-84382-2-0253-</w:t>
            </w:r>
          </w:p>
          <w:p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000002</w:t>
            </w:r>
          </w:p>
        </w:tc>
        <w:tc>
          <w:tcPr>
            <w:tcW w:w="1464" w:type="dxa"/>
          </w:tcPr>
          <w:p>
            <w:pPr>
              <w:pStyle w:val="TableParagraph"/>
              <w:spacing w:line="224" w:lineRule="exact" w:before="27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25.04.2025</w:t>
            </w:r>
          </w:p>
          <w:p>
            <w:pPr>
              <w:pStyle w:val="TableParagraph"/>
              <w:spacing w:line="224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15:01</w:t>
            </w:r>
          </w:p>
        </w:tc>
        <w:tc>
          <w:tcPr>
            <w:tcW w:w="4971" w:type="dxa"/>
          </w:tcPr>
          <w:p>
            <w:pPr>
              <w:pStyle w:val="TableParagraph"/>
              <w:spacing w:before="35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Тишкова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Гульнур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Муллануровна</w:t>
            </w:r>
          </w:p>
        </w:tc>
        <w:tc>
          <w:tcPr>
            <w:tcW w:w="3267" w:type="dxa"/>
          </w:tcPr>
          <w:p>
            <w:pPr>
              <w:pStyle w:val="TableParagraph"/>
              <w:spacing w:line="228" w:lineRule="auto" w:before="37"/>
              <w:ind w:left="43" w:right="26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(представление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в </w:t>
            </w:r>
            <w:r>
              <w:rPr>
                <w:sz w:val="20"/>
              </w:rPr>
              <w:t>полном объеме)</w:t>
            </w:r>
          </w:p>
          <w:p>
            <w:pPr>
              <w:pStyle w:val="TableParagraph"/>
              <w:spacing w:line="228" w:lineRule="auto" w:before="2"/>
              <w:ind w:left="43" w:right="26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документов;Несоответствие участника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отбора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требованиям</w:t>
            </w:r>
          </w:p>
        </w:tc>
        <w:tc>
          <w:tcPr>
            <w:tcW w:w="3284" w:type="dxa"/>
          </w:tcPr>
          <w:p>
            <w:pPr>
              <w:pStyle w:val="TableParagraph"/>
              <w:spacing w:line="228" w:lineRule="auto" w:before="37"/>
              <w:ind w:left="43" w:right="41"/>
              <w:rPr>
                <w:sz w:val="20"/>
              </w:rPr>
            </w:pPr>
            <w:r>
              <w:rPr>
                <w:spacing w:val="-2"/>
                <w:sz w:val="20"/>
              </w:rPr>
              <w:t>Основания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отказа: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абз.5,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7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п.2.12 </w:t>
            </w:r>
            <w:r>
              <w:rPr>
                <w:sz w:val="20"/>
              </w:rPr>
              <w:t>раздела 2 Порядка.</w:t>
            </w:r>
          </w:p>
          <w:p>
            <w:pPr>
              <w:pStyle w:val="TableParagraph"/>
              <w:spacing w:line="228" w:lineRule="auto" w:before="2"/>
              <w:ind w:left="43" w:right="41"/>
              <w:rPr>
                <w:sz w:val="20"/>
              </w:rPr>
            </w:pPr>
            <w:r>
              <w:rPr>
                <w:sz w:val="20"/>
              </w:rPr>
              <w:t>Заявка оформлена в тестовом </w:t>
            </w:r>
            <w:r>
              <w:rPr>
                <w:spacing w:val="-2"/>
                <w:sz w:val="20"/>
              </w:rPr>
              <w:t>режиме.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личного </w:t>
            </w:r>
            <w:r>
              <w:rPr>
                <w:sz w:val="20"/>
              </w:rPr>
              <w:t>подсобного хозяйства не </w:t>
            </w:r>
            <w:r>
              <w:rPr>
                <w:spacing w:val="-2"/>
                <w:sz w:val="20"/>
              </w:rPr>
              <w:t>осуществляется.</w:t>
            </w:r>
          </w:p>
        </w:tc>
      </w:tr>
      <w:tr>
        <w:trPr>
          <w:trHeight w:val="432" w:hRule="atLeast"/>
        </w:trPr>
        <w:tc>
          <w:tcPr>
            <w:tcW w:w="444" w:type="dxa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4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25-040-84382-2-0253-</w:t>
            </w:r>
          </w:p>
          <w:p>
            <w:pPr>
              <w:pStyle w:val="TableParagraph"/>
              <w:spacing w:line="204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000007</w:t>
            </w:r>
          </w:p>
        </w:tc>
        <w:tc>
          <w:tcPr>
            <w:tcW w:w="1464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02.05.2025</w:t>
            </w:r>
          </w:p>
          <w:p>
            <w:pPr>
              <w:pStyle w:val="TableParagraph"/>
              <w:spacing w:line="204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00:29</w:t>
            </w:r>
          </w:p>
        </w:tc>
        <w:tc>
          <w:tcPr>
            <w:tcW w:w="4971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Павлова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Татьяна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Владимировна</w:t>
            </w:r>
          </w:p>
        </w:tc>
        <w:tc>
          <w:tcPr>
            <w:tcW w:w="3267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Непредставление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(представление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не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="204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полном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объеме)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3284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Основания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отказа: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абз.5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п.2.12</w:t>
            </w:r>
          </w:p>
          <w:p>
            <w:pPr>
              <w:pStyle w:val="TableParagraph"/>
              <w:spacing w:line="204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раздела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Порядка.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Отчет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достижении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значений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результатов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предоставления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Субсидии,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показателей,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необходимых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достижения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предоставления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Субсидии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не</w:t>
            </w:r>
          </w:p>
        </w:tc>
      </w:tr>
      <w:tr>
        <w:trPr>
          <w:trHeight w:val="218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соответствуют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форме,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утвержденной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Администрацией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(абз.4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2.4.3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раздела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Приложения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Порядка).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Отражен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недостоверный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результат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субсидии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поголовье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животных.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Отсутствуют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ветеринарные</w:t>
            </w:r>
          </w:p>
        </w:tc>
      </w:tr>
      <w:tr>
        <w:trPr>
          <w:trHeight w:val="218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сопроводительные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документы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7"/>
                <w:sz w:val="20"/>
              </w:rPr>
              <w:t>на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приобретение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кормов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(абз.4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2.4.3</w:t>
            </w:r>
          </w:p>
        </w:tc>
      </w:tr>
      <w:tr>
        <w:trPr>
          <w:trHeight w:val="334" w:hRule="atLeast"/>
        </w:trPr>
        <w:tc>
          <w:tcPr>
            <w:tcW w:w="4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раздела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Приложения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Порядка).</w:t>
            </w:r>
          </w:p>
        </w:tc>
      </w:tr>
    </w:tbl>
    <w:p>
      <w:pPr>
        <w:pStyle w:val="TableParagraph"/>
        <w:spacing w:after="0" w:line="221" w:lineRule="exact"/>
        <w:rPr>
          <w:sz w:val="20"/>
        </w:rPr>
        <w:sectPr>
          <w:headerReference w:type="default" r:id="rId5"/>
          <w:pgSz w:w="16840" w:h="11910" w:orient="landscape"/>
          <w:pgMar w:header="564" w:footer="0" w:top="1080" w:bottom="280" w:left="425" w:right="566"/>
        </w:sect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42"/>
        <w:rPr>
          <w:b/>
          <w:sz w:val="24"/>
        </w:rPr>
      </w:pPr>
    </w:p>
    <w:p>
      <w:pPr>
        <w:pStyle w:val="BodyText"/>
        <w:ind w:left="130"/>
        <w:jc w:val="center"/>
      </w:pPr>
      <w:r>
        <w:rPr>
          <w:spacing w:val="-2"/>
        </w:rPr>
        <w:t>Перечень</w:t>
      </w:r>
      <w:r>
        <w:rPr>
          <w:spacing w:val="-8"/>
        </w:rPr>
        <w:t> </w:t>
      </w:r>
      <w:r>
        <w:rPr>
          <w:spacing w:val="-2"/>
        </w:rPr>
        <w:t>участников</w:t>
      </w:r>
      <w:r>
        <w:rPr>
          <w:spacing w:val="-3"/>
        </w:rPr>
        <w:t> </w:t>
      </w:r>
      <w:r>
        <w:rPr>
          <w:spacing w:val="-2"/>
        </w:rPr>
        <w:t>отбора,</w:t>
      </w:r>
      <w:r>
        <w:rPr>
          <w:spacing w:val="-5"/>
        </w:rPr>
        <w:t> </w:t>
      </w:r>
      <w:r>
        <w:rPr>
          <w:spacing w:val="-2"/>
        </w:rPr>
        <w:t>заявки</w:t>
      </w:r>
      <w:r>
        <w:rPr>
          <w:spacing w:val="-4"/>
        </w:rPr>
        <w:t> </w:t>
      </w:r>
      <w:r>
        <w:rPr>
          <w:spacing w:val="-2"/>
        </w:rPr>
        <w:t>которых</w:t>
      </w:r>
      <w:r>
        <w:rPr>
          <w:spacing w:val="-5"/>
        </w:rPr>
        <w:t> </w:t>
      </w:r>
      <w:r>
        <w:rPr>
          <w:spacing w:val="-2"/>
        </w:rPr>
        <w:t>были</w:t>
      </w:r>
      <w:r>
        <w:rPr>
          <w:spacing w:val="-4"/>
        </w:rPr>
        <w:t> </w:t>
      </w:r>
      <w:r>
        <w:rPr>
          <w:spacing w:val="-2"/>
        </w:rPr>
        <w:t>рассмотрены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отклонены</w:t>
      </w:r>
      <w:r>
        <w:rPr>
          <w:spacing w:val="-5"/>
        </w:rPr>
        <w:t> </w:t>
      </w:r>
      <w:r>
        <w:rPr>
          <w:spacing w:val="-2"/>
        </w:rPr>
        <w:t>с</w:t>
      </w:r>
      <w:r>
        <w:rPr>
          <w:spacing w:val="-6"/>
        </w:rPr>
        <w:t> </w:t>
      </w:r>
      <w:r>
        <w:rPr>
          <w:spacing w:val="-2"/>
        </w:rPr>
        <w:t>указанием</w:t>
      </w:r>
      <w:r>
        <w:rPr>
          <w:spacing w:val="-6"/>
        </w:rPr>
        <w:t> </w:t>
      </w:r>
      <w:r>
        <w:rPr>
          <w:spacing w:val="-2"/>
        </w:rPr>
        <w:t>причин</w:t>
      </w:r>
      <w:r>
        <w:rPr>
          <w:spacing w:val="-4"/>
        </w:rPr>
        <w:t> </w:t>
      </w:r>
      <w:r>
        <w:rPr>
          <w:spacing w:val="-2"/>
        </w:rPr>
        <w:t>отклонения</w:t>
      </w:r>
    </w:p>
    <w:p>
      <w:pPr>
        <w:spacing w:line="240" w:lineRule="auto" w:before="193" w:after="0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148"/>
        <w:gridCol w:w="1464"/>
        <w:gridCol w:w="4971"/>
        <w:gridCol w:w="3267"/>
        <w:gridCol w:w="3284"/>
      </w:tblGrid>
      <w:tr>
        <w:trPr>
          <w:trHeight w:val="889" w:hRule="atLeast"/>
        </w:trPr>
        <w:tc>
          <w:tcPr>
            <w:tcW w:w="444" w:type="dxa"/>
          </w:tcPr>
          <w:p>
            <w:pPr>
              <w:pStyle w:val="TableParagraph"/>
              <w:spacing w:line="230" w:lineRule="auto" w:before="222"/>
              <w:ind w:left="81" w:right="59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> п/п</w:t>
            </w:r>
          </w:p>
        </w:tc>
        <w:tc>
          <w:tcPr>
            <w:tcW w:w="2148" w:type="dxa"/>
          </w:tcPr>
          <w:p>
            <w:pPr>
              <w:pStyle w:val="TableParagraph"/>
              <w:spacing w:before="95"/>
              <w:rPr>
                <w:b/>
                <w:sz w:val="20"/>
              </w:rPr>
            </w:pPr>
          </w:p>
          <w:p>
            <w:pPr>
              <w:pStyle w:val="TableParagraph"/>
              <w:ind w:left="4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Номер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заявки</w:t>
            </w:r>
          </w:p>
        </w:tc>
        <w:tc>
          <w:tcPr>
            <w:tcW w:w="1464" w:type="dxa"/>
          </w:tcPr>
          <w:p>
            <w:pPr>
              <w:pStyle w:val="TableParagraph"/>
              <w:spacing w:line="228" w:lineRule="auto" w:before="116"/>
              <w:ind w:left="2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время поступления заявки</w:t>
            </w:r>
          </w:p>
        </w:tc>
        <w:tc>
          <w:tcPr>
            <w:tcW w:w="4971" w:type="dxa"/>
          </w:tcPr>
          <w:p>
            <w:pPr>
              <w:pStyle w:val="TableParagraph"/>
              <w:spacing w:before="42"/>
              <w:rPr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1284" w:right="770" w:firstLine="31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(ФИО) </w:t>
            </w:r>
            <w:r>
              <w:rPr>
                <w:b/>
                <w:spacing w:val="-2"/>
                <w:sz w:val="18"/>
              </w:rPr>
              <w:t>заявителя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(ОГРН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(ИП),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ИНН)</w:t>
            </w:r>
          </w:p>
        </w:tc>
        <w:tc>
          <w:tcPr>
            <w:tcW w:w="3267" w:type="dxa"/>
          </w:tcPr>
          <w:p>
            <w:pPr>
              <w:pStyle w:val="TableParagraph"/>
              <w:spacing w:line="230" w:lineRule="auto" w:before="222"/>
              <w:ind w:left="394" w:right="26" w:firstLine="7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Основание </w:t>
            </w:r>
            <w:r>
              <w:rPr>
                <w:b/>
                <w:spacing w:val="-4"/>
                <w:sz w:val="20"/>
              </w:rPr>
              <w:t>отклонения/неподдержания</w:t>
            </w:r>
          </w:p>
        </w:tc>
        <w:tc>
          <w:tcPr>
            <w:tcW w:w="3284" w:type="dxa"/>
          </w:tcPr>
          <w:p>
            <w:pPr>
              <w:pStyle w:val="TableParagraph"/>
              <w:spacing w:line="230" w:lineRule="auto" w:before="222"/>
              <w:ind w:left="401" w:right="41" w:firstLine="8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Причина </w:t>
            </w:r>
            <w:r>
              <w:rPr>
                <w:b/>
                <w:spacing w:val="-4"/>
                <w:sz w:val="20"/>
              </w:rPr>
              <w:t>отклонения/неподдержания</w:t>
            </w:r>
          </w:p>
        </w:tc>
      </w:tr>
      <w:tr>
        <w:trPr>
          <w:trHeight w:val="651" w:hRule="atLeast"/>
        </w:trPr>
        <w:tc>
          <w:tcPr>
            <w:tcW w:w="444" w:type="dxa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4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25-040-84382-2-0253-</w:t>
            </w:r>
          </w:p>
          <w:p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000008</w:t>
            </w:r>
          </w:p>
        </w:tc>
        <w:tc>
          <w:tcPr>
            <w:tcW w:w="1464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02.05.2025</w:t>
            </w:r>
          </w:p>
          <w:p>
            <w:pPr>
              <w:pStyle w:val="TableParagraph"/>
              <w:spacing w:line="224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19:26</w:t>
            </w:r>
          </w:p>
        </w:tc>
        <w:tc>
          <w:tcPr>
            <w:tcW w:w="4971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Попов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Леонид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Виленович</w:t>
            </w:r>
          </w:p>
        </w:tc>
        <w:tc>
          <w:tcPr>
            <w:tcW w:w="3267" w:type="dxa"/>
            <w:tcBorders>
              <w:bottom w:val="nil"/>
            </w:tcBorders>
          </w:tcPr>
          <w:p>
            <w:pPr>
              <w:pStyle w:val="TableParagraph"/>
              <w:spacing w:line="228" w:lineRule="auto"/>
              <w:ind w:left="43" w:right="26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(представление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в </w:t>
            </w:r>
            <w:r>
              <w:rPr>
                <w:sz w:val="20"/>
              </w:rPr>
              <w:t>полном объеме)</w:t>
            </w:r>
          </w:p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документов;Несоответствие</w:t>
            </w:r>
          </w:p>
        </w:tc>
        <w:tc>
          <w:tcPr>
            <w:tcW w:w="3284" w:type="dxa"/>
            <w:tcBorders>
              <w:bottom w:val="nil"/>
            </w:tcBorders>
          </w:tcPr>
          <w:p>
            <w:pPr>
              <w:pStyle w:val="TableParagraph"/>
              <w:spacing w:line="228" w:lineRule="auto"/>
              <w:ind w:left="43" w:right="41"/>
              <w:rPr>
                <w:sz w:val="20"/>
              </w:rPr>
            </w:pPr>
            <w:r>
              <w:rPr>
                <w:spacing w:val="-2"/>
                <w:sz w:val="20"/>
              </w:rPr>
              <w:t>Основания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отказа: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абз.5,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7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п.2.12 </w:t>
            </w:r>
            <w:r>
              <w:rPr>
                <w:sz w:val="20"/>
              </w:rPr>
              <w:t>раздела 2 Порядка.</w:t>
            </w:r>
          </w:p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документы: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отчет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о</w:t>
            </w:r>
          </w:p>
        </w:tc>
      </w:tr>
      <w:tr>
        <w:trPr>
          <w:trHeight w:val="43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участника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отбора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требованиям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43" w:right="161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произведенных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затратах </w:t>
            </w:r>
            <w:r>
              <w:rPr>
                <w:sz w:val="20"/>
              </w:rPr>
              <w:t>по форме, утвержденной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Администрацией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(абз.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п.2.4.3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раздела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Приложения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Порядка);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часть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квитанции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001234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скрыта</w:t>
            </w:r>
          </w:p>
        </w:tc>
      </w:tr>
      <w:tr>
        <w:trPr>
          <w:trHeight w:val="218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чеком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ККТ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28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25.03.2025;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отчет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достижении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значений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предоставления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субсидии,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показателей,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необходимых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5"/>
                <w:sz w:val="20"/>
              </w:rPr>
              <w:t>для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достижения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предоставления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субсидии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форме,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утвержденной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Администрацией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(абз.</w:t>
            </w:r>
          </w:p>
        </w:tc>
      </w:tr>
      <w:tr>
        <w:trPr>
          <w:trHeight w:val="218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п.2.4.3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Приложения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Порядка).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Копия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ветеринарно-санитарного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паспорта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подворья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представлена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не</w:t>
            </w:r>
            <w:r>
              <w:rPr>
                <w:spacing w:val="-10"/>
                <w:sz w:val="20"/>
              </w:rPr>
              <w:t> в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полном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объеме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представлен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первый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лист,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отсутствуют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записи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ветеринара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вакцинировании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(абз.3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п.2.4.3</w:t>
            </w:r>
          </w:p>
        </w:tc>
      </w:tr>
      <w:tr>
        <w:trPr>
          <w:trHeight w:val="218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раздела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Приложения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Порядка).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Участник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отбора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соответствует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требованию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п.2.1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Порядка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имеет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просроченную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задолженность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перед</w:t>
            </w:r>
          </w:p>
        </w:tc>
      </w:tr>
      <w:tr>
        <w:trPr>
          <w:trHeight w:val="219" w:hRule="atLeast"/>
        </w:trPr>
        <w:tc>
          <w:tcPr>
            <w:tcW w:w="4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бюджетом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Кондинского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района</w:t>
            </w:r>
          </w:p>
        </w:tc>
      </w:tr>
      <w:tr>
        <w:trPr>
          <w:trHeight w:val="567" w:hRule="atLeast"/>
        </w:trPr>
        <w:tc>
          <w:tcPr>
            <w:tcW w:w="4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(аренда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земли).</w:t>
            </w:r>
          </w:p>
        </w:tc>
      </w:tr>
    </w:tbl>
    <w:p>
      <w:pPr>
        <w:pStyle w:val="TableParagraph"/>
        <w:spacing w:after="0" w:line="221" w:lineRule="exact"/>
        <w:rPr>
          <w:sz w:val="20"/>
        </w:rPr>
        <w:sectPr>
          <w:pgSz w:w="16840" w:h="11910" w:orient="landscape"/>
          <w:pgMar w:header="564" w:footer="0" w:top="1080" w:bottom="280" w:left="425" w:right="566"/>
        </w:sectPr>
      </w:pPr>
    </w:p>
    <w:p>
      <w:pPr>
        <w:spacing w:line="240" w:lineRule="auto"/>
        <w:ind w:left="29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669298" cy="494880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298" cy="494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6"/>
          <w:pgSz w:w="16840" w:h="11910" w:orient="landscape"/>
          <w:pgMar w:header="0" w:footer="0" w:top="720" w:bottom="280" w:left="425" w:right="566"/>
        </w:sectPr>
      </w:pPr>
    </w:p>
    <w:p>
      <w:pPr>
        <w:spacing w:line="240" w:lineRule="auto"/>
        <w:ind w:left="29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670420" cy="445865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0420" cy="445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8"/>
          <w:pgSz w:w="16840" w:h="11910" w:orient="landscape"/>
          <w:pgMar w:header="0" w:footer="0" w:top="720" w:bottom="280" w:left="425" w:right="566"/>
        </w:sectPr>
      </w:pPr>
    </w:p>
    <w:p>
      <w:pPr>
        <w:spacing w:line="240" w:lineRule="auto"/>
        <w:ind w:left="80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264160" cy="168011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160" cy="168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headerReference w:type="default" r:id="rId10"/>
      <w:pgSz w:w="16840" w:h="11910" w:orient="landscape"/>
      <w:pgMar w:header="0" w:footer="0" w:top="92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18336">
              <wp:simplePos x="0" y="0"/>
              <wp:positionH relativeFrom="page">
                <wp:posOffset>7687436</wp:posOffset>
              </wp:positionH>
              <wp:positionV relativeFrom="page">
                <wp:posOffset>345270</wp:posOffset>
              </wp:positionV>
              <wp:extent cx="2577465" cy="3619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7746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0" w:lineRule="auto" w:before="18"/>
                            <w:ind w:left="20" w:right="18" w:firstLine="2187"/>
                          </w:pPr>
                          <w:r>
                            <w:rPr>
                              <w:spacing w:val="-2"/>
                            </w:rPr>
                            <w:t>Приложение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№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 к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протоколу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№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И-25-040-84382-2-</w:t>
                          </w:r>
                          <w:r>
                            <w:rPr>
                              <w:spacing w:val="-4"/>
                            </w:rPr>
                            <w:t>0253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05.309998pt;margin-top:27.186644pt;width:202.95pt;height:28.5pt;mso-position-horizontal-relative:page;mso-position-vertical-relative:page;z-index:-161981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30" w:lineRule="auto" w:before="18"/>
                      <w:ind w:left="20" w:right="18" w:firstLine="2187"/>
                    </w:pPr>
                    <w:r>
                      <w:rPr>
                        <w:spacing w:val="-2"/>
                      </w:rPr>
                      <w:t>Приложение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>
                        <w:spacing w:val="-2"/>
                      </w:rPr>
                      <w:t>№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>
                        <w:spacing w:val="-2"/>
                      </w:rPr>
                      <w:t>1 к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протоколу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№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И-25-040-84382-2-</w:t>
                    </w:r>
                    <w:r>
                      <w:rPr>
                        <w:spacing w:val="-4"/>
                      </w:rPr>
                      <w:t>0253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header" Target="header3.xml"/><Relationship Id="rId9" Type="http://schemas.openxmlformats.org/officeDocument/2006/relationships/image" Target="media/image2.png"/><Relationship Id="rId10" Type="http://schemas.openxmlformats.org/officeDocument/2006/relationships/header" Target="header4.xml"/><Relationship Id="rId1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2025-05-23T09:37:44Z</dcterms:created>
  <dcterms:modified xsi:type="dcterms:W3CDTF">2025-05-23T09:37:44Z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2016; modified using iText® 7.1.17 ©2000-2021 iText Group NV (AGPL-version)</vt:lpwstr>
  </property>
</Properties>
</file>