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F8" w:rsidRDefault="00665CF8">
      <w:pPr>
        <w:pStyle w:val="ConsPlusNormal"/>
        <w:jc w:val="both"/>
        <w:outlineLvl w:val="0"/>
      </w:pPr>
      <w:bookmarkStart w:id="0" w:name="_GoBack"/>
      <w:bookmarkEnd w:id="0"/>
    </w:p>
    <w:p w:rsidR="00665CF8" w:rsidRDefault="00C1713C">
      <w:pPr>
        <w:pStyle w:val="ConsPlusTitle"/>
        <w:jc w:val="center"/>
      </w:pPr>
      <w:r>
        <w:t>ДУМА КОНДИНСКОГО РАЙОНА</w:t>
      </w:r>
    </w:p>
    <w:p w:rsidR="00665CF8" w:rsidRDefault="00665CF8">
      <w:pPr>
        <w:pStyle w:val="ConsPlusTitle"/>
        <w:jc w:val="center"/>
      </w:pPr>
    </w:p>
    <w:p w:rsidR="00665CF8" w:rsidRDefault="00C1713C">
      <w:pPr>
        <w:pStyle w:val="ConsPlusTitle"/>
        <w:jc w:val="center"/>
      </w:pPr>
      <w:r>
        <w:t>РЕШЕНИЕ</w:t>
      </w:r>
    </w:p>
    <w:p w:rsidR="00665CF8" w:rsidRDefault="00C1713C">
      <w:pPr>
        <w:pStyle w:val="ConsPlusTitle"/>
        <w:jc w:val="center"/>
      </w:pPr>
      <w:r>
        <w:t>от 26 ноября 2014 г. N 509</w:t>
      </w:r>
    </w:p>
    <w:p w:rsidR="00665CF8" w:rsidRDefault="00665CF8">
      <w:pPr>
        <w:pStyle w:val="ConsPlusTitle"/>
        <w:jc w:val="center"/>
      </w:pPr>
    </w:p>
    <w:p w:rsidR="00665CF8" w:rsidRDefault="00C1713C">
      <w:pPr>
        <w:pStyle w:val="ConsPlusTitle"/>
        <w:jc w:val="center"/>
      </w:pPr>
      <w:r>
        <w:t xml:space="preserve">ОБ УСТАНОВЛЕНИИ НА МЕЖСЕЛЕННЫХ ТЕРРИТОРИЯХ </w:t>
      </w:r>
      <w:proofErr w:type="gramStart"/>
      <w:r>
        <w:t>МУНИЦИПАЛЬНОГО</w:t>
      </w:r>
      <w:proofErr w:type="gramEnd"/>
    </w:p>
    <w:p w:rsidR="00665CF8" w:rsidRDefault="00C1713C">
      <w:pPr>
        <w:pStyle w:val="ConsPlusTitle"/>
        <w:jc w:val="center"/>
      </w:pPr>
      <w:r>
        <w:t>ОБРАЗОВАНИЯ КОНДИНСКИЙ РАЙОН НАЛОГА</w:t>
      </w:r>
    </w:p>
    <w:p w:rsidR="00665CF8" w:rsidRDefault="00C1713C">
      <w:pPr>
        <w:pStyle w:val="ConsPlusTitle"/>
        <w:jc w:val="center"/>
      </w:pPr>
      <w:r>
        <w:t>НА ИМУЩЕСТВО ФИЗИЧЕСКИХ ЛИЦ</w:t>
      </w:r>
    </w:p>
    <w:p w:rsidR="00665CF8" w:rsidRDefault="00665C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65C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CF8" w:rsidRDefault="00665C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CF8" w:rsidRDefault="00665C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5CF8" w:rsidRDefault="00C171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5CF8" w:rsidRDefault="00C171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Думы Кондинского района от 02.09.2018 </w:t>
            </w:r>
            <w:hyperlink r:id="rId7" w:tooltip="Решение Думы Кондинского района от 02.09.2018 N 426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&quot;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5CF8" w:rsidRDefault="00C171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15.05.2020 </w:t>
            </w:r>
            <w:hyperlink r:id="rId8" w:tooltip="Решение Думы Кондинского района от 15.05.2020 N 638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&quot;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27.04.2023 </w:t>
            </w:r>
            <w:hyperlink r:id="rId9" w:tooltip="Решение Думы Кондинского района от 27.04.2023 N 1010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">
              <w:r>
                <w:rPr>
                  <w:color w:val="0000FF"/>
                </w:rPr>
                <w:t>N 1010</w:t>
              </w:r>
            </w:hyperlink>
            <w:r>
              <w:rPr>
                <w:color w:val="392C69"/>
              </w:rPr>
              <w:t>, от 24.08.2</w:t>
            </w:r>
            <w:r>
              <w:rPr>
                <w:color w:val="392C69"/>
              </w:rPr>
              <w:t xml:space="preserve">023 </w:t>
            </w:r>
            <w:hyperlink r:id="rId10" w:tooltip="Решение Думы Кондинского района от 24.08.2023 N 1047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>,</w:t>
            </w:r>
          </w:p>
          <w:p w:rsidR="00665CF8" w:rsidRDefault="00C171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11" w:tooltip="Решение Думы Кондинского района от 29.10.2024 N 1187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">
              <w:r>
                <w:rPr>
                  <w:color w:val="0000FF"/>
                </w:rPr>
                <w:t>N 1187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CF8" w:rsidRDefault="00665CF8">
            <w:pPr>
              <w:pStyle w:val="ConsPlusNormal"/>
            </w:pPr>
          </w:p>
        </w:tc>
      </w:tr>
    </w:tbl>
    <w:p w:rsidR="00665CF8" w:rsidRDefault="00665CF8">
      <w:pPr>
        <w:pStyle w:val="ConsPlusNormal"/>
        <w:jc w:val="both"/>
      </w:pPr>
    </w:p>
    <w:p w:rsidR="00665CF8" w:rsidRDefault="00C1713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2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главой 32</w:t>
        </w:r>
      </w:hyperlink>
      <w:r>
        <w:t xml:space="preserve"> части второй Налогового кодекса Российской Федерации, Федеральным </w:t>
      </w:r>
      <w:hyperlink r:id="rId1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14" w:tooltip="Закон ХМАО - Югры от 17.10.2014 N 81-оз &quot;Об установлении единой даты начала применения на территории Ханты-Мансийского автономного округа - Югры порядка определения налоговой базы по налогу на имущество физических лиц исходя из кадастровой стоимости объектов н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17 октября 2014 года N 81-оз "Об установлении единой даты начала применения на территории Ханты-Мансийского автономного</w:t>
      </w:r>
      <w:r>
        <w:t xml:space="preserve"> округа - Югры порядка определения налоговой базы по налогу на</w:t>
      </w:r>
      <w:proofErr w:type="gramEnd"/>
      <w:r>
        <w:t xml:space="preserve"> имущество физических лиц </w:t>
      </w:r>
      <w:proofErr w:type="gramStart"/>
      <w:r>
        <w:t xml:space="preserve">исходя из кадастровой стоимости объектов налогообложения", руководствуясь </w:t>
      </w:r>
      <w:hyperlink r:id="rId15" w:tooltip="&quot;Устав Кондинского муниципального района Ханты-Мансийского автономного округа - Югры&quot; (принят решением Думы Кондинского района от 02.06.2005 N 386) (ред. от 30.04.2025) (Зарегистрировано в ГУ Минюста России по Уральскому федеральному округу 17.11.2005 N RU8650">
        <w:r>
          <w:rPr>
            <w:color w:val="0000FF"/>
          </w:rPr>
          <w:t>Уставом</w:t>
        </w:r>
      </w:hyperlink>
      <w:r>
        <w:t xml:space="preserve"> Кондинского района, Дума Кондинского района решила</w:t>
      </w:r>
      <w:proofErr w:type="gramEnd"/>
      <w:r>
        <w:t>:</w:t>
      </w:r>
    </w:p>
    <w:p w:rsidR="00665CF8" w:rsidRDefault="00C1713C">
      <w:pPr>
        <w:pStyle w:val="ConsPlusNormal"/>
        <w:jc w:val="both"/>
      </w:pPr>
      <w:r>
        <w:t xml:space="preserve">(преамбула в ред. </w:t>
      </w:r>
      <w:hyperlink r:id="rId16" w:tooltip="Решение Думы Кондинского района от 24.08.2023 N 1047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">
        <w:r>
          <w:rPr>
            <w:color w:val="0000FF"/>
          </w:rPr>
          <w:t>решения</w:t>
        </w:r>
      </w:hyperlink>
      <w:r>
        <w:t xml:space="preserve"> </w:t>
      </w:r>
      <w:r>
        <w:t>Думы Кондинского района от 24.08.2023 N 1047)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>1. Установить на межселенных территориях муниципального образования Кондинский район налог на имущество физических лиц.</w:t>
      </w:r>
    </w:p>
    <w:p w:rsidR="00665CF8" w:rsidRDefault="00C1713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7" w:tooltip="Решение Думы Кондинского района от 29.10.2024 N 1187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">
        <w:r>
          <w:rPr>
            <w:color w:val="0000FF"/>
          </w:rPr>
          <w:t>решения</w:t>
        </w:r>
      </w:hyperlink>
      <w:r>
        <w:t xml:space="preserve"> Думы Кондинского района от 29.10.2024 N 1187)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 xml:space="preserve">2. Утратил силу. - </w:t>
      </w:r>
      <w:hyperlink r:id="rId18" w:tooltip="Решение Думы Кондинского района от 24.08.2023 N 1047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">
        <w:r>
          <w:rPr>
            <w:color w:val="0000FF"/>
          </w:rPr>
          <w:t>Решение</w:t>
        </w:r>
      </w:hyperlink>
      <w:r>
        <w:t xml:space="preserve"> Думы Кондинского района от 24.08.2023 N 1047.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>3. Установить налоговую ставку 0,3 процента в отношении:</w:t>
      </w:r>
    </w:p>
    <w:p w:rsidR="00665CF8" w:rsidRDefault="00C1713C">
      <w:pPr>
        <w:pStyle w:val="ConsPlusNormal"/>
        <w:jc w:val="both"/>
      </w:pPr>
      <w:r>
        <w:t xml:space="preserve">(в ред. </w:t>
      </w:r>
      <w:hyperlink r:id="rId19" w:tooltip="Решение Думы Кондинского района от 29.10.2024 N 1187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">
        <w:r>
          <w:rPr>
            <w:color w:val="0000FF"/>
          </w:rPr>
          <w:t>решения</w:t>
        </w:r>
      </w:hyperlink>
      <w:r>
        <w:t xml:space="preserve"> Думы Кондинского района от 29.10.2024 N 1187)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>- жилых домов, частей жилых домов, квартир, частей квартир, комнат;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>- об</w:t>
      </w:r>
      <w:r>
        <w:t>ъектов незавершенного строительства в случае, если проектируемым назначением таких объектов является жилой дом;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>- единых недвижимых комплексов, в состав которых входит хотя бы один жилой дом;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 xml:space="preserve">- гаражей и </w:t>
      </w:r>
      <w:proofErr w:type="spellStart"/>
      <w:r>
        <w:t>машино</w:t>
      </w:r>
      <w:proofErr w:type="spellEnd"/>
      <w:r>
        <w:t xml:space="preserve">-мест, в том числе расположенных в объектах налогообложения, указанных в </w:t>
      </w:r>
      <w:hyperlink r:id="rId20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подпункте 2 пункта 2 статьи 406</w:t>
        </w:r>
      </w:hyperlink>
      <w:r>
        <w:t xml:space="preserve"> Налогового кодекса Российской Федерации;</w:t>
      </w:r>
    </w:p>
    <w:p w:rsidR="00665CF8" w:rsidRDefault="00C1713C">
      <w:pPr>
        <w:pStyle w:val="ConsPlusNormal"/>
        <w:jc w:val="both"/>
      </w:pPr>
      <w:r>
        <w:t xml:space="preserve">(в ред. </w:t>
      </w:r>
      <w:hyperlink r:id="rId21" w:tooltip="Решение Думы Кондинского района от 24.08.2023 N 1047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">
        <w:r>
          <w:rPr>
            <w:color w:val="0000FF"/>
          </w:rPr>
          <w:t>решения</w:t>
        </w:r>
      </w:hyperlink>
      <w:r>
        <w:t xml:space="preserve"> Думы Кондинского района от 24.08.2023 N 1047)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>- хозяйственных строений и сооружений, площадь каждого из которых не превышает 50 квадратных метров и которые расположены на земельных участках для в</w:t>
      </w:r>
      <w:r>
        <w:t xml:space="preserve">едения личного </w:t>
      </w:r>
      <w:r>
        <w:lastRenderedPageBreak/>
        <w:t>подсобного хозяйства, огородничества, садоводства или индивидуального жилищного строительства.</w:t>
      </w:r>
    </w:p>
    <w:p w:rsidR="00665CF8" w:rsidRDefault="00C1713C">
      <w:pPr>
        <w:pStyle w:val="ConsPlusNormal"/>
        <w:jc w:val="both"/>
      </w:pPr>
      <w:r>
        <w:t xml:space="preserve">(в ред. </w:t>
      </w:r>
      <w:hyperlink r:id="rId22" w:tooltip="Решение Думы Кондинского района от 27.04.2023 N 1010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">
        <w:r>
          <w:rPr>
            <w:color w:val="0000FF"/>
          </w:rPr>
          <w:t>решени</w:t>
        </w:r>
        <w:r>
          <w:rPr>
            <w:color w:val="0000FF"/>
          </w:rPr>
          <w:t>я</w:t>
        </w:r>
      </w:hyperlink>
      <w:r>
        <w:t xml:space="preserve"> Думы Кондинского района от 27.04.2023 N 1010)</w:t>
      </w:r>
    </w:p>
    <w:p w:rsidR="00665CF8" w:rsidRDefault="00C1713C">
      <w:pPr>
        <w:pStyle w:val="ConsPlusNormal"/>
        <w:jc w:val="both"/>
      </w:pPr>
      <w:r>
        <w:t xml:space="preserve">(п. 3 в ред. </w:t>
      </w:r>
      <w:hyperlink r:id="rId23" w:tooltip="Решение Думы Кондинского района от 02.09.2018 N 426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&quot;">
        <w:r>
          <w:rPr>
            <w:color w:val="0000FF"/>
          </w:rPr>
          <w:t>решения</w:t>
        </w:r>
      </w:hyperlink>
      <w:r>
        <w:t xml:space="preserve"> Думы Кондинского района от 02.09.2018 N 426)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>3.1. Уста</w:t>
      </w:r>
      <w:r>
        <w:t>новить налоговые ставки: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 xml:space="preserve">- 0,75 процента в отношении объектов налогообложения, включенных в перечень, определяемый в соответствии с </w:t>
      </w:r>
      <w:hyperlink r:id="rId24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25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Федерации;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>- 0,75 процента в отношении объектов налогообложения, кадастровая стоимость каждого из которых превышает 300 миллионов рублей;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>- 0,5 процента в отношении прочих объектов нало</w:t>
      </w:r>
      <w:r>
        <w:t>гообложения.</w:t>
      </w:r>
    </w:p>
    <w:p w:rsidR="00665CF8" w:rsidRDefault="00C1713C">
      <w:pPr>
        <w:pStyle w:val="ConsPlusNormal"/>
        <w:jc w:val="both"/>
      </w:pPr>
      <w:r>
        <w:t xml:space="preserve">(п. 3.1 в ред. </w:t>
      </w:r>
      <w:hyperlink r:id="rId26" w:tooltip="Решение Думы Кондинского района от 29.10.2024 N 1187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">
        <w:r>
          <w:rPr>
            <w:color w:val="0000FF"/>
          </w:rPr>
          <w:t>решения</w:t>
        </w:r>
      </w:hyperlink>
      <w:r>
        <w:t xml:space="preserve"> Думы Кондинского района от 29.10.2024 N 1187)</w:t>
      </w:r>
    </w:p>
    <w:p w:rsidR="00665CF8" w:rsidRDefault="00C1713C">
      <w:pPr>
        <w:pStyle w:val="ConsPlusNormal"/>
        <w:spacing w:before="240"/>
        <w:ind w:firstLine="540"/>
        <w:jc w:val="both"/>
      </w:pPr>
      <w:bookmarkStart w:id="1" w:name="P34"/>
      <w:bookmarkEnd w:id="1"/>
      <w:r>
        <w:t xml:space="preserve">4. </w:t>
      </w:r>
      <w:hyperlink r:id="rId27" w:tooltip="Решение Думы Кондинского района от 17.09.2014 N 482 &quot;Об установлении налога на имущество физических лиц на межселенных территориях Кондинского района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Думы Кондинского района от 17 сентября 2014 года N 482 "Об установлении налога на имущество физических лиц на межселенных территориях Кондинского района" отменить.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>5. Признать утратившими силу:</w:t>
      </w:r>
    </w:p>
    <w:p w:rsidR="00665CF8" w:rsidRDefault="00C1713C">
      <w:pPr>
        <w:pStyle w:val="ConsPlusNormal"/>
        <w:spacing w:before="240"/>
        <w:ind w:firstLine="540"/>
        <w:jc w:val="both"/>
      </w:pPr>
      <w:hyperlink r:id="rId28" w:tooltip="Решение Думы Кондинского района от 15.11.2007 N 467 (ред. от 24.12.2013) &quot;Об установлении налога на имущество физических лиц на межселенных территориях муниципального образования Кондинский район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Думы Кондинского района от 15 ноября 2007 года N 467 "Об установлении налога на имущество физических лиц на межселенных территориях муниципального образования Кондинский район";</w:t>
      </w:r>
    </w:p>
    <w:p w:rsidR="00665CF8" w:rsidRDefault="00C1713C">
      <w:pPr>
        <w:pStyle w:val="ConsPlusNormal"/>
        <w:spacing w:before="240"/>
        <w:ind w:firstLine="540"/>
        <w:jc w:val="both"/>
      </w:pPr>
      <w:hyperlink r:id="rId29" w:tooltip="Решение Думы Кондинского района от 16.09.2010 N 1013 &quot;О внесении изменений в решение Думы Кондинского района от 15 ноября 2007 года N 467 &quot;Об установлении налога на имущество физических лиц на межселенных территориях муниципального образования Кондинский район">
        <w:r>
          <w:rPr>
            <w:color w:val="0000FF"/>
          </w:rPr>
          <w:t>решение</w:t>
        </w:r>
      </w:hyperlink>
      <w:r>
        <w:t xml:space="preserve"> Думы Кондинского района от 16 сентября 2010 года N 1013 "О внесении изменений в решение Думы Кондинского района от 15 ноября 2007 года N 467 "</w:t>
      </w:r>
      <w:r>
        <w:t>Об установлении налога на имущество физических лиц на межселенных территориях муниципального образования Кондинский район";</w:t>
      </w:r>
    </w:p>
    <w:p w:rsidR="00665CF8" w:rsidRDefault="00C1713C">
      <w:pPr>
        <w:pStyle w:val="ConsPlusNormal"/>
        <w:spacing w:before="240"/>
        <w:ind w:firstLine="540"/>
        <w:jc w:val="both"/>
      </w:pPr>
      <w:hyperlink r:id="rId30" w:tooltip="Решение Думы Кондинского района от 24.12.2013 N 413 &quot;О внесении изменений в решение Думы Кондинского района от 15 ноября 2007 года N 467 &quot;Об установлении налога на имущество физических лиц на межселенных территориях муниципального образования Кондинский район&quot;">
        <w:r>
          <w:rPr>
            <w:color w:val="0000FF"/>
          </w:rPr>
          <w:t>решение</w:t>
        </w:r>
      </w:hyperlink>
      <w:r>
        <w:t xml:space="preserve"> Думы Кондинского района от 24 декабря 2013 года N 413 "О внесении изменений в решение Думы Кондинского района от 15 ноября 2007 года N 467 "Об установлении налога на имущество физических лиц на межселенных территориях муниципального образования Кондинский</w:t>
      </w:r>
      <w:r>
        <w:t xml:space="preserve"> район".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 xml:space="preserve">6. Настоящее решение опубликовать в газете "Кондинский вестник" и разместить </w:t>
      </w:r>
      <w:proofErr w:type="gramStart"/>
      <w:r>
        <w:t>на</w:t>
      </w:r>
      <w:proofErr w:type="gramEnd"/>
      <w:r>
        <w:t xml:space="preserve"> официальном </w:t>
      </w:r>
      <w:proofErr w:type="gramStart"/>
      <w:r>
        <w:t>сайте</w:t>
      </w:r>
      <w:proofErr w:type="gramEnd"/>
      <w:r>
        <w:t xml:space="preserve"> органов местного самоуправления Кондинского района.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>7. Настоящее решение вступает в силу не ранее чем по истечении одного месяца со дня его официальн</w:t>
      </w:r>
      <w:r>
        <w:t xml:space="preserve">ого опубликования и не ранее 1 января 2015 года, за исключением </w:t>
      </w:r>
      <w:hyperlink w:anchor="P34" w:tooltip="4. Решение Думы Кондинского района от 17 сентября 2014 года N 482 &quot;Об установлении налога на имущество физических лиц на межселенных территориях Кондинского района&quot; отменить.">
        <w:r>
          <w:rPr>
            <w:color w:val="0000FF"/>
          </w:rPr>
          <w:t>части 4</w:t>
        </w:r>
      </w:hyperlink>
      <w:r>
        <w:t xml:space="preserve"> настоящего решения, которая вступает в силу после официального опубликования.</w:t>
      </w:r>
    </w:p>
    <w:p w:rsidR="00665CF8" w:rsidRDefault="00C1713C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постоянную комиссию Думы Кондинского района по бюджету и экономике и главу Кондинского района в</w:t>
      </w:r>
      <w:r>
        <w:t xml:space="preserve"> соответствии с их компетенцией.</w:t>
      </w:r>
    </w:p>
    <w:p w:rsidR="00665CF8" w:rsidRDefault="00C1713C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8 в ред. </w:t>
      </w:r>
      <w:hyperlink r:id="rId31" w:tooltip="Решение Думы Кондинского района от 29.10.2024 N 1187 &quot;О внесении изменений в решение Думы Кондинского района от 26 ноября 2014 года N 509 &quot;Об установлении на межселенных территориях муниципального образования Кондинский район налога на имущество физических лиц">
        <w:r>
          <w:rPr>
            <w:color w:val="0000FF"/>
          </w:rPr>
          <w:t>решения</w:t>
        </w:r>
      </w:hyperlink>
      <w:r>
        <w:t xml:space="preserve"> Думы Кондинского района от 29.10.2024 N 1187)</w:t>
      </w:r>
    </w:p>
    <w:p w:rsidR="00665CF8" w:rsidRDefault="00665CF8">
      <w:pPr>
        <w:pStyle w:val="ConsPlusNormal"/>
        <w:jc w:val="both"/>
      </w:pPr>
    </w:p>
    <w:p w:rsidR="00665CF8" w:rsidRDefault="00C1713C">
      <w:pPr>
        <w:pStyle w:val="ConsPlusNormal"/>
        <w:jc w:val="right"/>
      </w:pPr>
      <w:r>
        <w:t>Глава Кондинского район</w:t>
      </w:r>
      <w:r>
        <w:t>а</w:t>
      </w:r>
    </w:p>
    <w:p w:rsidR="00665CF8" w:rsidRDefault="00C1713C">
      <w:pPr>
        <w:pStyle w:val="ConsPlusNormal"/>
        <w:jc w:val="right"/>
      </w:pPr>
      <w:r>
        <w:t>А.Н.ПОЗДЕЕВ</w:t>
      </w:r>
    </w:p>
    <w:p w:rsidR="00665CF8" w:rsidRDefault="00665CF8">
      <w:pPr>
        <w:pStyle w:val="ConsPlusNormal"/>
        <w:jc w:val="both"/>
      </w:pPr>
    </w:p>
    <w:p w:rsidR="00665CF8" w:rsidRDefault="00665CF8">
      <w:pPr>
        <w:pStyle w:val="ConsPlusNormal"/>
        <w:jc w:val="both"/>
      </w:pPr>
    </w:p>
    <w:p w:rsidR="00665CF8" w:rsidRDefault="00665C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5CF8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713C">
      <w:r>
        <w:separator/>
      </w:r>
    </w:p>
  </w:endnote>
  <w:endnote w:type="continuationSeparator" w:id="0">
    <w:p w:rsidR="00000000" w:rsidRDefault="00C1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F8" w:rsidRDefault="00665CF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5C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5CF8" w:rsidRDefault="00C1713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5CF8" w:rsidRDefault="00C1713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5CF8" w:rsidRDefault="00C1713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665CF8" w:rsidRDefault="00C1713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F8" w:rsidRDefault="00665CF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5C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5CF8" w:rsidRDefault="00C1713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5CF8" w:rsidRDefault="00C1713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5CF8" w:rsidRDefault="00C1713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665CF8" w:rsidRDefault="00C1713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713C">
      <w:r>
        <w:separator/>
      </w:r>
    </w:p>
  </w:footnote>
  <w:footnote w:type="continuationSeparator" w:id="0">
    <w:p w:rsidR="00000000" w:rsidRDefault="00C17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65C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5CF8" w:rsidRDefault="00C1713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Кондинского района от 26.11.2014 N 509</w:t>
          </w:r>
          <w:r>
            <w:rPr>
              <w:rFonts w:ascii="Tahoma" w:hAnsi="Tahoma" w:cs="Tahoma"/>
              <w:sz w:val="16"/>
              <w:szCs w:val="16"/>
            </w:rPr>
            <w:br/>
            <w:t>(ред. от 29.10.2024)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на межселенных территориях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мун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65CF8" w:rsidRDefault="00C1713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 w:rsidR="00665CF8" w:rsidRDefault="00665CF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65CF8" w:rsidRDefault="00665CF8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65C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5CF8" w:rsidRDefault="00C1713C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Думы Кондинского района от 26.11.2014 N 509 (ред. от 29.10.2024) "Об установлении на межселенных территория</w:t>
          </w:r>
          <w:r>
            <w:rPr>
              <w:rFonts w:ascii="Tahoma" w:hAnsi="Tahoma" w:cs="Tahoma"/>
              <w:sz w:val="16"/>
              <w:szCs w:val="16"/>
            </w:rPr>
            <w:t xml:space="preserve">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мун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65CF8" w:rsidRDefault="00C1713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 w:rsidR="00665CF8" w:rsidRDefault="00665CF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65CF8" w:rsidRDefault="00665CF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F8"/>
    <w:rsid w:val="00665CF8"/>
    <w:rsid w:val="00C1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171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171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1821&amp;date=22.01.2026&amp;dst=100005&amp;field=134" TargetMode="External"/><Relationship Id="rId13" Type="http://schemas.openxmlformats.org/officeDocument/2006/relationships/hyperlink" Target="https://login.consultant.ru/link/?req=doc&amp;base=LAW&amp;n=501480&amp;date=22.01.2026&amp;dst=100142&amp;field=134" TargetMode="External"/><Relationship Id="rId18" Type="http://schemas.openxmlformats.org/officeDocument/2006/relationships/hyperlink" Target="https://login.consultant.ru/link/?req=doc&amp;base=RLAW926&amp;n=286814&amp;date=22.01.2026&amp;dst=100010&amp;field=134" TargetMode="External"/><Relationship Id="rId26" Type="http://schemas.openxmlformats.org/officeDocument/2006/relationships/hyperlink" Target="https://login.consultant.ru/link/?req=doc&amp;base=RLAW926&amp;n=312466&amp;date=22.01.2026&amp;dst=100009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926&amp;n=286814&amp;date=22.01.2026&amp;dst=100011&amp;field=134" TargetMode="External"/><Relationship Id="rId34" Type="http://schemas.openxmlformats.org/officeDocument/2006/relationships/header" Target="header2.xml"/><Relationship Id="rId7" Type="http://schemas.openxmlformats.org/officeDocument/2006/relationships/hyperlink" Target="https://login.consultant.ru/link/?req=doc&amp;base=RLAW926&amp;n=178993&amp;date=22.01.2026&amp;dst=100005&amp;field=134" TargetMode="External"/><Relationship Id="rId12" Type="http://schemas.openxmlformats.org/officeDocument/2006/relationships/hyperlink" Target="https://login.consultant.ru/link/?req=doc&amp;base=LAW&amp;n=495706&amp;date=22.01.2026&amp;dst=10317&amp;field=134" TargetMode="External"/><Relationship Id="rId17" Type="http://schemas.openxmlformats.org/officeDocument/2006/relationships/hyperlink" Target="https://login.consultant.ru/link/?req=doc&amp;base=RLAW926&amp;n=312466&amp;date=22.01.2026&amp;dst=100006&amp;field=134" TargetMode="External"/><Relationship Id="rId25" Type="http://schemas.openxmlformats.org/officeDocument/2006/relationships/hyperlink" Target="https://login.consultant.ru/link/?req=doc&amp;base=LAW&amp;n=495706&amp;date=22.01.2026&amp;dst=13986&amp;field=134" TargetMode="External"/><Relationship Id="rId33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26&amp;n=286814&amp;date=22.01.2026&amp;dst=100006&amp;field=134" TargetMode="External"/><Relationship Id="rId20" Type="http://schemas.openxmlformats.org/officeDocument/2006/relationships/hyperlink" Target="https://login.consultant.ru/link/?req=doc&amp;base=LAW&amp;n=495706&amp;date=22.01.2026&amp;dst=10365&amp;field=134" TargetMode="External"/><Relationship Id="rId29" Type="http://schemas.openxmlformats.org/officeDocument/2006/relationships/hyperlink" Target="https://login.consultant.ru/link/?req=doc&amp;base=RLAW926&amp;n=96297&amp;date=22.01.20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312466&amp;date=22.01.2026&amp;dst=100005&amp;field=134" TargetMode="External"/><Relationship Id="rId24" Type="http://schemas.openxmlformats.org/officeDocument/2006/relationships/hyperlink" Target="https://login.consultant.ru/link/?req=doc&amp;base=LAW&amp;n=495706&amp;date=22.01.2026&amp;dst=9219&amp;field=1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326311&amp;date=22.01.2026&amp;dst=100048&amp;field=134" TargetMode="External"/><Relationship Id="rId23" Type="http://schemas.openxmlformats.org/officeDocument/2006/relationships/hyperlink" Target="https://login.consultant.ru/link/?req=doc&amp;base=RLAW926&amp;n=178993&amp;date=22.01.2026&amp;dst=100006&amp;field=134" TargetMode="External"/><Relationship Id="rId28" Type="http://schemas.openxmlformats.org/officeDocument/2006/relationships/hyperlink" Target="https://login.consultant.ru/link/?req=doc&amp;base=RLAW926&amp;n=96453&amp;date=22.01.202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86814&amp;date=22.01.2026&amp;dst=100005&amp;field=134" TargetMode="External"/><Relationship Id="rId19" Type="http://schemas.openxmlformats.org/officeDocument/2006/relationships/hyperlink" Target="https://login.consultant.ru/link/?req=doc&amp;base=RLAW926&amp;n=312466&amp;date=22.01.2026&amp;dst=100008&amp;field=134" TargetMode="External"/><Relationship Id="rId31" Type="http://schemas.openxmlformats.org/officeDocument/2006/relationships/hyperlink" Target="https://login.consultant.ru/link/?req=doc&amp;base=RLAW926&amp;n=312466&amp;date=22.01.2026&amp;dst=10001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79417&amp;date=22.01.2026&amp;dst=100005&amp;field=134" TargetMode="External"/><Relationship Id="rId14" Type="http://schemas.openxmlformats.org/officeDocument/2006/relationships/hyperlink" Target="https://login.consultant.ru/link/?req=doc&amp;base=RLAW926&amp;n=104677&amp;date=22.01.2026" TargetMode="External"/><Relationship Id="rId22" Type="http://schemas.openxmlformats.org/officeDocument/2006/relationships/hyperlink" Target="https://login.consultant.ru/link/?req=doc&amp;base=RLAW926&amp;n=279417&amp;date=22.01.2026&amp;dst=100006&amp;field=134" TargetMode="External"/><Relationship Id="rId27" Type="http://schemas.openxmlformats.org/officeDocument/2006/relationships/hyperlink" Target="https://login.consultant.ru/link/?req=doc&amp;base=RLAW926&amp;n=104812&amp;date=22.01.2026" TargetMode="External"/><Relationship Id="rId30" Type="http://schemas.openxmlformats.org/officeDocument/2006/relationships/hyperlink" Target="https://login.consultant.ru/link/?req=doc&amp;base=RLAW926&amp;n=96335&amp;date=22.01.2026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Кондинского района от 26.11.2014 N 509
(ред. от 29.10.2024)
"Об установлении на межселенных территориях муниципального образования Кондинский район налога на имущество физических лиц"
(с изм. и доп., вступающими в силу с 01.01.2025)</vt:lpstr>
    </vt:vector>
  </TitlesOfParts>
  <Company>КонсультантПлюс Версия 4025.00.30</Company>
  <LinksUpToDate>false</LinksUpToDate>
  <CharactersWithSpaces>13629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Кондинского района от 26.11.2014 N 509
(ред. от 29.10.2024)
"Об установлении на межселенных территориях муниципального образования Кондинский район налога на имущество физических лиц"
(с изм. и доп., вступающими в силу с 01.01.2025)</dc:title>
  <dc:creator>022206</dc:creator>
  <cp:lastModifiedBy>022206</cp:lastModifiedBy>
  <cp:revision>2</cp:revision>
  <dcterms:created xsi:type="dcterms:W3CDTF">2026-01-22T11:33:00Z</dcterms:created>
  <dcterms:modified xsi:type="dcterms:W3CDTF">2026-01-22T11:33:00Z</dcterms:modified>
</cp:coreProperties>
</file>