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51" w:rsidRDefault="001E0C51">
      <w:pPr>
        <w:pStyle w:val="ConsPlusNormal"/>
        <w:outlineLvl w:val="0"/>
      </w:pPr>
      <w:bookmarkStart w:id="0" w:name="_GoBack"/>
      <w:bookmarkEnd w:id="0"/>
    </w:p>
    <w:p w:rsidR="001E0C51" w:rsidRDefault="00B83448">
      <w:pPr>
        <w:pStyle w:val="ConsPlusTitle"/>
        <w:jc w:val="center"/>
      </w:pPr>
      <w:r>
        <w:t>ДУМА КОНДИНСКОГО РАЙОНА</w:t>
      </w:r>
    </w:p>
    <w:p w:rsidR="001E0C51" w:rsidRDefault="001E0C51">
      <w:pPr>
        <w:pStyle w:val="ConsPlusTitle"/>
        <w:jc w:val="center"/>
      </w:pPr>
    </w:p>
    <w:p w:rsidR="001E0C51" w:rsidRDefault="00B83448">
      <w:pPr>
        <w:pStyle w:val="ConsPlusTitle"/>
        <w:jc w:val="center"/>
      </w:pPr>
      <w:r>
        <w:t>РЕШЕНИЕ</w:t>
      </w:r>
    </w:p>
    <w:p w:rsidR="001E0C51" w:rsidRDefault="00B83448">
      <w:pPr>
        <w:pStyle w:val="ConsPlusTitle"/>
        <w:jc w:val="center"/>
      </w:pPr>
      <w:r>
        <w:t>от 29 апреля 2015 г. N 558</w:t>
      </w:r>
    </w:p>
    <w:p w:rsidR="001E0C51" w:rsidRDefault="001E0C51">
      <w:pPr>
        <w:pStyle w:val="ConsPlusTitle"/>
        <w:jc w:val="center"/>
      </w:pPr>
    </w:p>
    <w:p w:rsidR="001E0C51" w:rsidRDefault="00B83448">
      <w:pPr>
        <w:pStyle w:val="ConsPlusTitle"/>
        <w:jc w:val="center"/>
      </w:pPr>
      <w:r>
        <w:t>О ЗЕМЕЛЬНОМ НАЛОГЕ</w:t>
      </w:r>
    </w:p>
    <w:p w:rsidR="001E0C51" w:rsidRDefault="001E0C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E0C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C51" w:rsidRDefault="001E0C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C51" w:rsidRDefault="001E0C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0C51" w:rsidRDefault="00B834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0C51" w:rsidRDefault="00B834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Кондинского района от 28.12.2016 </w:t>
            </w:r>
            <w:hyperlink r:id="rId7" w:tooltip="Решение Думы Кондинского района от 28.12.2016 N 189 &quot;О внесении изменения в решение Думы Кондинского района от 29 апреля 2015 года N 558 &quot;О земельном налоге&quot; {КонсультантПлюс}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1E0C51" w:rsidRDefault="00B834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29.09.2020 </w:t>
            </w:r>
            <w:hyperlink r:id="rId8" w:tooltip="Решение Думы Кондинского района от 29.09.2020 N 686 &quot;О внесении изменений в решение Думы Кондинского района от 29 апреля 2015 года N 558 &quot;О земельном налоге&quot; {КонсультантПлюс}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 xml:space="preserve">, от 28.10.2022 </w:t>
            </w:r>
            <w:hyperlink r:id="rId9" w:tooltip="Решение Думы Кондинского района от 28.10.2022 N 952 &quot;О внесении изменений в решение Думы Кондинского района от 29 апреля 2015 года N 558 &quot;О земельном налоге&quot; {КонсультантПлюс}">
              <w:r>
                <w:rPr>
                  <w:color w:val="0000FF"/>
                </w:rPr>
                <w:t>N 952</w:t>
              </w:r>
            </w:hyperlink>
            <w:r>
              <w:rPr>
                <w:color w:val="392C69"/>
              </w:rPr>
              <w:t xml:space="preserve">, от 09.11.2023 </w:t>
            </w:r>
            <w:hyperlink r:id="rId10" w:tooltip="Решение Думы Кондинского района от 09.11.2023 N 1071 &quot;О внесении изменений в решение Думы Кондинского района от 29 апреля 2015 года N 558 &quot;О земельном налоге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1071</w:t>
              </w:r>
            </w:hyperlink>
            <w:r>
              <w:rPr>
                <w:color w:val="392C69"/>
              </w:rPr>
              <w:t>,</w:t>
            </w:r>
          </w:p>
          <w:p w:rsidR="001E0C51" w:rsidRDefault="00B834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29.08.2024 </w:t>
            </w:r>
            <w:hyperlink r:id="rId11" w:tooltip="Решение Думы Кондинского района от 29.08.2024 N 1165 &quot;О внесении изменений в решение Думы Кондинского района от 29 апреля 2015 года N 558 &quot;О земельном налоге&quot; {КонсультантПлюс}">
              <w:r>
                <w:rPr>
                  <w:color w:val="0000FF"/>
                </w:rPr>
                <w:t>N 1165</w:t>
              </w:r>
            </w:hyperlink>
            <w:r>
              <w:rPr>
                <w:color w:val="392C69"/>
              </w:rPr>
              <w:t xml:space="preserve">, от 24.06.2025 </w:t>
            </w:r>
            <w:hyperlink r:id="rId12" w:tooltip="Решение Думы Кондинского района от 24.06.2025 N 1264 &quot;О внесении изменений в решение Думы Кондинского района от 29 апреля 2015 года N 558 &quot;О земельном налоге&quot; {КонсультантПлюс}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 xml:space="preserve">, от 27.11.2025 </w:t>
            </w:r>
            <w:hyperlink r:id="rId13" w:tooltip="Решение Думы Кондинского района от 27.11.2025 N 1312 &quot;О внесении изменений в решение Думы Кондинского района от 29 апреля 2015 года N 558 &quot;О земельном налоге&quot; {КонсультантПлюс}">
              <w:r>
                <w:rPr>
                  <w:color w:val="0000FF"/>
                </w:rPr>
                <w:t>N 1312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C51" w:rsidRDefault="001E0C51">
            <w:pPr>
              <w:pStyle w:val="ConsPlusNormal"/>
            </w:pPr>
          </w:p>
        </w:tc>
      </w:tr>
    </w:tbl>
    <w:p w:rsidR="001E0C51" w:rsidRDefault="001E0C51">
      <w:pPr>
        <w:pStyle w:val="ConsPlusNormal"/>
        <w:jc w:val="center"/>
      </w:pPr>
    </w:p>
    <w:p w:rsidR="001E0C51" w:rsidRDefault="00B83448">
      <w:pPr>
        <w:pStyle w:val="ConsPlusNormal"/>
        <w:ind w:firstLine="540"/>
        <w:jc w:val="both"/>
      </w:pPr>
      <w:r>
        <w:t xml:space="preserve">В соответствии с </w:t>
      </w:r>
      <w:hyperlink r:id="rId14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Федеральным </w:t>
      </w:r>
      <w:hyperlink r:id="rId1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 октября 2003 года N 131-ФЗ "Об общих принципах организации местного самоуправления в Российской Федерации", руководствуясь </w:t>
      </w:r>
      <w:hyperlink r:id="rId16" w:tooltip="&quot;Устав Кондинского муниципального района Ханты-Мансийского автономного округа - Югры&quot; (принят решением Думы Кондинского района от 02.06.2005 N 386) (ред. от 30.04.2025) (Зарегистрировано в ГУ Минюста России по Уральскому федеральному округу 17.11.2005 N RU8650">
        <w:r>
          <w:rPr>
            <w:color w:val="0000FF"/>
          </w:rPr>
          <w:t>Уставом</w:t>
        </w:r>
      </w:hyperlink>
      <w:r>
        <w:t xml:space="preserve"> Кондинского района, Дума Кондинского района решила:</w:t>
      </w:r>
    </w:p>
    <w:p w:rsidR="001E0C51" w:rsidRDefault="00B83448">
      <w:pPr>
        <w:pStyle w:val="ConsPlusNormal"/>
        <w:jc w:val="both"/>
      </w:pPr>
      <w:r>
        <w:t xml:space="preserve">(преамбула в ред. </w:t>
      </w:r>
      <w:hyperlink r:id="rId17" w:tooltip="Решение Думы Кондинского района от 09.11.2023 N 1071 &quot;О внесении изменений в решение Думы Кондинского района от 29 апреля 2015 года N 558 &quot;О земельном налоге&quot; {КонсультантПлюс}">
        <w:r>
          <w:rPr>
            <w:color w:val="0000FF"/>
          </w:rPr>
          <w:t>решения</w:t>
        </w:r>
      </w:hyperlink>
      <w:r>
        <w:t xml:space="preserve"> Думы Кондинского</w:t>
      </w:r>
      <w:r>
        <w:t xml:space="preserve"> района от 09.11.2023 N 1071)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>1. Установить на территории муниципального образования Кондинский район земельный налог (далее - налог).</w:t>
      </w:r>
    </w:p>
    <w:p w:rsidR="001E0C51" w:rsidRDefault="00B83448">
      <w:pPr>
        <w:pStyle w:val="ConsPlusNormal"/>
        <w:jc w:val="both"/>
      </w:pPr>
      <w:r>
        <w:t xml:space="preserve">(в ред. решений Думы Кондинского района от 09.11.2023 </w:t>
      </w:r>
      <w:hyperlink r:id="rId18" w:tooltip="Решение Думы Кондинского района от 09.11.2023 N 1071 &quot;О внесении изменений в решение Думы Кондинского района от 29 апреля 2015 года N 558 &quot;О земельном налоге&quot; {КонсультантПлюс}">
        <w:r>
          <w:rPr>
            <w:color w:val="0000FF"/>
          </w:rPr>
          <w:t>N 1071</w:t>
        </w:r>
      </w:hyperlink>
      <w:r>
        <w:t>, от 29.08.2</w:t>
      </w:r>
      <w:r>
        <w:t xml:space="preserve">024 </w:t>
      </w:r>
      <w:hyperlink r:id="rId19" w:tooltip="Решение Думы Кондинского района от 29.08.2024 N 1165 &quot;О внесении изменений в решение Думы Кондинского района от 29 апреля 2015 года N 558 &quot;О земельном налоге&quot; {КонсультантПлюс}">
        <w:r>
          <w:rPr>
            <w:color w:val="0000FF"/>
          </w:rPr>
          <w:t>N 1165</w:t>
        </w:r>
      </w:hyperlink>
      <w:r>
        <w:t>)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 xml:space="preserve">2. Установить, что налогообложение производится по предельным налоговым ставкам, указанным в </w:t>
      </w:r>
      <w:hyperlink r:id="rId20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пункте 1 статьи 394</w:t>
        </w:r>
      </w:hyperlink>
      <w:r>
        <w:t xml:space="preserve"> Налогового кодекса Российской Федерации, за исключением земельных участков организаций, на которых расположены объекты связи и центры обработки данных.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>Ставку налога за земельные участки организаций, на которых расположены объекты св</w:t>
      </w:r>
      <w:r>
        <w:t>язи и центры обработки данных, установить в размере 0,75 процентов.</w:t>
      </w:r>
    </w:p>
    <w:p w:rsidR="001E0C51" w:rsidRDefault="00B83448">
      <w:pPr>
        <w:pStyle w:val="ConsPlusNormal"/>
        <w:jc w:val="both"/>
      </w:pPr>
      <w:r>
        <w:t xml:space="preserve">(п. 2 в ред. </w:t>
      </w:r>
      <w:hyperlink r:id="rId21" w:tooltip="Решение Думы Кондинского района от 28.10.2022 N 952 &quot;О внесении изменений в решение Думы Кондинского района от 29 апреля 2015 года N 558 &quot;О земельном налоге&quot; {КонсультантПлюс}">
        <w:r>
          <w:rPr>
            <w:color w:val="0000FF"/>
          </w:rPr>
          <w:t>решения</w:t>
        </w:r>
      </w:hyperlink>
      <w:r>
        <w:t xml:space="preserve"> Думы Кондинского района от 28.10.2022 N 952)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>3. От уплаты земельного налога освобождаются: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>3.1. В размере 50% организации -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</w:t>
      </w:r>
      <w:r>
        <w:t>мотренного в инвестиционном проекте, но не более трех лет;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>3.2. В размере 100%: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>3.2.1. организации и физические лица, осуществляющие капитальные вложения в создание объектов спортивной инфраструктуры массового спорта с применением механизма государственно-</w:t>
      </w:r>
      <w:r>
        <w:t>частного (муниципально-частного) партнерства и (или) концессионных соглашений, инвестиционных соглашений, в течение 5 лет с даты ввода объекта в эксплуатацию при условии эксплуатации объекта частным партнером или концессионером - в отношении одного земельн</w:t>
      </w:r>
      <w:r>
        <w:t>ого участка;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lastRenderedPageBreak/>
        <w:t>3.2.2. ветераны и инвалиды боевых действий - в отношении одного земельного участка, не используемого в предпринимательской деятельности, по своему выбору;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>3.2.3. супруг (супруга), несовершеннолетние дети, дети старше 18 лет, ставшие инвалидами</w:t>
      </w:r>
      <w:r>
        <w:t xml:space="preserve">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лица, находящиеся на иждивении ветеранов и инвалидов боевых действий, принимавших участие в специальн</w:t>
      </w:r>
      <w:r>
        <w:t>ой военной операции - в отношении одного земельного участка, не используемого в предпринимательской деятельности, по своему выбору.</w:t>
      </w:r>
    </w:p>
    <w:p w:rsidR="001E0C51" w:rsidRDefault="00B83448">
      <w:pPr>
        <w:pStyle w:val="ConsPlusNormal"/>
        <w:jc w:val="both"/>
      </w:pPr>
      <w:r>
        <w:t xml:space="preserve">(п. 3.2 в ред. </w:t>
      </w:r>
      <w:hyperlink r:id="rId22" w:tooltip="Решение Думы Кондинского района от 27.11.2025 N 1312 &quot;О внесении изменений в решение Думы Кондинского района от 29 апреля 2015 года N 558 &quot;О земельном налоге&quot; {КонсультантПлюс}">
        <w:r>
          <w:rPr>
            <w:color w:val="0000FF"/>
          </w:rPr>
          <w:t>решения</w:t>
        </w:r>
      </w:hyperlink>
      <w:r>
        <w:t xml:space="preserve"> Думы Кондинского района от 27.11.2025 N 1312)</w:t>
      </w:r>
    </w:p>
    <w:p w:rsidR="001E0C51" w:rsidRDefault="00B83448">
      <w:pPr>
        <w:pStyle w:val="ConsPlusNormal"/>
        <w:jc w:val="both"/>
      </w:pPr>
      <w:r>
        <w:t xml:space="preserve">(п. 3 </w:t>
      </w:r>
      <w:r>
        <w:t xml:space="preserve">в ред. </w:t>
      </w:r>
      <w:hyperlink r:id="rId23" w:tooltip="Решение Думы Кондинского района от 24.06.2025 N 1264 &quot;О внесении изменений в решение Думы Кондинского района от 29 апреля 2015 года N 558 &quot;О земельном налоге&quot; {КонсультантПлюс}">
        <w:r>
          <w:rPr>
            <w:color w:val="0000FF"/>
          </w:rPr>
          <w:t>решения</w:t>
        </w:r>
      </w:hyperlink>
      <w:r>
        <w:t xml:space="preserve"> Думы Кондинского района от 24.06.2025 N 1264)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 xml:space="preserve">4. Утратил силу. - </w:t>
      </w:r>
      <w:hyperlink r:id="rId24" w:tooltip="Решение Думы Кондинского района от 28.12.2016 N 189 &quot;О внесении изменения в решение Думы Кондинского района от 29 апреля 2015 года N 558 &quot;О земельном налоге&quot; {КонсультантПлюс}">
        <w:r>
          <w:rPr>
            <w:color w:val="0000FF"/>
          </w:rPr>
          <w:t>Решение</w:t>
        </w:r>
      </w:hyperlink>
      <w:r>
        <w:t xml:space="preserve"> Думы Кондинского района от 28.12.2016 N 189.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>5. Признать утратившими си</w:t>
      </w:r>
      <w:r>
        <w:t>лу: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 xml:space="preserve">1) </w:t>
      </w:r>
      <w:hyperlink r:id="rId25" w:tooltip="Решение Думы Кондинского района от 20.09.2007 N 429 (ред. от 26.11.2014) &quot;Об утверждении Положения о земельном налоге на территории муниципального образования Кондинский район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Думы Кондинского района от 20 сентября 2007 года N 429 "Об утверждении Положения о земельном налоге на территории муниципального образования Кондинский район"</w:t>
      </w:r>
      <w:r>
        <w:t>;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 xml:space="preserve">2) </w:t>
      </w:r>
      <w:hyperlink r:id="rId26" w:tooltip="Решение Думы Кондинского района от 15.11.2007 N 470 &quot;О внесении изменений и дополнений в Положение о земельном налоге на территории муниципального образования Кондинский район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Думы Кондинского района от 15 ноября 2007 года N 470 "О внесении изменений и дополнений в Положение о земельном налоге на территории муниципального образования К</w:t>
      </w:r>
      <w:r>
        <w:t>ондинский район";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 xml:space="preserve">3) </w:t>
      </w:r>
      <w:hyperlink r:id="rId27" w:tooltip="Решение Думы Кондинского района от 13.11.2008 N 679 &quot;О внесении изменений и дополнений в Положение о земельном налоге на территории муниципального образования Кондинский район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Думы Кондинского района от 13 ноября 2008 года N 679 "О внесении изменений и дополнений в Положение о земельном налоге на территории муниципально</w:t>
      </w:r>
      <w:r>
        <w:t>го образования Кондинский район";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 xml:space="preserve">4) </w:t>
      </w:r>
      <w:hyperlink r:id="rId28" w:tooltip="Решение Думы Кондинского района от 18.11.2010 N 18 &quot;О внесении изменений в Положение о земельном налоге на территории муниципального образования Кондинский район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Думы Кондинского района от 18 ноября 2010 года N 18 "О внесении изменений и дополнений в Положение о земельном налоге на территории муниципальн</w:t>
      </w:r>
      <w:r>
        <w:t>ого образования Кондинский район";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 xml:space="preserve">5) </w:t>
      </w:r>
      <w:hyperlink r:id="rId29" w:tooltip="Решение Думы Кондинского района от 20.11.2013 N 404 &quot;О внесении изменений в решение Думы Кондинского района от 20 сентября 2007 года N 429 &quot;Об утверждении Положения о земельном налоге на территории муниципального образования Кондинский район&quot; ------------ Утра">
        <w:r>
          <w:rPr>
            <w:color w:val="0000FF"/>
          </w:rPr>
          <w:t>решение</w:t>
        </w:r>
      </w:hyperlink>
      <w:r>
        <w:t xml:space="preserve"> Думы Кондинского района от 20 ноября 2013 года N 404 "О внесении изменений в решение Думы Кондинско</w:t>
      </w:r>
      <w:r>
        <w:t>го района от 20 сентября 2007 года N 429 "Об утверждении Положения о земельном налоге на территории муниципального образования Кондинский район";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 xml:space="preserve">6) </w:t>
      </w:r>
      <w:hyperlink r:id="rId30" w:tooltip="Решение Думы Кондинского района от 28.01.2014 N 430 &quot;О внесении изменения в решение Думы Кондинского района от 20 сентября 2007 года N 429 &quot;Об утверждении Положения о земельном налоге на территории муниципального образования Кондинский район&quot; ------------ Утра">
        <w:r>
          <w:rPr>
            <w:color w:val="0000FF"/>
          </w:rPr>
          <w:t>решение</w:t>
        </w:r>
      </w:hyperlink>
      <w:r>
        <w:t xml:space="preserve"> Думы Кондинского района от 28 января 2014 года N 430 "О внесении изменения в решение Думы Кондинского района от 20 сентября 2007 года N 429 "Об утверждении Положения о земельном налоге на территории муниципального образования Кондинский район";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 xml:space="preserve">7) </w:t>
      </w:r>
      <w:hyperlink r:id="rId31" w:tooltip="Решение Думы Кондинского района от 17.09.2014 N 484 &quot;О внесении изменения в решение Думы Кондинского района от 20 сентября 2007 года N 429 &quot;Об утверждении Положения о земельном налоге на территории муниципального образования Кондинский район&quot; ------------ Утра">
        <w:r>
          <w:rPr>
            <w:color w:val="0000FF"/>
          </w:rPr>
          <w:t>решение</w:t>
        </w:r>
      </w:hyperlink>
      <w:r>
        <w:t xml:space="preserve"> Думы Кондинского района от 17 сентября 2014 года N 484 "О внесении изменения в решение Думы Кондинского района от 20 сентября 2007 года N </w:t>
      </w:r>
      <w:r>
        <w:t>429 "Об утверждении Положения о земельном налоге на территории муниципального образования Кондинский район";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 xml:space="preserve">8) </w:t>
      </w:r>
      <w:hyperlink r:id="rId32" w:tooltip="Решение Думы Кондинского района от 26.11.2014 N 511 &quot;О внесении изменений в решение Думы Кондинского района от 20 сентября 2007 года N 429 &quot;Об утверждении Положения о земельном налоге на территории муниципального образования Кондинский район&quot; ------------ Утра">
        <w:r>
          <w:rPr>
            <w:color w:val="0000FF"/>
          </w:rPr>
          <w:t>решение</w:t>
        </w:r>
      </w:hyperlink>
      <w:r>
        <w:t xml:space="preserve"> Думы Кондинского района </w:t>
      </w:r>
      <w:r>
        <w:t>от 26 ноября 2014 года N 511 "О внесении изменения в решение Думы Кондинского района от 20 сентября 2007 года N 429 "Об утверждении Положения о земельном налоге на территории муниципального образования Кондинский район".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>6. Настоящее решение опубликовать в</w:t>
      </w:r>
      <w:r>
        <w:t xml:space="preserve"> газете "Кондинский вестник" и разместить на </w:t>
      </w:r>
      <w:r>
        <w:lastRenderedPageBreak/>
        <w:t>официальном сайте органов местного самоуправления муниципального образования Кондинский район.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>7. Настоящее решение вступает в силу по истечении одного месяца со дня официального опубликования.</w:t>
      </w:r>
    </w:p>
    <w:p w:rsidR="001E0C51" w:rsidRDefault="00B83448">
      <w:pPr>
        <w:pStyle w:val="ConsPlusNormal"/>
        <w:spacing w:before="240"/>
        <w:ind w:firstLine="540"/>
        <w:jc w:val="both"/>
      </w:pPr>
      <w:r>
        <w:t>8. Контроль за вы</w:t>
      </w:r>
      <w:r>
        <w:t>полнением настоящего решения возложить на постоянную комиссию Думы Кондинского района пятого созыва по бюджету и экономике (А.О.Густов) и на главу администрации Кондинского района М.В.Шишкина в соответствии с их компетенцией.</w:t>
      </w:r>
    </w:p>
    <w:p w:rsidR="001E0C51" w:rsidRDefault="001E0C51">
      <w:pPr>
        <w:pStyle w:val="ConsPlusNormal"/>
      </w:pPr>
    </w:p>
    <w:p w:rsidR="001E0C51" w:rsidRDefault="00B83448">
      <w:pPr>
        <w:pStyle w:val="ConsPlusNormal"/>
        <w:jc w:val="right"/>
      </w:pPr>
      <w:r>
        <w:t>Глава Кондинского района</w:t>
      </w:r>
    </w:p>
    <w:p w:rsidR="001E0C51" w:rsidRDefault="00B83448">
      <w:pPr>
        <w:pStyle w:val="ConsPlusNormal"/>
        <w:jc w:val="right"/>
      </w:pPr>
      <w:r>
        <w:t>А.Н.</w:t>
      </w:r>
      <w:r>
        <w:t>ПОЗДЕЕВ</w:t>
      </w:r>
    </w:p>
    <w:p w:rsidR="001E0C51" w:rsidRDefault="001E0C51">
      <w:pPr>
        <w:pStyle w:val="ConsPlusNormal"/>
      </w:pPr>
    </w:p>
    <w:p w:rsidR="001E0C51" w:rsidRDefault="001E0C51">
      <w:pPr>
        <w:pStyle w:val="ConsPlusNormal"/>
      </w:pPr>
    </w:p>
    <w:p w:rsidR="001E0C51" w:rsidRDefault="001E0C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E0C51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3448">
      <w:r>
        <w:separator/>
      </w:r>
    </w:p>
  </w:endnote>
  <w:endnote w:type="continuationSeparator" w:id="0">
    <w:p w:rsidR="00000000" w:rsidRDefault="00B8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51" w:rsidRDefault="001E0C5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E0C5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0C51" w:rsidRDefault="00B8344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0C51" w:rsidRDefault="00B8344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0C51" w:rsidRDefault="00B8344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1E0C51" w:rsidRDefault="00B8344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51" w:rsidRDefault="001E0C5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E0C5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0C51" w:rsidRDefault="00B8344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0C51" w:rsidRDefault="00B8344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0C51" w:rsidRDefault="00B8344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1E0C51" w:rsidRDefault="00B8344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3448">
      <w:r>
        <w:separator/>
      </w:r>
    </w:p>
  </w:footnote>
  <w:footnote w:type="continuationSeparator" w:id="0">
    <w:p w:rsidR="00000000" w:rsidRDefault="00B83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E0C5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0C51" w:rsidRDefault="00B8344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Кондинского района от 29.04.2015 N 558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 земельном налоге"</w:t>
          </w:r>
        </w:p>
      </w:tc>
      <w:tc>
        <w:tcPr>
          <w:tcW w:w="2300" w:type="pct"/>
          <w:vAlign w:val="center"/>
        </w:tcPr>
        <w:p w:rsidR="001E0C51" w:rsidRDefault="00B8344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 w:rsidR="001E0C51" w:rsidRDefault="001E0C5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E0C51" w:rsidRDefault="001E0C51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E0C5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0C51" w:rsidRDefault="00B83448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Думы Кондинского района от 29.04.2015 N 558 (ред. от 27.11.2025) "О земельном налоге"</w:t>
          </w:r>
        </w:p>
      </w:tc>
      <w:tc>
        <w:tcPr>
          <w:tcW w:w="2300" w:type="pct"/>
          <w:vAlign w:val="center"/>
        </w:tcPr>
        <w:p w:rsidR="001E0C51" w:rsidRDefault="00B8344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предоставлен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 w:rsidR="001E0C51" w:rsidRDefault="001E0C5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E0C51" w:rsidRDefault="001E0C5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51"/>
    <w:rsid w:val="001E0C51"/>
    <w:rsid w:val="00B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834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834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20195&amp;date=22.01.2026&amp;dst=100005&amp;field=134" TargetMode="External"/><Relationship Id="rId13" Type="http://schemas.openxmlformats.org/officeDocument/2006/relationships/hyperlink" Target="https://login.consultant.ru/link/?req=doc&amp;base=RLAW926&amp;n=337670&amp;date=22.01.2026&amp;dst=100005&amp;field=134" TargetMode="External"/><Relationship Id="rId18" Type="http://schemas.openxmlformats.org/officeDocument/2006/relationships/hyperlink" Target="https://login.consultant.ru/link/?req=doc&amp;base=RLAW926&amp;n=291787&amp;date=22.01.2026&amp;dst=100008&amp;field=134" TargetMode="External"/><Relationship Id="rId26" Type="http://schemas.openxmlformats.org/officeDocument/2006/relationships/hyperlink" Target="https://login.consultant.ru/link/?req=doc&amp;base=RLAW926&amp;n=95444&amp;date=22.01.20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926&amp;n=266467&amp;date=22.01.2026&amp;dst=100006&amp;field=13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login.consultant.ru/link/?req=doc&amp;base=RLAW926&amp;n=145078&amp;date=22.01.2026&amp;dst=100005&amp;field=134" TargetMode="External"/><Relationship Id="rId12" Type="http://schemas.openxmlformats.org/officeDocument/2006/relationships/hyperlink" Target="https://login.consultant.ru/link/?req=doc&amp;base=RLAW926&amp;n=327774&amp;date=22.01.2026&amp;dst=100005&amp;field=134" TargetMode="External"/><Relationship Id="rId17" Type="http://schemas.openxmlformats.org/officeDocument/2006/relationships/hyperlink" Target="https://login.consultant.ru/link/?req=doc&amp;base=RLAW926&amp;n=291787&amp;date=22.01.2026&amp;dst=100006&amp;field=134" TargetMode="External"/><Relationship Id="rId25" Type="http://schemas.openxmlformats.org/officeDocument/2006/relationships/hyperlink" Target="https://login.consultant.ru/link/?req=doc&amp;base=RLAW926&amp;n=100820&amp;date=22.01.2026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926&amp;n=326311&amp;date=22.01.2026&amp;dst=100048&amp;field=134" TargetMode="External"/><Relationship Id="rId20" Type="http://schemas.openxmlformats.org/officeDocument/2006/relationships/hyperlink" Target="https://login.consultant.ru/link/?req=doc&amp;base=LAW&amp;n=495706&amp;date=22.01.2026&amp;dst=20562&amp;field=134" TargetMode="External"/><Relationship Id="rId29" Type="http://schemas.openxmlformats.org/officeDocument/2006/relationships/hyperlink" Target="https://login.consultant.ru/link/?req=doc&amp;base=RLAW926&amp;n=95438&amp;date=22.01.202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308206&amp;date=22.01.2026&amp;dst=100005&amp;field=134" TargetMode="External"/><Relationship Id="rId24" Type="http://schemas.openxmlformats.org/officeDocument/2006/relationships/hyperlink" Target="https://login.consultant.ru/link/?req=doc&amp;base=RLAW926&amp;n=145078&amp;date=22.01.2026&amp;dst=100006&amp;field=134" TargetMode="External"/><Relationship Id="rId32" Type="http://schemas.openxmlformats.org/officeDocument/2006/relationships/hyperlink" Target="https://login.consultant.ru/link/?req=doc&amp;base=RLAW926&amp;n=107777&amp;date=22.01.2026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1480&amp;date=22.01.2026&amp;dst=100142&amp;field=134" TargetMode="External"/><Relationship Id="rId23" Type="http://schemas.openxmlformats.org/officeDocument/2006/relationships/hyperlink" Target="https://login.consultant.ru/link/?req=doc&amp;base=RLAW926&amp;n=327774&amp;date=22.01.2026&amp;dst=100006&amp;field=134" TargetMode="External"/><Relationship Id="rId28" Type="http://schemas.openxmlformats.org/officeDocument/2006/relationships/hyperlink" Target="https://login.consultant.ru/link/?req=doc&amp;base=RLAW926&amp;n=95422&amp;date=22.01.2026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ogin.consultant.ru/link/?req=doc&amp;base=RLAW926&amp;n=291787&amp;date=22.01.2026&amp;dst=100005&amp;field=134" TargetMode="External"/><Relationship Id="rId19" Type="http://schemas.openxmlformats.org/officeDocument/2006/relationships/hyperlink" Target="https://login.consultant.ru/link/?req=doc&amp;base=RLAW926&amp;n=308206&amp;date=22.01.2026&amp;dst=100006&amp;field=134" TargetMode="External"/><Relationship Id="rId31" Type="http://schemas.openxmlformats.org/officeDocument/2006/relationships/hyperlink" Target="https://login.consultant.ru/link/?req=doc&amp;base=RLAW926&amp;n=104814&amp;date=22.01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66467&amp;date=22.01.2026&amp;dst=100005&amp;field=134" TargetMode="External"/><Relationship Id="rId14" Type="http://schemas.openxmlformats.org/officeDocument/2006/relationships/hyperlink" Target="https://login.consultant.ru/link/?req=doc&amp;base=LAW&amp;n=495706&amp;date=22.01.2026&amp;dst=1346&amp;field=134" TargetMode="External"/><Relationship Id="rId22" Type="http://schemas.openxmlformats.org/officeDocument/2006/relationships/hyperlink" Target="https://login.consultant.ru/link/?req=doc&amp;base=RLAW926&amp;n=337670&amp;date=22.01.2026&amp;dst=100006&amp;field=134" TargetMode="External"/><Relationship Id="rId27" Type="http://schemas.openxmlformats.org/officeDocument/2006/relationships/hyperlink" Target="https://login.consultant.ru/link/?req=doc&amp;base=RLAW926&amp;n=95449&amp;date=22.01.2026" TargetMode="External"/><Relationship Id="rId30" Type="http://schemas.openxmlformats.org/officeDocument/2006/relationships/hyperlink" Target="https://login.consultant.ru/link/?req=doc&amp;base=RLAW926&amp;n=96980&amp;date=22.01.2026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Кондинского района от 29.04.2015 N 558
(ред. от 27.11.2025)
"О земельном налоге"</vt:lpstr>
    </vt:vector>
  </TitlesOfParts>
  <Company>КонсультантПлюс Версия 4025.00.30</Company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Кондинского района от 29.04.2015 N 558
(ред. от 27.11.2025)
"О земельном налоге"</dc:title>
  <dc:creator>022206</dc:creator>
  <cp:lastModifiedBy>022206</cp:lastModifiedBy>
  <cp:revision>2</cp:revision>
  <dcterms:created xsi:type="dcterms:W3CDTF">2026-01-22T11:37:00Z</dcterms:created>
  <dcterms:modified xsi:type="dcterms:W3CDTF">2026-01-22T11:37:00Z</dcterms:modified>
</cp:coreProperties>
</file>