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81" w:rsidRPr="00F24981" w:rsidRDefault="00F24981" w:rsidP="00F24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981">
        <w:rPr>
          <w:rFonts w:ascii="Times New Roman" w:hAnsi="Times New Roman" w:cs="Times New Roman"/>
          <w:b/>
          <w:sz w:val="28"/>
          <w:szCs w:val="28"/>
        </w:rPr>
        <w:t xml:space="preserve">Обобщенная </w:t>
      </w:r>
      <w:r w:rsidRPr="00F24981">
        <w:rPr>
          <w:rFonts w:ascii="Times New Roman" w:eastAsia="Calibri" w:hAnsi="Times New Roman" w:cs="Times New Roman"/>
          <w:b/>
          <w:sz w:val="28"/>
          <w:szCs w:val="28"/>
        </w:rPr>
        <w:t>информаци</w:t>
      </w:r>
      <w:r w:rsidRPr="00F24981">
        <w:rPr>
          <w:rFonts w:ascii="Times New Roman" w:hAnsi="Times New Roman" w:cs="Times New Roman"/>
          <w:b/>
          <w:sz w:val="28"/>
          <w:szCs w:val="28"/>
        </w:rPr>
        <w:t>я</w:t>
      </w:r>
      <w:r w:rsidRPr="00F249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C0F01" w:rsidRDefault="00F24981" w:rsidP="00F24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981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проведенной оценке качества </w:t>
      </w:r>
      <w:r w:rsidR="00C813E1">
        <w:rPr>
          <w:rFonts w:ascii="Times New Roman" w:eastAsia="Calibri" w:hAnsi="Times New Roman" w:cs="Times New Roman"/>
          <w:b/>
          <w:sz w:val="28"/>
          <w:szCs w:val="28"/>
        </w:rPr>
        <w:t>организации и осуществления бюджетного процесса органами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городских и сельских поселений Кондинского района</w:t>
      </w:r>
      <w:r w:rsidR="00820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065">
        <w:rPr>
          <w:rFonts w:ascii="Times New Roman" w:hAnsi="Times New Roman" w:cs="Times New Roman"/>
          <w:b/>
          <w:sz w:val="28"/>
          <w:szCs w:val="28"/>
        </w:rPr>
        <w:t>за 2015 год</w:t>
      </w:r>
    </w:p>
    <w:p w:rsidR="00F24981" w:rsidRDefault="00F24981" w:rsidP="00F24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981" w:rsidRDefault="00F24981" w:rsidP="00F249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4981">
        <w:rPr>
          <w:rFonts w:ascii="Times New Roman" w:hAnsi="Times New Roman" w:cs="Times New Roman"/>
          <w:sz w:val="28"/>
          <w:szCs w:val="28"/>
        </w:rPr>
        <w:t xml:space="preserve"> В оценке </w:t>
      </w:r>
      <w:r w:rsidRPr="00F24981">
        <w:rPr>
          <w:rFonts w:ascii="Times New Roman" w:eastAsia="Calibri" w:hAnsi="Times New Roman" w:cs="Times New Roman"/>
          <w:sz w:val="28"/>
          <w:szCs w:val="28"/>
        </w:rPr>
        <w:t>качества организации и осуществления бюджетного процесса органами местного самоуправления городских и сельских поселений Кондинского района</w:t>
      </w:r>
      <w:r w:rsidR="00BC0A83">
        <w:rPr>
          <w:rFonts w:ascii="Times New Roman" w:eastAsia="Calibri" w:hAnsi="Times New Roman" w:cs="Times New Roman"/>
          <w:sz w:val="28"/>
          <w:szCs w:val="28"/>
        </w:rPr>
        <w:t xml:space="preserve"> (далее также – оценка)</w:t>
      </w:r>
      <w:r w:rsidRPr="00F24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использованы материалы</w:t>
      </w:r>
      <w:r w:rsidR="00C813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администрациями поселений и нормативно-правовые акты, размещенные на официальном сайте органов местного самоуправления поселений.</w:t>
      </w:r>
    </w:p>
    <w:p w:rsidR="00F24981" w:rsidRDefault="00F24981" w:rsidP="00F249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проведенного анализа установлено:</w:t>
      </w:r>
    </w:p>
    <w:p w:rsidR="00820C87" w:rsidRDefault="00F70762" w:rsidP="00820C8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4DDA">
        <w:rPr>
          <w:rFonts w:ascii="Times New Roman" w:hAnsi="Times New Roman" w:cs="Times New Roman"/>
          <w:sz w:val="28"/>
          <w:szCs w:val="28"/>
        </w:rPr>
        <w:t xml:space="preserve">В соответствии с пунктом 1.5. </w:t>
      </w:r>
      <w:proofErr w:type="gramStart"/>
      <w:r w:rsidRPr="00264DDA">
        <w:rPr>
          <w:rFonts w:ascii="Times New Roman" w:hAnsi="Times New Roman" w:cs="Times New Roman"/>
          <w:sz w:val="28"/>
          <w:szCs w:val="28"/>
        </w:rPr>
        <w:t>Порядка предоставления городским и сельским поселениям Кондинского района грантов в форме межбюджетных трансфертов в целях содействия достижению и (или) поощрения достижения наилучших значений показателей по итогам оценки качества организации и осуществления бюджетного процесса органами местного самоуправления городских и сельских поселений Кондинского района (далее – Порядок) финансовые органы администраций Кондинского района должны в срок до 01 июня представить в Комитет по финансам</w:t>
      </w:r>
      <w:proofErr w:type="gramEnd"/>
      <w:r w:rsidRPr="00264DDA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проведения оценки качества</w:t>
      </w:r>
      <w:r w:rsidR="00C813E1">
        <w:rPr>
          <w:rFonts w:ascii="Times New Roman" w:hAnsi="Times New Roman" w:cs="Times New Roman"/>
          <w:sz w:val="28"/>
          <w:szCs w:val="28"/>
        </w:rPr>
        <w:t>,</w:t>
      </w:r>
      <w:r w:rsidRPr="00264D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264DDA">
        <w:rPr>
          <w:rFonts w:ascii="Times New Roman" w:hAnsi="Times New Roman" w:cs="Times New Roman"/>
          <w:sz w:val="28"/>
          <w:szCs w:val="28"/>
        </w:rPr>
        <w:t>б</w:t>
      </w:r>
      <w:r w:rsidR="00C813E1">
        <w:rPr>
          <w:rFonts w:ascii="Times New Roman" w:hAnsi="Times New Roman" w:cs="Times New Roman"/>
          <w:sz w:val="28"/>
          <w:szCs w:val="28"/>
        </w:rPr>
        <w:t>умажном</w:t>
      </w:r>
      <w:proofErr w:type="gramEnd"/>
      <w:r w:rsidR="00C813E1">
        <w:rPr>
          <w:rFonts w:ascii="Times New Roman" w:hAnsi="Times New Roman" w:cs="Times New Roman"/>
          <w:sz w:val="28"/>
          <w:szCs w:val="28"/>
        </w:rPr>
        <w:t xml:space="preserve"> и электронном носителях</w:t>
      </w:r>
      <w:r w:rsidRPr="00264DDA">
        <w:rPr>
          <w:rFonts w:ascii="Times New Roman" w:hAnsi="Times New Roman" w:cs="Times New Roman"/>
          <w:sz w:val="28"/>
          <w:szCs w:val="28"/>
        </w:rPr>
        <w:t xml:space="preserve"> по установленной форме. </w:t>
      </w:r>
      <w:r w:rsidR="001409AE" w:rsidRPr="00264DDA">
        <w:rPr>
          <w:rFonts w:ascii="Times New Roman" w:hAnsi="Times New Roman" w:cs="Times New Roman"/>
          <w:sz w:val="28"/>
          <w:szCs w:val="28"/>
        </w:rPr>
        <w:t>Согласно пункту 1.6. Порядка в случае непредставления финансовыми органами информации, необходимой для проведения мониторинга и оценки качества, в сроки</w:t>
      </w:r>
      <w:r w:rsidR="00C813E1">
        <w:rPr>
          <w:rFonts w:ascii="Times New Roman" w:hAnsi="Times New Roman" w:cs="Times New Roman"/>
          <w:sz w:val="28"/>
          <w:szCs w:val="28"/>
        </w:rPr>
        <w:t xml:space="preserve">, </w:t>
      </w:r>
      <w:r w:rsidR="001409AE" w:rsidRPr="00264DDA">
        <w:rPr>
          <w:rFonts w:ascii="Times New Roman" w:hAnsi="Times New Roman" w:cs="Times New Roman"/>
          <w:sz w:val="28"/>
          <w:szCs w:val="28"/>
        </w:rPr>
        <w:t xml:space="preserve"> установленные пунктом 1.5.  соответствующий индикатор оценивается равным 0.</w:t>
      </w:r>
      <w:r w:rsidR="00E53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762" w:rsidRPr="00820C87" w:rsidRDefault="00820C87" w:rsidP="00820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C87">
        <w:rPr>
          <w:rFonts w:ascii="Times New Roman" w:hAnsi="Times New Roman" w:cs="Times New Roman"/>
          <w:sz w:val="28"/>
          <w:szCs w:val="28"/>
        </w:rPr>
        <w:t>В июне 2016 года Комитетом по финансам проводилась о</w:t>
      </w:r>
      <w:r w:rsidR="00E5306D" w:rsidRPr="00820C87">
        <w:rPr>
          <w:rFonts w:ascii="Times New Roman" w:hAnsi="Times New Roman" w:cs="Times New Roman"/>
          <w:sz w:val="28"/>
          <w:szCs w:val="28"/>
        </w:rPr>
        <w:t>ценка качества организации и осуществления бюджетного процесса органами местного самоуправления городских и сельских поселений Кондинского района за 2015 год.</w:t>
      </w:r>
    </w:p>
    <w:p w:rsidR="00F24981" w:rsidRDefault="00CD4017" w:rsidP="00F2498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Шесть</w:t>
      </w:r>
      <w:r w:rsidR="00F24981" w:rsidRPr="00F24981">
        <w:rPr>
          <w:rFonts w:ascii="Times New Roman" w:hAnsi="Times New Roman" w:cs="Times New Roman"/>
          <w:sz w:val="28"/>
          <w:szCs w:val="28"/>
        </w:rPr>
        <w:t xml:space="preserve"> поселений из десяти имеют </w:t>
      </w:r>
      <w:r w:rsidR="00F24981">
        <w:rPr>
          <w:rFonts w:ascii="Times New Roman" w:hAnsi="Times New Roman" w:cs="Times New Roman"/>
          <w:sz w:val="28"/>
          <w:szCs w:val="28"/>
        </w:rPr>
        <w:t>собственные официальные сайты (</w:t>
      </w:r>
      <w:r>
        <w:rPr>
          <w:rFonts w:ascii="Times New Roman" w:hAnsi="Times New Roman" w:cs="Times New Roman"/>
          <w:sz w:val="28"/>
          <w:szCs w:val="28"/>
        </w:rPr>
        <w:t>г.п.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6D">
        <w:rPr>
          <w:rFonts w:ascii="Times New Roman" w:hAnsi="Times New Roman" w:cs="Times New Roman"/>
          <w:sz w:val="28"/>
          <w:szCs w:val="28"/>
        </w:rPr>
        <w:t>Куминский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4981">
        <w:rPr>
          <w:rFonts w:ascii="Times New Roman" w:hAnsi="Times New Roman" w:cs="Times New Roman"/>
          <w:sz w:val="28"/>
          <w:szCs w:val="28"/>
        </w:rPr>
        <w:t>г.п. Луговой, г.п. Междуреченский, с.п. Мулымья, с.п. Половинка, с.п. Шугур)</w:t>
      </w:r>
      <w:r w:rsidR="00820C87">
        <w:rPr>
          <w:rFonts w:ascii="Times New Roman" w:hAnsi="Times New Roman" w:cs="Times New Roman"/>
          <w:sz w:val="28"/>
          <w:szCs w:val="28"/>
        </w:rPr>
        <w:t>, о</w:t>
      </w:r>
      <w:r w:rsidR="00F24981">
        <w:rPr>
          <w:rFonts w:ascii="Times New Roman" w:hAnsi="Times New Roman" w:cs="Times New Roman"/>
          <w:sz w:val="28"/>
          <w:szCs w:val="28"/>
        </w:rPr>
        <w:t xml:space="preserve">стальные поселения размещают информацию на официальном </w:t>
      </w:r>
      <w:proofErr w:type="gramStart"/>
      <w:r w:rsidR="00F24981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F2498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Кондинский район.</w:t>
      </w:r>
    </w:p>
    <w:p w:rsidR="00CD4017" w:rsidRDefault="00E5306D" w:rsidP="00CD401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 и в полном объеме была предоставлена  информация </w:t>
      </w:r>
      <w:r w:rsidR="00820C87">
        <w:rPr>
          <w:rFonts w:ascii="Times New Roman" w:hAnsi="Times New Roman" w:cs="Times New Roman"/>
          <w:sz w:val="28"/>
          <w:szCs w:val="28"/>
        </w:rPr>
        <w:t xml:space="preserve">с.п. Леуши, </w:t>
      </w:r>
      <w:r>
        <w:rPr>
          <w:rFonts w:ascii="Times New Roman" w:hAnsi="Times New Roman" w:cs="Times New Roman"/>
          <w:sz w:val="28"/>
          <w:szCs w:val="28"/>
        </w:rPr>
        <w:t xml:space="preserve">г.п. Кондинское, </w:t>
      </w:r>
      <w:r w:rsidR="00820C87">
        <w:rPr>
          <w:rFonts w:ascii="Times New Roman" w:hAnsi="Times New Roman" w:cs="Times New Roman"/>
          <w:sz w:val="28"/>
          <w:szCs w:val="28"/>
        </w:rPr>
        <w:t>г.п. Луговой</w:t>
      </w:r>
      <w:r>
        <w:rPr>
          <w:rFonts w:ascii="Times New Roman" w:hAnsi="Times New Roman" w:cs="Times New Roman"/>
          <w:sz w:val="28"/>
          <w:szCs w:val="28"/>
        </w:rPr>
        <w:t>. Остальные поселения предоставили информацию с дополнительным запросом</w:t>
      </w:r>
      <w:r w:rsidR="00CD4017">
        <w:rPr>
          <w:rFonts w:ascii="Times New Roman" w:hAnsi="Times New Roman" w:cs="Times New Roman"/>
          <w:sz w:val="28"/>
          <w:szCs w:val="28"/>
        </w:rPr>
        <w:t>.</w:t>
      </w:r>
    </w:p>
    <w:p w:rsidR="00BC0A83" w:rsidRDefault="00BC0A83" w:rsidP="00F2498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Лидерами по результатам проведенной оценки стали: </w:t>
      </w:r>
    </w:p>
    <w:p w:rsidR="00BC0A83" w:rsidRDefault="00BC0A83" w:rsidP="00BC0A8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с.п. Леуши</w:t>
      </w:r>
    </w:p>
    <w:p w:rsidR="00BC0A83" w:rsidRDefault="00BC0A83" w:rsidP="00BC0A8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gramStart"/>
      <w:r w:rsidR="00CD40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4017">
        <w:rPr>
          <w:rFonts w:ascii="Times New Roman" w:hAnsi="Times New Roman" w:cs="Times New Roman"/>
          <w:sz w:val="28"/>
          <w:szCs w:val="28"/>
        </w:rPr>
        <w:t>.п. Кондинское</w:t>
      </w:r>
    </w:p>
    <w:p w:rsidR="00BC0A83" w:rsidRDefault="00BC0A83" w:rsidP="00BC0A8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gramStart"/>
      <w:r w:rsidR="00CD40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4017">
        <w:rPr>
          <w:rFonts w:ascii="Times New Roman" w:hAnsi="Times New Roman" w:cs="Times New Roman"/>
          <w:sz w:val="28"/>
          <w:szCs w:val="28"/>
        </w:rPr>
        <w:t>.п. Луговой</w:t>
      </w:r>
    </w:p>
    <w:p w:rsidR="00E5306D" w:rsidRDefault="00E5306D" w:rsidP="00E530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 Леуши третий год </w:t>
      </w:r>
      <w:r w:rsidR="00820C87">
        <w:rPr>
          <w:rFonts w:ascii="Times New Roman" w:hAnsi="Times New Roman" w:cs="Times New Roman"/>
          <w:sz w:val="28"/>
          <w:szCs w:val="28"/>
        </w:rPr>
        <w:t>сохраняет лидирующую позицию</w:t>
      </w:r>
      <w:r>
        <w:rPr>
          <w:rFonts w:ascii="Times New Roman" w:hAnsi="Times New Roman" w:cs="Times New Roman"/>
          <w:sz w:val="28"/>
          <w:szCs w:val="28"/>
        </w:rPr>
        <w:t xml:space="preserve">. На втором и третьем месте в рейтинге поселений два года подряд занимают соответственно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.п.</w:t>
      </w:r>
      <w:r w:rsidR="00820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Кондинское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.п.</w:t>
      </w:r>
      <w:r w:rsidR="00820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Луговой.</w:t>
      </w:r>
    </w:p>
    <w:p w:rsidR="00E5306D" w:rsidRPr="00E5306D" w:rsidRDefault="00E5306D" w:rsidP="00E53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80" w:rsidRDefault="00FE2D80" w:rsidP="00FE2D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D80">
        <w:rPr>
          <w:rFonts w:ascii="Times New Roman" w:hAnsi="Times New Roman" w:cs="Times New Roman"/>
          <w:sz w:val="28"/>
          <w:szCs w:val="28"/>
        </w:rPr>
        <w:t xml:space="preserve">Перечисленные поселения получили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E2D80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ую оценку</w:t>
      </w:r>
      <w:r w:rsidRPr="00FE2D80">
        <w:rPr>
          <w:rFonts w:ascii="Times New Roman" w:hAnsi="Times New Roman" w:cs="Times New Roman"/>
          <w:sz w:val="28"/>
          <w:szCs w:val="28"/>
        </w:rPr>
        <w:t xml:space="preserve"> качества выше среднего значения, сложившегося по муниципальным образованиям Кондинского района</w:t>
      </w:r>
      <w:r w:rsidR="00C813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получили право на распределение грантов </w:t>
      </w:r>
      <w:r w:rsidRPr="00FE2D80">
        <w:rPr>
          <w:rFonts w:ascii="Times New Roman" w:hAnsi="Times New Roman" w:cs="Times New Roman"/>
          <w:sz w:val="28"/>
          <w:szCs w:val="28"/>
        </w:rPr>
        <w:t xml:space="preserve">в целях содействия достижению и (или) поощрения достижения наилучших значений показателей </w:t>
      </w:r>
      <w:r w:rsidRPr="00FE2D80">
        <w:rPr>
          <w:rFonts w:ascii="Times New Roman" w:hAnsi="Times New Roman" w:cs="Times New Roman"/>
          <w:color w:val="0D0D0D"/>
          <w:sz w:val="28"/>
          <w:szCs w:val="28"/>
        </w:rPr>
        <w:t xml:space="preserve">по итогам </w:t>
      </w:r>
      <w:r w:rsidRPr="00FE2D80">
        <w:rPr>
          <w:rFonts w:ascii="Times New Roman" w:hAnsi="Times New Roman" w:cs="Times New Roman"/>
          <w:sz w:val="28"/>
        </w:rPr>
        <w:t xml:space="preserve">оценки качества организации и осуществления бюджетного процесса </w:t>
      </w:r>
      <w:r w:rsidRPr="00FE2D80">
        <w:rPr>
          <w:rFonts w:ascii="Times New Roman" w:hAnsi="Times New Roman" w:cs="Times New Roman"/>
          <w:color w:val="0D0D0D"/>
          <w:sz w:val="28"/>
          <w:szCs w:val="28"/>
        </w:rPr>
        <w:t xml:space="preserve">органами местного самоуправления </w:t>
      </w:r>
      <w:r w:rsidRPr="00FE2D80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Pr="00FE2D80">
        <w:rPr>
          <w:rFonts w:ascii="Times New Roman" w:hAnsi="Times New Roman" w:cs="Times New Roman"/>
          <w:sz w:val="28"/>
          <w:szCs w:val="28"/>
        </w:rPr>
        <w:br/>
        <w:t>и сельских поселений Кондинского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C87" w:rsidRDefault="00820C87" w:rsidP="00820C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Заметно улучшили свои показатели в сравнении с 2015 годом с.п. Мулымья (заняло 4 место в рейтинге, в 2015 году – было на 8 месте), с.п. Шугур (занял</w:t>
      </w:r>
      <w:r w:rsidR="00DE54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6 место, в 2015 году – было на 10 месте).  </w:t>
      </w:r>
    </w:p>
    <w:p w:rsidR="00820C87" w:rsidRDefault="00820C87" w:rsidP="00820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0C87" w:rsidRDefault="00820C87" w:rsidP="00820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Сохранили свои позиции </w:t>
      </w:r>
      <w:r w:rsidR="0065482C">
        <w:rPr>
          <w:rFonts w:ascii="Times New Roman" w:hAnsi="Times New Roman" w:cs="Times New Roman"/>
          <w:sz w:val="28"/>
          <w:szCs w:val="28"/>
        </w:rPr>
        <w:t xml:space="preserve">в 2016 году </w:t>
      </w:r>
      <w:r>
        <w:rPr>
          <w:rFonts w:ascii="Times New Roman" w:hAnsi="Times New Roman" w:cs="Times New Roman"/>
          <w:sz w:val="28"/>
          <w:szCs w:val="28"/>
        </w:rPr>
        <w:t xml:space="preserve">в сравнении с 2015 годом такие поселения как: </w:t>
      </w:r>
    </w:p>
    <w:p w:rsidR="00820C87" w:rsidRDefault="00820C87" w:rsidP="00820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с.п. Леуши – 1 место;</w:t>
      </w:r>
    </w:p>
    <w:p w:rsidR="00820C87" w:rsidRDefault="00820C87" w:rsidP="00820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г.п. Кондинское – 2 место;</w:t>
      </w:r>
    </w:p>
    <w:p w:rsidR="00820C87" w:rsidRDefault="00820C87" w:rsidP="00820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 место;</w:t>
      </w:r>
    </w:p>
    <w:p w:rsidR="00820C87" w:rsidRDefault="00820C87" w:rsidP="00820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 место;</w:t>
      </w:r>
    </w:p>
    <w:p w:rsidR="00820C87" w:rsidRDefault="00820C87" w:rsidP="00820C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г.п. Куминский – 9 место. </w:t>
      </w:r>
    </w:p>
    <w:p w:rsidR="00820C87" w:rsidRDefault="00820C87" w:rsidP="00820C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802" w:rsidRPr="00F4567F" w:rsidRDefault="00FE2D80" w:rsidP="005C080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4F9A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5C0802" w:rsidRPr="001E4F9A">
        <w:rPr>
          <w:rFonts w:ascii="Times New Roman" w:hAnsi="Times New Roman" w:cs="Times New Roman"/>
          <w:sz w:val="28"/>
          <w:szCs w:val="28"/>
        </w:rPr>
        <w:t>получившие оценку ниже среднего значения, должны принять к сведению полученные результаты и учесть в работе для дальнейшего повышения качества бюджетного процесса</w:t>
      </w:r>
      <w:r w:rsidR="001E4F9A">
        <w:rPr>
          <w:rFonts w:ascii="Times New Roman" w:hAnsi="Times New Roman" w:cs="Times New Roman"/>
          <w:sz w:val="28"/>
          <w:szCs w:val="28"/>
        </w:rPr>
        <w:t xml:space="preserve"> и разработки плана мероприятий и повышению рейтинга поселения.</w:t>
      </w:r>
    </w:p>
    <w:p w:rsidR="00FE2D80" w:rsidRDefault="00D13ACC" w:rsidP="005C7ED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моменты</w:t>
      </w:r>
      <w:r w:rsidR="005C7E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3E1">
        <w:rPr>
          <w:rFonts w:ascii="Times New Roman" w:hAnsi="Times New Roman" w:cs="Times New Roman"/>
          <w:sz w:val="28"/>
          <w:szCs w:val="28"/>
        </w:rPr>
        <w:t xml:space="preserve">способствующие выходу поселений </w:t>
      </w:r>
      <w:r>
        <w:rPr>
          <w:rFonts w:ascii="Times New Roman" w:hAnsi="Times New Roman" w:cs="Times New Roman"/>
          <w:sz w:val="28"/>
          <w:szCs w:val="28"/>
        </w:rPr>
        <w:t>на лидирующие позиции</w:t>
      </w:r>
      <w:r w:rsidR="005C7EDE">
        <w:rPr>
          <w:rFonts w:ascii="Times New Roman" w:hAnsi="Times New Roman" w:cs="Times New Roman"/>
          <w:sz w:val="28"/>
          <w:szCs w:val="28"/>
        </w:rPr>
        <w:t>:</w:t>
      </w:r>
    </w:p>
    <w:p w:rsidR="00654309" w:rsidRDefault="00654309" w:rsidP="006543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7EDE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сроков и качества представляемой в Комитет по финансам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годовой, финансовой </w:t>
      </w:r>
      <w:r w:rsidRPr="005C7EDE">
        <w:rPr>
          <w:rFonts w:ascii="Times New Roman" w:hAnsi="Times New Roman" w:cs="Times New Roman"/>
          <w:color w:val="000000"/>
          <w:sz w:val="28"/>
          <w:szCs w:val="28"/>
        </w:rPr>
        <w:t>отчетности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5C7EDE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по запросам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(удельный вес от 1 до 2);</w:t>
      </w:r>
    </w:p>
    <w:p w:rsidR="00654309" w:rsidRDefault="00654309" w:rsidP="006543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EDE">
        <w:rPr>
          <w:rFonts w:ascii="Times New Roman" w:hAnsi="Times New Roman" w:cs="Times New Roman"/>
          <w:sz w:val="28"/>
          <w:szCs w:val="28"/>
        </w:rPr>
        <w:t>-</w:t>
      </w:r>
      <w:r w:rsidR="005C0802">
        <w:rPr>
          <w:rFonts w:ascii="Times New Roman" w:hAnsi="Times New Roman" w:cs="Times New Roman"/>
          <w:sz w:val="28"/>
          <w:szCs w:val="28"/>
        </w:rPr>
        <w:t xml:space="preserve"> </w:t>
      </w:r>
      <w:r w:rsidR="005C0802" w:rsidRPr="001512A4">
        <w:rPr>
          <w:rFonts w:ascii="Times New Roman" w:hAnsi="Times New Roman" w:cs="Times New Roman"/>
          <w:sz w:val="28"/>
          <w:szCs w:val="28"/>
        </w:rPr>
        <w:t>Проведение публичных слушаний по проекту бюджета муниципального образования и проекту отчета об исполнении бюджета муниципального образования в соответствии с установленным порядком</w:t>
      </w:r>
      <w:r w:rsidR="005C0802">
        <w:rPr>
          <w:rFonts w:ascii="Times New Roman" w:hAnsi="Times New Roman" w:cs="Times New Roman"/>
          <w:color w:val="000000"/>
          <w:sz w:val="28"/>
          <w:szCs w:val="28"/>
        </w:rPr>
        <w:t xml:space="preserve"> (удельный вес 2,0);</w:t>
      </w:r>
    </w:p>
    <w:p w:rsidR="00654309" w:rsidRDefault="00654309" w:rsidP="006543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EDE">
        <w:rPr>
          <w:rFonts w:ascii="Times New Roman" w:hAnsi="Times New Roman" w:cs="Times New Roman"/>
          <w:color w:val="000000"/>
          <w:sz w:val="28"/>
          <w:szCs w:val="28"/>
        </w:rPr>
        <w:t>- Ежемесячное размещение на официальном сайте органов местного самоуправления отчетов об исполнении бюджета муниципального образования</w:t>
      </w:r>
      <w:r w:rsidR="005C0802">
        <w:rPr>
          <w:rFonts w:ascii="Times New Roman" w:hAnsi="Times New Roman" w:cs="Times New Roman"/>
          <w:color w:val="000000"/>
          <w:sz w:val="28"/>
          <w:szCs w:val="28"/>
        </w:rPr>
        <w:t xml:space="preserve"> (удельный вес 2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C0802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C7EDE" w:rsidRDefault="005C7EDE" w:rsidP="005C7EDE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4017">
        <w:rPr>
          <w:rFonts w:ascii="Times New Roman" w:hAnsi="Times New Roman" w:cs="Times New Roman"/>
          <w:sz w:val="28"/>
          <w:szCs w:val="28"/>
        </w:rPr>
        <w:t xml:space="preserve"> </w:t>
      </w:r>
      <w:r w:rsidR="00CD4017" w:rsidRPr="00CD4017">
        <w:rPr>
          <w:rFonts w:ascii="Times New Roman" w:hAnsi="Times New Roman" w:cs="Times New Roman"/>
          <w:sz w:val="28"/>
          <w:szCs w:val="28"/>
        </w:rPr>
        <w:t>Доля расходов бюджета муниципального образования, формируемых в рамках целевых программ</w:t>
      </w:r>
      <w:r w:rsidR="00C813E1">
        <w:rPr>
          <w:rFonts w:ascii="Times New Roman" w:hAnsi="Times New Roman" w:cs="Times New Roman"/>
          <w:sz w:val="28"/>
          <w:szCs w:val="28"/>
        </w:rPr>
        <w:t>,</w:t>
      </w:r>
      <w:r w:rsidR="00CD4017" w:rsidRPr="00CD4017">
        <w:rPr>
          <w:rFonts w:ascii="Times New Roman" w:hAnsi="Times New Roman" w:cs="Times New Roman"/>
          <w:sz w:val="28"/>
          <w:szCs w:val="28"/>
        </w:rPr>
        <w:t xml:space="preserve"> в общем объеме расходов бюджета (за исключением расходов, осуществляемых за счет иных межбюджетных трансфертов, предоставляемых в рамках целевых программ Ханты-Мансийского автономного округа – </w:t>
      </w:r>
      <w:proofErr w:type="spellStart"/>
      <w:r w:rsidR="00CD4017" w:rsidRPr="00CD4017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CD4017" w:rsidRPr="00CD4017"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 Кондинский район)</w:t>
      </w:r>
      <w:r w:rsidR="00CD4017">
        <w:rPr>
          <w:rFonts w:ascii="Times New Roman" w:hAnsi="Times New Roman" w:cs="Times New Roman"/>
          <w:sz w:val="28"/>
          <w:szCs w:val="28"/>
        </w:rPr>
        <w:t xml:space="preserve"> (удельный вес 3)</w:t>
      </w:r>
      <w:r w:rsidR="005C0802">
        <w:rPr>
          <w:rFonts w:ascii="Times New Roman" w:hAnsi="Times New Roman" w:cs="Times New Roman"/>
          <w:sz w:val="28"/>
          <w:szCs w:val="28"/>
        </w:rPr>
        <w:t>.</w:t>
      </w:r>
    </w:p>
    <w:p w:rsidR="001F5A36" w:rsidRDefault="001F5A36" w:rsidP="005C7E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моменты, повлекшие снижение оценки качества бюджетного процесса:</w:t>
      </w:r>
    </w:p>
    <w:p w:rsidR="00466F7A" w:rsidRPr="009D6395" w:rsidRDefault="001F5A36" w:rsidP="00466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3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66F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6F7A" w:rsidRPr="009D6395">
        <w:rPr>
          <w:rFonts w:ascii="Times New Roman" w:hAnsi="Times New Roman" w:cs="Times New Roman"/>
          <w:color w:val="000000"/>
          <w:sz w:val="28"/>
          <w:szCs w:val="28"/>
        </w:rPr>
        <w:t>Несоблюдение сроков и качества представляемой в Комитет по финансам информации по запросам</w:t>
      </w:r>
      <w:r w:rsidR="00820C87">
        <w:rPr>
          <w:rFonts w:ascii="Times New Roman" w:hAnsi="Times New Roman" w:cs="Times New Roman"/>
          <w:color w:val="000000"/>
          <w:sz w:val="28"/>
          <w:szCs w:val="28"/>
        </w:rPr>
        <w:t xml:space="preserve"> (удельный вес от 1</w:t>
      </w:r>
      <w:r w:rsidR="00466F7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66F7A" w:rsidRPr="009D63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6F7A" w:rsidRDefault="00466F7A" w:rsidP="00466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</w:t>
      </w:r>
      <w:r w:rsidR="005C0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</w:t>
      </w:r>
      <w:r w:rsidR="00C813E1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9D6395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отчет</w:t>
      </w:r>
      <w:r w:rsidR="00C813E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D6395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бюджета за отчетный финансовый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с.п. </w:t>
      </w:r>
      <w:r w:rsidR="00622145">
        <w:rPr>
          <w:rFonts w:ascii="Times New Roman" w:hAnsi="Times New Roman" w:cs="Times New Roman"/>
          <w:color w:val="000000"/>
          <w:sz w:val="28"/>
          <w:szCs w:val="28"/>
        </w:rPr>
        <w:t>Мортка</w:t>
      </w:r>
      <w:r w:rsidR="00D53664">
        <w:rPr>
          <w:rFonts w:ascii="Times New Roman" w:hAnsi="Times New Roman" w:cs="Times New Roman"/>
          <w:color w:val="000000"/>
          <w:sz w:val="28"/>
          <w:szCs w:val="28"/>
        </w:rPr>
        <w:t xml:space="preserve"> – единственное поселение, которое не представило информацию о </w:t>
      </w:r>
      <w:proofErr w:type="gramStart"/>
      <w:r w:rsidR="00D53664">
        <w:rPr>
          <w:rFonts w:ascii="Times New Roman" w:hAnsi="Times New Roman" w:cs="Times New Roman"/>
          <w:color w:val="000000"/>
          <w:sz w:val="28"/>
          <w:szCs w:val="28"/>
        </w:rPr>
        <w:t>размещении</w:t>
      </w:r>
      <w:proofErr w:type="gramEnd"/>
      <w:r w:rsidR="00D5366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) (удельный вес 1);</w:t>
      </w:r>
    </w:p>
    <w:p w:rsidR="009D6395" w:rsidRDefault="009D6395" w:rsidP="009D6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22145">
        <w:rPr>
          <w:rFonts w:ascii="Times New Roman" w:hAnsi="Times New Roman" w:cs="Times New Roman"/>
          <w:color w:val="000000"/>
          <w:sz w:val="28"/>
          <w:szCs w:val="28"/>
        </w:rPr>
        <w:t>Не п</w:t>
      </w:r>
      <w:r w:rsidR="00622145" w:rsidRPr="00622145">
        <w:rPr>
          <w:rFonts w:ascii="Times New Roman" w:hAnsi="Times New Roman" w:cs="Times New Roman"/>
          <w:color w:val="000000"/>
          <w:sz w:val="28"/>
          <w:szCs w:val="28"/>
        </w:rPr>
        <w:t>роведение внешней проверки отчета об исполнении бюджета муниципального образования в отчетном финансовом году контрольным органом, созданным представительным органом муниципального образования</w:t>
      </w:r>
      <w:r w:rsidR="0062214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53664">
        <w:rPr>
          <w:rFonts w:ascii="Times New Roman" w:hAnsi="Times New Roman" w:cs="Times New Roman"/>
          <w:color w:val="000000"/>
          <w:sz w:val="28"/>
          <w:szCs w:val="28"/>
        </w:rPr>
        <w:t xml:space="preserve">не представили информацию, не приложили заключение КСП </w:t>
      </w:r>
      <w:r w:rsidR="00622145">
        <w:rPr>
          <w:rFonts w:ascii="Times New Roman" w:hAnsi="Times New Roman" w:cs="Times New Roman"/>
          <w:color w:val="000000"/>
          <w:sz w:val="28"/>
          <w:szCs w:val="28"/>
        </w:rPr>
        <w:t>г.п.</w:t>
      </w:r>
      <w:proofErr w:type="gramEnd"/>
      <w:r w:rsidR="00D5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145">
        <w:rPr>
          <w:rFonts w:ascii="Times New Roman" w:hAnsi="Times New Roman" w:cs="Times New Roman"/>
          <w:color w:val="000000"/>
          <w:sz w:val="28"/>
          <w:szCs w:val="28"/>
        </w:rPr>
        <w:t>Мортка, с.п.</w:t>
      </w:r>
      <w:r w:rsidR="00D5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145">
        <w:rPr>
          <w:rFonts w:ascii="Times New Roman" w:hAnsi="Times New Roman" w:cs="Times New Roman"/>
          <w:color w:val="000000"/>
          <w:sz w:val="28"/>
          <w:szCs w:val="28"/>
        </w:rPr>
        <w:t>Мулымья, с.п.</w:t>
      </w:r>
      <w:r w:rsidR="00D5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145">
        <w:rPr>
          <w:rFonts w:ascii="Times New Roman" w:hAnsi="Times New Roman" w:cs="Times New Roman"/>
          <w:color w:val="000000"/>
          <w:sz w:val="28"/>
          <w:szCs w:val="28"/>
        </w:rPr>
        <w:t>Болчары, с.п</w:t>
      </w:r>
      <w:proofErr w:type="gramStart"/>
      <w:r w:rsidR="00622145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622145">
        <w:rPr>
          <w:rFonts w:ascii="Times New Roman" w:hAnsi="Times New Roman" w:cs="Times New Roman"/>
          <w:color w:val="000000"/>
          <w:sz w:val="28"/>
          <w:szCs w:val="28"/>
        </w:rPr>
        <w:t>оловинка, с.п.</w:t>
      </w:r>
      <w:r w:rsidR="00D53664">
        <w:rPr>
          <w:rFonts w:ascii="Times New Roman" w:hAnsi="Times New Roman" w:cs="Times New Roman"/>
          <w:color w:val="000000"/>
          <w:sz w:val="28"/>
          <w:szCs w:val="28"/>
        </w:rPr>
        <w:t xml:space="preserve"> Шугур</w:t>
      </w:r>
      <w:proofErr w:type="gramStart"/>
      <w:r w:rsidR="00D53664">
        <w:rPr>
          <w:rFonts w:ascii="Times New Roman" w:hAnsi="Times New Roman" w:cs="Times New Roman"/>
          <w:color w:val="000000"/>
          <w:sz w:val="28"/>
          <w:szCs w:val="28"/>
        </w:rPr>
        <w:t>,) (</w:t>
      </w:r>
      <w:proofErr w:type="gramEnd"/>
      <w:r w:rsidR="00622145">
        <w:rPr>
          <w:rFonts w:ascii="Times New Roman" w:hAnsi="Times New Roman" w:cs="Times New Roman"/>
          <w:color w:val="000000"/>
          <w:sz w:val="28"/>
          <w:szCs w:val="28"/>
        </w:rPr>
        <w:t>удельный вес 2,5)</w:t>
      </w:r>
      <w:r w:rsidR="00D536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6CC4" w:rsidRDefault="001B6CC4" w:rsidP="001B6C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Отсутствие е</w:t>
      </w:r>
      <w:r w:rsidRPr="001B6CC4">
        <w:rPr>
          <w:rFonts w:ascii="Times New Roman" w:hAnsi="Times New Roman" w:cs="Times New Roman"/>
          <w:color w:val="000000"/>
          <w:sz w:val="28"/>
          <w:szCs w:val="28"/>
        </w:rPr>
        <w:t>жемесячно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1B6CC4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B6CC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органов местного самоуправления отчетов об исполнении бюджета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53664">
        <w:rPr>
          <w:rFonts w:ascii="Times New Roman" w:hAnsi="Times New Roman" w:cs="Times New Roman"/>
          <w:color w:val="000000"/>
          <w:sz w:val="28"/>
          <w:szCs w:val="28"/>
        </w:rPr>
        <w:t>г.п.</w:t>
      </w:r>
      <w:proofErr w:type="gramEnd"/>
      <w:r w:rsidR="00D53664">
        <w:rPr>
          <w:rFonts w:ascii="Times New Roman" w:hAnsi="Times New Roman" w:cs="Times New Roman"/>
          <w:color w:val="000000"/>
          <w:sz w:val="28"/>
          <w:szCs w:val="28"/>
        </w:rPr>
        <w:t xml:space="preserve"> Куминский, </w:t>
      </w:r>
      <w:r>
        <w:rPr>
          <w:rFonts w:ascii="Times New Roman" w:hAnsi="Times New Roman" w:cs="Times New Roman"/>
          <w:color w:val="000000"/>
          <w:sz w:val="28"/>
          <w:szCs w:val="28"/>
        </w:rPr>
        <w:t>г.п. Мортка, с.п. Мулымья, с.п. Половинка</w:t>
      </w:r>
      <w:r w:rsidR="00D53664">
        <w:rPr>
          <w:rFonts w:ascii="Times New Roman" w:hAnsi="Times New Roman" w:cs="Times New Roman"/>
          <w:color w:val="000000"/>
          <w:sz w:val="28"/>
          <w:szCs w:val="28"/>
        </w:rPr>
        <w:t>, с.п.</w:t>
      </w:r>
      <w:r w:rsidR="00600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664">
        <w:rPr>
          <w:rFonts w:ascii="Times New Roman" w:hAnsi="Times New Roman" w:cs="Times New Roman"/>
          <w:color w:val="000000"/>
          <w:sz w:val="28"/>
          <w:szCs w:val="28"/>
        </w:rPr>
        <w:t>Шугур</w:t>
      </w:r>
      <w:r w:rsidR="00622145">
        <w:rPr>
          <w:rFonts w:ascii="Times New Roman" w:hAnsi="Times New Roman" w:cs="Times New Roman"/>
          <w:color w:val="000000"/>
          <w:sz w:val="28"/>
          <w:szCs w:val="28"/>
        </w:rPr>
        <w:t>)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удельный вес 2</w:t>
      </w:r>
      <w:r w:rsidR="0062214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4C5D" w:rsidRDefault="001B6CC4" w:rsidP="00DE4C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проведе</w:t>
      </w:r>
      <w:r w:rsidR="00DE4C5D">
        <w:rPr>
          <w:rFonts w:ascii="Times New Roman" w:hAnsi="Times New Roman" w:cs="Times New Roman"/>
          <w:color w:val="000000"/>
          <w:sz w:val="28"/>
          <w:szCs w:val="28"/>
        </w:rPr>
        <w:t>нной оценки за 201</w:t>
      </w:r>
      <w:r w:rsidR="0062214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E4C5D">
        <w:rPr>
          <w:rFonts w:ascii="Times New Roman" w:hAnsi="Times New Roman" w:cs="Times New Roman"/>
          <w:color w:val="000000"/>
          <w:sz w:val="28"/>
          <w:szCs w:val="28"/>
        </w:rPr>
        <w:t xml:space="preserve"> год уровень средней оценки </w:t>
      </w:r>
      <w:r w:rsidR="00622145">
        <w:rPr>
          <w:rFonts w:ascii="Times New Roman" w:hAnsi="Times New Roman" w:cs="Times New Roman"/>
          <w:color w:val="000000"/>
          <w:sz w:val="28"/>
          <w:szCs w:val="28"/>
        </w:rPr>
        <w:t>повысился</w:t>
      </w:r>
      <w:r w:rsidR="00DE4C5D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2013 </w:t>
      </w:r>
      <w:r w:rsidR="00622145">
        <w:rPr>
          <w:rFonts w:ascii="Times New Roman" w:hAnsi="Times New Roman" w:cs="Times New Roman"/>
          <w:color w:val="000000"/>
          <w:sz w:val="28"/>
          <w:szCs w:val="28"/>
        </w:rPr>
        <w:t xml:space="preserve">и 2014 годами </w:t>
      </w:r>
      <w:r w:rsidR="00DE4C5D">
        <w:rPr>
          <w:rFonts w:ascii="Times New Roman" w:hAnsi="Times New Roman" w:cs="Times New Roman"/>
          <w:color w:val="000000"/>
          <w:sz w:val="28"/>
          <w:szCs w:val="28"/>
        </w:rPr>
        <w:t xml:space="preserve"> с 144,5 </w:t>
      </w:r>
      <w:r w:rsidR="006221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E4C5D">
        <w:rPr>
          <w:rFonts w:ascii="Times New Roman" w:hAnsi="Times New Roman" w:cs="Times New Roman"/>
          <w:color w:val="000000"/>
          <w:sz w:val="28"/>
          <w:szCs w:val="28"/>
        </w:rPr>
        <w:t xml:space="preserve"> 129,8</w:t>
      </w:r>
      <w:r w:rsidR="00622145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 до 153,43</w:t>
      </w:r>
      <w:r w:rsidR="003D6E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E4C5D">
        <w:rPr>
          <w:rFonts w:ascii="Times New Roman" w:hAnsi="Times New Roman" w:cs="Times New Roman"/>
          <w:color w:val="000000"/>
          <w:sz w:val="28"/>
          <w:szCs w:val="28"/>
        </w:rPr>
        <w:t xml:space="preserve"> За 201</w:t>
      </w:r>
      <w:r w:rsidR="001E4CB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E4C5D">
        <w:rPr>
          <w:rFonts w:ascii="Times New Roman" w:hAnsi="Times New Roman" w:cs="Times New Roman"/>
          <w:color w:val="000000"/>
          <w:sz w:val="28"/>
          <w:szCs w:val="28"/>
        </w:rPr>
        <w:t xml:space="preserve"> год оценку выше среднего получили </w:t>
      </w:r>
      <w:r w:rsidR="001E4CB4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DE4C5D">
        <w:rPr>
          <w:rFonts w:ascii="Times New Roman" w:hAnsi="Times New Roman" w:cs="Times New Roman"/>
          <w:color w:val="000000"/>
          <w:sz w:val="28"/>
          <w:szCs w:val="28"/>
        </w:rPr>
        <w:t>поселения, за 201</w:t>
      </w:r>
      <w:r w:rsidR="001E4CB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E4C5D">
        <w:rPr>
          <w:rFonts w:ascii="Times New Roman" w:hAnsi="Times New Roman" w:cs="Times New Roman"/>
          <w:color w:val="000000"/>
          <w:sz w:val="28"/>
          <w:szCs w:val="28"/>
        </w:rPr>
        <w:t xml:space="preserve"> год  - </w:t>
      </w:r>
      <w:r w:rsidR="001E4CB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E4C5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1E4CB4">
        <w:rPr>
          <w:rFonts w:ascii="Times New Roman" w:hAnsi="Times New Roman" w:cs="Times New Roman"/>
          <w:color w:val="000000"/>
          <w:sz w:val="28"/>
          <w:szCs w:val="28"/>
        </w:rPr>
        <w:t>я, за 2013 год – 5 поселений</w:t>
      </w:r>
      <w:r w:rsidR="00DE4C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E4C5D" w:rsidRDefault="00DE4C5D" w:rsidP="00DE4C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2359"/>
        <w:gridCol w:w="1224"/>
        <w:gridCol w:w="1180"/>
        <w:gridCol w:w="1224"/>
        <w:gridCol w:w="1180"/>
        <w:gridCol w:w="1224"/>
        <w:gridCol w:w="1180"/>
      </w:tblGrid>
      <w:tr w:rsidR="008F25C7" w:rsidRPr="00E702E1" w:rsidTr="00E702E1">
        <w:trPr>
          <w:trHeight w:val="2265"/>
        </w:trPr>
        <w:tc>
          <w:tcPr>
            <w:tcW w:w="1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5C7" w:rsidRPr="00E702E1" w:rsidRDefault="008F25C7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5C7" w:rsidRPr="00E702E1" w:rsidRDefault="008F25C7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сводная оценка качества за 2013 год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5C7" w:rsidRPr="00E702E1" w:rsidRDefault="008F25C7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в рейтинге за 2013 год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5C7" w:rsidRPr="00E702E1" w:rsidRDefault="008F25C7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сводная оценка качества за 2014 год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5C7" w:rsidRPr="00E702E1" w:rsidRDefault="008F25C7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в рейтинге за 2014 год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5C7" w:rsidRPr="00E702E1" w:rsidRDefault="008F25C7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сводная оценка качества за 2015 год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5C7" w:rsidRPr="00E702E1" w:rsidRDefault="008F25C7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в рейтинге за 2015 год</w:t>
            </w:r>
          </w:p>
        </w:tc>
      </w:tr>
      <w:tr w:rsidR="008F25C7" w:rsidRPr="00E702E1" w:rsidTr="008F25C7">
        <w:trPr>
          <w:trHeight w:val="390"/>
        </w:trPr>
        <w:tc>
          <w:tcPr>
            <w:tcW w:w="1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Средняя сводная оценка качества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153,43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25C7" w:rsidRPr="00E702E1" w:rsidTr="008F25C7">
        <w:trPr>
          <w:trHeight w:val="390"/>
        </w:trPr>
        <w:tc>
          <w:tcPr>
            <w:tcW w:w="1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E702E1" w:rsidP="008F2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</w:t>
            </w:r>
            <w:r w:rsidR="008F25C7"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Леуши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25C7" w:rsidRPr="00E702E1" w:rsidTr="008F25C7">
        <w:trPr>
          <w:trHeight w:val="390"/>
        </w:trPr>
        <w:tc>
          <w:tcPr>
            <w:tcW w:w="1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E702E1" w:rsidP="008F2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</w:t>
            </w:r>
            <w:r w:rsidR="008F25C7"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Шугур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F25C7" w:rsidRPr="00E702E1" w:rsidTr="008F25C7">
        <w:trPr>
          <w:trHeight w:val="390"/>
        </w:trPr>
        <w:tc>
          <w:tcPr>
            <w:tcW w:w="1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E702E1" w:rsidP="008F2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</w:t>
            </w:r>
            <w:r w:rsidR="008F25C7"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Кондинское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180,75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F25C7" w:rsidRPr="00E702E1" w:rsidTr="008F25C7">
        <w:trPr>
          <w:trHeight w:val="390"/>
        </w:trPr>
        <w:tc>
          <w:tcPr>
            <w:tcW w:w="1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E702E1" w:rsidP="008F2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г.п. </w:t>
            </w:r>
            <w:r w:rsidR="008F25C7"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Луговой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F25C7" w:rsidRPr="00E702E1" w:rsidTr="008F25C7">
        <w:trPr>
          <w:trHeight w:val="390"/>
        </w:trPr>
        <w:tc>
          <w:tcPr>
            <w:tcW w:w="1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E702E1" w:rsidP="008F2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</w:t>
            </w:r>
            <w:r w:rsidR="008F25C7"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Половинка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F25C7" w:rsidRPr="00E702E1" w:rsidTr="008F25C7">
        <w:trPr>
          <w:trHeight w:val="390"/>
        </w:trPr>
        <w:tc>
          <w:tcPr>
            <w:tcW w:w="1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E702E1" w:rsidP="008F2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</w:t>
            </w:r>
            <w:r w:rsidR="008F25C7"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Мулымья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152,75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F25C7" w:rsidRPr="00E702E1" w:rsidTr="008F25C7">
        <w:trPr>
          <w:trHeight w:val="390"/>
        </w:trPr>
        <w:tc>
          <w:tcPr>
            <w:tcW w:w="1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E702E1" w:rsidP="008F2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п.</w:t>
            </w:r>
            <w:r w:rsidR="008F25C7"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Мортка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111,75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F25C7" w:rsidRPr="00E702E1" w:rsidTr="008F25C7">
        <w:trPr>
          <w:trHeight w:val="390"/>
        </w:trPr>
        <w:tc>
          <w:tcPr>
            <w:tcW w:w="1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E702E1" w:rsidP="008F2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</w:t>
            </w:r>
            <w:r w:rsidR="008F25C7"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Болчары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F25C7" w:rsidRPr="00E702E1" w:rsidTr="008F25C7">
        <w:trPr>
          <w:trHeight w:val="390"/>
        </w:trPr>
        <w:tc>
          <w:tcPr>
            <w:tcW w:w="1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E702E1" w:rsidP="008F2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</w:t>
            </w:r>
            <w:r w:rsidR="008F25C7"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Куминский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F25C7" w:rsidRPr="00E702E1" w:rsidTr="008F25C7">
        <w:trPr>
          <w:trHeight w:val="390"/>
        </w:trPr>
        <w:tc>
          <w:tcPr>
            <w:tcW w:w="1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E702E1" w:rsidP="008F2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</w:t>
            </w:r>
            <w:r w:rsidR="008F25C7"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Междуреченский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5C7" w:rsidRPr="00E702E1" w:rsidRDefault="008F25C7" w:rsidP="008F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9D6395" w:rsidRDefault="009D6395" w:rsidP="009D6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2E1" w:rsidRDefault="00E702E1" w:rsidP="009D6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2E1" w:rsidRDefault="00E702E1" w:rsidP="009D6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2378"/>
        <w:gridCol w:w="1199"/>
        <w:gridCol w:w="1199"/>
        <w:gridCol w:w="1199"/>
        <w:gridCol w:w="1199"/>
        <w:gridCol w:w="1199"/>
        <w:gridCol w:w="1198"/>
      </w:tblGrid>
      <w:tr w:rsidR="00E702E1" w:rsidRPr="00E702E1" w:rsidTr="00E702E1">
        <w:trPr>
          <w:trHeight w:val="1515"/>
        </w:trPr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Муниципальное образование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в рейтинге за 2013 год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гранта, в рублях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в рейтинге за 2014 год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гранта, в рублях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в рейтинге за 2015 год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гранта, в рублях</w:t>
            </w:r>
          </w:p>
        </w:tc>
      </w:tr>
      <w:tr w:rsidR="00E702E1" w:rsidRPr="00E702E1" w:rsidTr="00E702E1">
        <w:trPr>
          <w:trHeight w:val="39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 Леуши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78 515,63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127 620,63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116 816,46</w:t>
            </w:r>
          </w:p>
        </w:tc>
      </w:tr>
      <w:tr w:rsidR="00E702E1" w:rsidRPr="00E702E1" w:rsidTr="00E702E1">
        <w:trPr>
          <w:trHeight w:val="39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 Шугур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77 343,75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E1" w:rsidRPr="00E702E1" w:rsidTr="00E702E1">
        <w:trPr>
          <w:trHeight w:val="39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 Кондинское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67 382,80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91 014,98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95 071,04</w:t>
            </w:r>
          </w:p>
        </w:tc>
      </w:tr>
      <w:tr w:rsidR="00E702E1" w:rsidRPr="00E702E1" w:rsidTr="00E702E1">
        <w:trPr>
          <w:trHeight w:val="39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 Луговой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61 523,44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65 224,63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88 112,50</w:t>
            </w:r>
          </w:p>
        </w:tc>
      </w:tr>
      <w:tr w:rsidR="00E702E1" w:rsidRPr="00E702E1" w:rsidTr="00E702E1">
        <w:trPr>
          <w:trHeight w:val="39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 Половинка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15 234,38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16 139,77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E1" w:rsidRPr="00E702E1" w:rsidTr="00E702E1">
        <w:trPr>
          <w:trHeight w:val="39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300 000,0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2E1" w:rsidRPr="00E702E1" w:rsidRDefault="00E702E1" w:rsidP="00E70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300 000,0</w:t>
            </w:r>
          </w:p>
        </w:tc>
      </w:tr>
    </w:tbl>
    <w:p w:rsidR="00E702E1" w:rsidRPr="009D6395" w:rsidRDefault="00E702E1" w:rsidP="009D6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EDE" w:rsidRDefault="003D6E15" w:rsidP="000757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Следует</w:t>
      </w:r>
      <w:r w:rsidR="00075773">
        <w:rPr>
          <w:rFonts w:ascii="Times New Roman" w:hAnsi="Times New Roman" w:cs="Times New Roman"/>
          <w:sz w:val="28"/>
          <w:szCs w:val="28"/>
        </w:rPr>
        <w:t xml:space="preserve"> отметить поселения, которые приняли на своем уровне муниципальные программы и значительную часть расходов провели через их реализацию</w:t>
      </w:r>
      <w:r w:rsidR="001B48FB">
        <w:rPr>
          <w:rFonts w:ascii="Times New Roman" w:hAnsi="Times New Roman" w:cs="Times New Roman"/>
          <w:sz w:val="28"/>
          <w:szCs w:val="28"/>
        </w:rPr>
        <w:t xml:space="preserve"> (с.п.</w:t>
      </w:r>
      <w:proofErr w:type="gramEnd"/>
      <w:r w:rsidR="001B48FB">
        <w:rPr>
          <w:rFonts w:ascii="Times New Roman" w:hAnsi="Times New Roman" w:cs="Times New Roman"/>
          <w:sz w:val="28"/>
          <w:szCs w:val="28"/>
        </w:rPr>
        <w:t xml:space="preserve"> Леуши (5</w:t>
      </w:r>
      <w:r w:rsidR="00DA5FED">
        <w:rPr>
          <w:rFonts w:ascii="Times New Roman" w:hAnsi="Times New Roman" w:cs="Times New Roman"/>
          <w:sz w:val="28"/>
          <w:szCs w:val="28"/>
        </w:rPr>
        <w:t>1</w:t>
      </w:r>
      <w:r w:rsidR="00D53664">
        <w:rPr>
          <w:rFonts w:ascii="Times New Roman" w:hAnsi="Times New Roman" w:cs="Times New Roman"/>
          <w:sz w:val="28"/>
          <w:szCs w:val="28"/>
        </w:rPr>
        <w:t xml:space="preserve">,44 </w:t>
      </w:r>
      <w:r w:rsidR="001B48FB">
        <w:rPr>
          <w:rFonts w:ascii="Times New Roman" w:hAnsi="Times New Roman" w:cs="Times New Roman"/>
          <w:sz w:val="28"/>
          <w:szCs w:val="28"/>
        </w:rPr>
        <w:t>% расходов),</w:t>
      </w:r>
      <w:r w:rsidR="00DA5FED" w:rsidRPr="00DA5FED">
        <w:rPr>
          <w:rFonts w:ascii="Times New Roman" w:hAnsi="Times New Roman" w:cs="Times New Roman"/>
          <w:sz w:val="28"/>
          <w:szCs w:val="28"/>
        </w:rPr>
        <w:t xml:space="preserve"> </w:t>
      </w:r>
      <w:r w:rsidR="00D53664">
        <w:rPr>
          <w:rFonts w:ascii="Times New Roman" w:hAnsi="Times New Roman" w:cs="Times New Roman"/>
          <w:sz w:val="28"/>
          <w:szCs w:val="28"/>
        </w:rPr>
        <w:t>с.п. Болчары (37,66</w:t>
      </w:r>
      <w:r w:rsidR="00DA5FED">
        <w:rPr>
          <w:rFonts w:ascii="Times New Roman" w:hAnsi="Times New Roman" w:cs="Times New Roman"/>
          <w:sz w:val="28"/>
          <w:szCs w:val="28"/>
        </w:rPr>
        <w:t>%)</w:t>
      </w:r>
      <w:r w:rsidR="001B48FB">
        <w:rPr>
          <w:rFonts w:ascii="Times New Roman" w:hAnsi="Times New Roman" w:cs="Times New Roman"/>
          <w:sz w:val="28"/>
          <w:szCs w:val="28"/>
        </w:rPr>
        <w:t xml:space="preserve"> г.п. Кондинское (</w:t>
      </w:r>
      <w:r w:rsidR="00D53664">
        <w:rPr>
          <w:rFonts w:ascii="Times New Roman" w:hAnsi="Times New Roman" w:cs="Times New Roman"/>
          <w:sz w:val="28"/>
          <w:szCs w:val="28"/>
        </w:rPr>
        <w:t>29,98</w:t>
      </w:r>
      <w:r w:rsidR="001B48FB">
        <w:rPr>
          <w:rFonts w:ascii="Times New Roman" w:hAnsi="Times New Roman" w:cs="Times New Roman"/>
          <w:sz w:val="28"/>
          <w:szCs w:val="28"/>
        </w:rPr>
        <w:t xml:space="preserve">%), </w:t>
      </w:r>
      <w:r w:rsidR="00DA5FED">
        <w:rPr>
          <w:rFonts w:ascii="Times New Roman" w:hAnsi="Times New Roman" w:cs="Times New Roman"/>
          <w:sz w:val="28"/>
          <w:szCs w:val="28"/>
        </w:rPr>
        <w:t>г</w:t>
      </w:r>
      <w:r w:rsidR="001B48FB">
        <w:rPr>
          <w:rFonts w:ascii="Times New Roman" w:hAnsi="Times New Roman" w:cs="Times New Roman"/>
          <w:sz w:val="28"/>
          <w:szCs w:val="28"/>
        </w:rPr>
        <w:t xml:space="preserve">.п. </w:t>
      </w:r>
      <w:proofErr w:type="gramStart"/>
      <w:r w:rsidR="00DA5FED">
        <w:rPr>
          <w:rFonts w:ascii="Times New Roman" w:hAnsi="Times New Roman" w:cs="Times New Roman"/>
          <w:sz w:val="28"/>
          <w:szCs w:val="28"/>
        </w:rPr>
        <w:t>Луговой</w:t>
      </w:r>
      <w:r w:rsidR="001B48FB">
        <w:rPr>
          <w:rFonts w:ascii="Times New Roman" w:hAnsi="Times New Roman" w:cs="Times New Roman"/>
          <w:sz w:val="28"/>
          <w:szCs w:val="28"/>
        </w:rPr>
        <w:t xml:space="preserve"> (3</w:t>
      </w:r>
      <w:r w:rsidR="00DA5FED">
        <w:rPr>
          <w:rFonts w:ascii="Times New Roman" w:hAnsi="Times New Roman" w:cs="Times New Roman"/>
          <w:sz w:val="28"/>
          <w:szCs w:val="28"/>
        </w:rPr>
        <w:t>0</w:t>
      </w:r>
      <w:r w:rsidR="00D53664">
        <w:rPr>
          <w:rFonts w:ascii="Times New Roman" w:hAnsi="Times New Roman" w:cs="Times New Roman"/>
          <w:sz w:val="28"/>
          <w:szCs w:val="28"/>
        </w:rPr>
        <w:t>,2</w:t>
      </w:r>
      <w:r w:rsidR="001B48FB">
        <w:rPr>
          <w:rFonts w:ascii="Times New Roman" w:hAnsi="Times New Roman" w:cs="Times New Roman"/>
          <w:sz w:val="28"/>
          <w:szCs w:val="28"/>
        </w:rPr>
        <w:t>%))</w:t>
      </w:r>
      <w:r w:rsidR="000757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5773" w:rsidRDefault="00B61F0C" w:rsidP="000757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Только два</w:t>
      </w:r>
      <w:r w:rsidR="00075773">
        <w:rPr>
          <w:rFonts w:ascii="Times New Roman" w:hAnsi="Times New Roman" w:cs="Times New Roman"/>
          <w:sz w:val="28"/>
          <w:szCs w:val="28"/>
        </w:rPr>
        <w:t xml:space="preserve"> поселения размещают отчет о деятельности финансового органа (г.п.</w:t>
      </w:r>
      <w:proofErr w:type="gramEnd"/>
      <w:r w:rsidR="00075773">
        <w:rPr>
          <w:rFonts w:ascii="Times New Roman" w:hAnsi="Times New Roman" w:cs="Times New Roman"/>
          <w:sz w:val="28"/>
          <w:szCs w:val="28"/>
        </w:rPr>
        <w:t xml:space="preserve"> Кондинское, г.п. </w:t>
      </w:r>
      <w:proofErr w:type="gramStart"/>
      <w:r w:rsidR="00075773">
        <w:rPr>
          <w:rFonts w:ascii="Times New Roman" w:hAnsi="Times New Roman" w:cs="Times New Roman"/>
          <w:sz w:val="28"/>
          <w:szCs w:val="28"/>
        </w:rPr>
        <w:t>Луговой,).</w:t>
      </w:r>
      <w:proofErr w:type="gramEnd"/>
    </w:p>
    <w:p w:rsidR="00075773" w:rsidRDefault="00D53664" w:rsidP="000757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07577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61F0C">
        <w:rPr>
          <w:rFonts w:ascii="Times New Roman" w:hAnsi="Times New Roman" w:cs="Times New Roman"/>
          <w:sz w:val="28"/>
          <w:szCs w:val="28"/>
        </w:rPr>
        <w:t>я</w:t>
      </w:r>
      <w:r w:rsidR="00075773">
        <w:rPr>
          <w:rFonts w:ascii="Times New Roman" w:hAnsi="Times New Roman" w:cs="Times New Roman"/>
          <w:sz w:val="28"/>
          <w:szCs w:val="28"/>
        </w:rPr>
        <w:t>, осуществляю</w:t>
      </w:r>
      <w:r w:rsidR="00B61F0C">
        <w:rPr>
          <w:rFonts w:ascii="Times New Roman" w:hAnsi="Times New Roman" w:cs="Times New Roman"/>
          <w:sz w:val="28"/>
          <w:szCs w:val="28"/>
        </w:rPr>
        <w:t>т</w:t>
      </w:r>
      <w:r w:rsidR="00075773">
        <w:rPr>
          <w:rFonts w:ascii="Times New Roman" w:hAnsi="Times New Roman" w:cs="Times New Roman"/>
          <w:sz w:val="28"/>
          <w:szCs w:val="28"/>
        </w:rPr>
        <w:t xml:space="preserve"> мониторинг </w:t>
      </w:r>
      <w:r w:rsidR="00B61F0C">
        <w:rPr>
          <w:rFonts w:ascii="Times New Roman" w:hAnsi="Times New Roman" w:cs="Times New Roman"/>
          <w:sz w:val="28"/>
          <w:szCs w:val="28"/>
        </w:rPr>
        <w:t>потребности</w:t>
      </w:r>
      <w:r w:rsidR="00075773">
        <w:rPr>
          <w:rFonts w:ascii="Times New Roman" w:hAnsi="Times New Roman" w:cs="Times New Roman"/>
          <w:sz w:val="28"/>
          <w:szCs w:val="28"/>
        </w:rPr>
        <w:t xml:space="preserve"> в муниципальных услугах</w:t>
      </w:r>
      <w:r w:rsidR="00B61F0C">
        <w:rPr>
          <w:rFonts w:ascii="Times New Roman" w:hAnsi="Times New Roman" w:cs="Times New Roman"/>
          <w:sz w:val="28"/>
          <w:szCs w:val="28"/>
        </w:rPr>
        <w:t xml:space="preserve"> -</w:t>
      </w:r>
      <w:r w:rsidR="000757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57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75773">
        <w:rPr>
          <w:rFonts w:ascii="Times New Roman" w:hAnsi="Times New Roman" w:cs="Times New Roman"/>
          <w:sz w:val="28"/>
          <w:szCs w:val="28"/>
        </w:rPr>
        <w:t>.п. Междуреченский</w:t>
      </w:r>
      <w:r w:rsidR="00B61F0C">
        <w:rPr>
          <w:rFonts w:ascii="Times New Roman" w:hAnsi="Times New Roman" w:cs="Times New Roman"/>
          <w:sz w:val="28"/>
          <w:szCs w:val="28"/>
        </w:rPr>
        <w:t xml:space="preserve"> и с.п.</w:t>
      </w:r>
      <w:r w:rsidR="006004EC">
        <w:rPr>
          <w:rFonts w:ascii="Times New Roman" w:hAnsi="Times New Roman" w:cs="Times New Roman"/>
          <w:sz w:val="28"/>
          <w:szCs w:val="28"/>
        </w:rPr>
        <w:t xml:space="preserve"> </w:t>
      </w:r>
      <w:r w:rsidR="00B61F0C">
        <w:rPr>
          <w:rFonts w:ascii="Times New Roman" w:hAnsi="Times New Roman" w:cs="Times New Roman"/>
          <w:sz w:val="28"/>
          <w:szCs w:val="28"/>
        </w:rPr>
        <w:t>Леуши</w:t>
      </w:r>
      <w:r>
        <w:rPr>
          <w:rFonts w:ascii="Times New Roman" w:hAnsi="Times New Roman" w:cs="Times New Roman"/>
          <w:sz w:val="28"/>
          <w:szCs w:val="28"/>
        </w:rPr>
        <w:t>, с.п. Мулымья</w:t>
      </w:r>
      <w:r w:rsidR="00075773">
        <w:rPr>
          <w:rFonts w:ascii="Times New Roman" w:hAnsi="Times New Roman" w:cs="Times New Roman"/>
          <w:sz w:val="28"/>
          <w:szCs w:val="28"/>
        </w:rPr>
        <w:t>.</w:t>
      </w:r>
    </w:p>
    <w:p w:rsidR="00075773" w:rsidRDefault="00075773" w:rsidP="000757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="00B61F0C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поселения (г.п.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Кондинское, с.п. </w:t>
      </w:r>
      <w:r w:rsidR="00B61F0C">
        <w:rPr>
          <w:rFonts w:ascii="Times New Roman" w:hAnsi="Times New Roman" w:cs="Times New Roman"/>
          <w:sz w:val="28"/>
          <w:szCs w:val="28"/>
        </w:rPr>
        <w:t>Шугур</w:t>
      </w:r>
      <w:r>
        <w:rPr>
          <w:rFonts w:ascii="Times New Roman" w:hAnsi="Times New Roman" w:cs="Times New Roman"/>
          <w:sz w:val="28"/>
          <w:szCs w:val="28"/>
        </w:rPr>
        <w:t>) имеют</w:t>
      </w:r>
      <w:r w:rsidRPr="0007577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 правовой</w:t>
      </w:r>
      <w:r w:rsidRPr="00075773">
        <w:rPr>
          <w:rFonts w:ascii="Times New Roman" w:hAnsi="Times New Roman" w:cs="Times New Roman"/>
          <w:sz w:val="28"/>
          <w:szCs w:val="28"/>
        </w:rPr>
        <w:t xml:space="preserve"> акт, устанавливающ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75773">
        <w:rPr>
          <w:rFonts w:ascii="Times New Roman" w:hAnsi="Times New Roman" w:cs="Times New Roman"/>
          <w:sz w:val="28"/>
          <w:szCs w:val="28"/>
        </w:rPr>
        <w:t xml:space="preserve"> стандарты, регламенты (требования к качеству) предоставления муниципальных услуг по перечню муниципальных услуг </w:t>
      </w:r>
      <w:r w:rsidRPr="00075773">
        <w:rPr>
          <w:rFonts w:ascii="Times New Roman" w:hAnsi="Times New Roman" w:cs="Times New Roman"/>
          <w:b/>
          <w:sz w:val="28"/>
          <w:szCs w:val="28"/>
        </w:rPr>
        <w:t>согласно реестр</w:t>
      </w:r>
      <w:r w:rsidR="00B61F0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У ряда поселений количество регламентов не соответствует количеству услуг по перечню.</w:t>
      </w:r>
    </w:p>
    <w:p w:rsidR="003D6E15" w:rsidRPr="00FE2D80" w:rsidRDefault="003D6E15" w:rsidP="000757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Перечисление грантов </w:t>
      </w:r>
      <w:r w:rsidRPr="00264DDA">
        <w:rPr>
          <w:rFonts w:ascii="Times New Roman" w:hAnsi="Times New Roman" w:cs="Times New Roman"/>
          <w:sz w:val="28"/>
          <w:szCs w:val="28"/>
        </w:rPr>
        <w:t>в форме межбюджетных трансфертов в целях содействия достижению и (или) поощрения достижения наилучших значений показателей по итогам оценки качества организации и осуществления бюджетного процесса органами местного самоуправления городских и сельских поселений Кондинского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к предоставлению в 3-4 квартале 201</w:t>
      </w:r>
      <w:r w:rsidR="00B61F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3D6E15" w:rsidRPr="00FE2D80" w:rsidSect="00BC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5B05"/>
    <w:multiLevelType w:val="hybridMultilevel"/>
    <w:tmpl w:val="C0C49500"/>
    <w:lvl w:ilvl="0" w:tplc="BA1AF96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24981"/>
    <w:rsid w:val="00012521"/>
    <w:rsid w:val="00075773"/>
    <w:rsid w:val="001409AE"/>
    <w:rsid w:val="001A76CC"/>
    <w:rsid w:val="001B48FB"/>
    <w:rsid w:val="001B6CC4"/>
    <w:rsid w:val="001E4CB4"/>
    <w:rsid w:val="001E4F9A"/>
    <w:rsid w:val="001F5A36"/>
    <w:rsid w:val="00264DDA"/>
    <w:rsid w:val="003D6E15"/>
    <w:rsid w:val="00466F7A"/>
    <w:rsid w:val="00491C0E"/>
    <w:rsid w:val="00532F84"/>
    <w:rsid w:val="005C0802"/>
    <w:rsid w:val="005C7EDE"/>
    <w:rsid w:val="006004EC"/>
    <w:rsid w:val="00622145"/>
    <w:rsid w:val="00654309"/>
    <w:rsid w:val="0065482C"/>
    <w:rsid w:val="00724CE9"/>
    <w:rsid w:val="00820C87"/>
    <w:rsid w:val="008D405D"/>
    <w:rsid w:val="008E595E"/>
    <w:rsid w:val="008F25C7"/>
    <w:rsid w:val="008F5982"/>
    <w:rsid w:val="009D6395"/>
    <w:rsid w:val="00A10D5D"/>
    <w:rsid w:val="00AC7CD4"/>
    <w:rsid w:val="00B61F0C"/>
    <w:rsid w:val="00BA151B"/>
    <w:rsid w:val="00BC0A83"/>
    <w:rsid w:val="00BC0F01"/>
    <w:rsid w:val="00C813E1"/>
    <w:rsid w:val="00CD4017"/>
    <w:rsid w:val="00D13ACC"/>
    <w:rsid w:val="00D53664"/>
    <w:rsid w:val="00DA5FED"/>
    <w:rsid w:val="00DE4C5D"/>
    <w:rsid w:val="00DE5137"/>
    <w:rsid w:val="00DE54E7"/>
    <w:rsid w:val="00E33065"/>
    <w:rsid w:val="00E35572"/>
    <w:rsid w:val="00E5306D"/>
    <w:rsid w:val="00E702E1"/>
    <w:rsid w:val="00E777FC"/>
    <w:rsid w:val="00EA7DBA"/>
    <w:rsid w:val="00F24981"/>
    <w:rsid w:val="00F40E09"/>
    <w:rsid w:val="00F4567F"/>
    <w:rsid w:val="00F70762"/>
    <w:rsid w:val="00FE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81"/>
    <w:pPr>
      <w:ind w:left="720"/>
      <w:contextualSpacing/>
    </w:pPr>
  </w:style>
  <w:style w:type="paragraph" w:styleId="a4">
    <w:name w:val="caption"/>
    <w:basedOn w:val="a"/>
    <w:next w:val="a"/>
    <w:qFormat/>
    <w:rsid w:val="005C7E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02-2219</cp:lastModifiedBy>
  <cp:revision>10</cp:revision>
  <dcterms:created xsi:type="dcterms:W3CDTF">2016-07-06T10:23:00Z</dcterms:created>
  <dcterms:modified xsi:type="dcterms:W3CDTF">2016-07-11T12:05:00Z</dcterms:modified>
</cp:coreProperties>
</file>