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Title"/>
        <w:rPr>
          <w:rFonts w:ascii="Times New Roman" w:hAnsi="Times New Roman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850" cy="681355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7785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.50pt;height:53.65pt;mso-wrap-distance-left:0.00pt;mso-wrap-distance-top:0.00pt;mso-wrap-distance-right:0.00pt;mso-wrap-distance-bottom:0.00pt;" stroked="f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/>
          <w:color w:val="000000"/>
          <w:sz w:val="26"/>
          <w:szCs w:val="26"/>
        </w:rPr>
      </w:r>
    </w:p>
    <w:p>
      <w:pPr>
        <w:pStyle w:val="Normal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Муниципальное образование Кондинский район</w:t>
      </w:r>
    </w:p>
    <w:p>
      <w:pPr>
        <w:pStyle w:val="Normal"/>
        <w:jc w:val="center"/>
        <w:rPr>
          <w:b/>
        </w:rPr>
      </w:pPr>
      <w:r>
        <w:rPr>
          <w:b/>
        </w:rPr>
        <w:t xml:space="preserve">Ханты-Мансийского автономного округа </w:t>
      </w:r>
      <w:r>
        <w:rPr>
          <w:b/>
        </w:rPr>
        <w:t xml:space="preserve">–</w:t>
      </w:r>
      <w:r>
        <w:rPr>
          <w:b/>
        </w:rPr>
        <w:t xml:space="preserve"> Югры</w:t>
      </w:r>
      <w:r>
        <w:rPr>
          <w:b/>
        </w:rPr>
      </w:r>
    </w:p>
    <w:p>
      <w:pPr>
        <w:pStyle w:val="Normal"/>
      </w:pPr>
    </w:p>
    <w:p>
      <w:pPr>
        <w:pStyle w:val="Normal"/>
      </w:pPr>
    </w:p>
    <w:p>
      <w:pPr>
        <w:pStyle w:val="Heading1"/>
        <w:rPr>
          <w:rFonts w:ascii="Times New Roman" w:hAnsi="Times New Roman"/>
          <w:b/>
          <w:bCs/>
          <w:color w:val="000000"/>
          <w:szCs w:val="32"/>
        </w:rPr>
      </w:pPr>
      <w:r>
        <w:rPr>
          <w:rFonts w:ascii="Times New Roman" w:hAnsi="Times New Roman"/>
          <w:b/>
          <w:bCs/>
          <w:color w:val="000000"/>
          <w:szCs w:val="32"/>
        </w:rPr>
        <w:t xml:space="preserve">АДМИНИСТРАЦИЯ КОНДИНСКОГО РАЙОНА</w:t>
      </w:r>
    </w:p>
    <w:p>
      <w:pPr>
        <w:pStyle w:val="Normal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Heading3"/>
        <w:rPr>
          <w:rFonts w:ascii="Times New Roman" w:hAnsi="Times New Roman"/>
          <w:b/>
          <w:color w:val="000000"/>
          <w:sz w:val="32"/>
        </w:rPr>
      </w:pPr>
      <w:r>
        <w:rPr>
          <w:rFonts w:ascii="Times New Roman" w:hAnsi="Times New Roman"/>
          <w:b/>
          <w:color w:val="000000"/>
          <w:sz w:val="32"/>
        </w:rPr>
        <w:t xml:space="preserve">ПОСТАНОВЛЕНИЕ</w:t>
      </w:r>
    </w:p>
    <w:p>
      <w:pPr>
        <w:pStyle w:val="Normal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88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 xml:space="preserve">0</w:t>
            </w:r>
            <w:r>
              <w:rPr>
                <w:sz w:val="28"/>
                <w:szCs w:val="28"/>
              </w:rPr>
              <w:t xml:space="preserve"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июл</w:t>
            </w:r>
            <w:r>
              <w:rPr>
                <w:sz w:val="28"/>
                <w:szCs w:val="28"/>
              </w:rPr>
              <w:t xml:space="preserve">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202</w:t>
            </w: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2202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76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1562</w:t>
            </w:r>
            <w:r>
              <w:rPr>
                <w:sz w:val="28"/>
                <w:szCs w:val="28"/>
              </w:rPr>
            </w:r>
          </w:p>
        </w:tc>
      </w:tr>
      <w:tr>
        <w:trPr/>
        <w:tc>
          <w:tcPr>
            <w:tcW w:w="3340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071" w:type="dxa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пгт. Междуреченский</w:t>
            </w:r>
          </w:p>
        </w:tc>
        <w:tc>
          <w:tcPr>
            <w:tcW w:w="3478" w:type="dxa"/>
            <w:gridSpan w:val="2"/>
            <w:tcBorders>
              <w:top w:val="none"/>
              <w:left w:val="none"/>
              <w:bottom w:val="none"/>
              <w:right w:val="none"/>
            </w:tcBorders>
            <w:textDirection w:val="lrTb"/>
            <w:vAlign w:val="top"/>
          </w:tcPr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5920"/>
      </w:tblGrid>
      <w:tr>
        <w:trPr/>
        <w:tc>
          <w:tcPr>
            <w:tcW w:w="5920" w:type="dxa"/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extDirection w:val="lrTb"/>
            <w:vAlign w:val="top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постановление администрации Кондинского района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07 мая 2019 года № 762 «Об утверждении 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реестра мест (площадок) накопления твердых коммунальных отходов в сельских поселении Кондинского района»</w:t>
            </w:r>
          </w:p>
          <w:p>
            <w:pPr>
              <w:pStyle w:val="Normal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User"/>
        <w:ind w:firstLine="709"/>
        <w:jc w:val="both"/>
        <w:rPr>
          <w:rFonts w:eastAsia="Times New Roman"/>
          <w:b w:val="0"/>
          <w:szCs w:val="28"/>
          <w:lang w:eastAsia="ru-RU"/>
        </w:rPr>
      </w:pPr>
      <w:r>
        <w:rPr>
          <w:rFonts w:eastAsia="Times New Roman"/>
          <w:b w:val="0"/>
          <w:szCs w:val="28"/>
          <w:lang w:eastAsia="ru-RU"/>
        </w:rPr>
        <w:t xml:space="preserve">В соответствии с федеральными законами от 24 июня 1998 года № 89-ФЗ «Об отходах производства и потребления», от 06 октября 2003 года № 131-ФЗ «Об общих принципах организации местного самоуправления в Российской Федерации», постановлением Правительства Российской Федерации </w:t>
      </w:r>
      <w:r>
        <w:rPr>
          <w:rFonts w:eastAsia="Times New Roman"/>
          <w:b w:val="0"/>
          <w:szCs w:val="28"/>
          <w:lang w:eastAsia="ru-RU"/>
        </w:rPr>
        <w:br w:type="textWrapping" w:clear="all"/>
      </w:r>
      <w:r>
        <w:rPr>
          <w:rFonts w:eastAsia="Times New Roman"/>
          <w:b w:val="0"/>
          <w:szCs w:val="28"/>
          <w:lang w:eastAsia="ru-RU"/>
        </w:rPr>
        <w:t xml:space="preserve">от 31 августа 2018 года №</w:t>
      </w:r>
      <w:r>
        <w:rPr>
          <w:rFonts w:eastAsia="Times New Roman"/>
          <w:b w:val="0"/>
          <w:szCs w:val="28"/>
          <w:lang w:eastAsia="ru-RU"/>
        </w:rPr>
        <w:t xml:space="preserve"> </w:t>
      </w:r>
      <w:r>
        <w:rPr>
          <w:rFonts w:eastAsia="Times New Roman"/>
          <w:b w:val="0"/>
          <w:szCs w:val="28"/>
          <w:lang w:eastAsia="ru-RU"/>
        </w:rPr>
        <w:t xml:space="preserve">1039 «Об утверждении Правил обустройства мест (площадок) накопления твердых коммунальных отходов и ведения их реестра», в связи с поступившей заявкой от юридического лица п.</w:t>
      </w:r>
      <w:r>
        <w:rPr>
          <w:rFonts w:eastAsia="Times New Roman"/>
          <w:b w:val="0"/>
          <w:szCs w:val="28"/>
          <w:lang w:eastAsia="ru-RU"/>
        </w:rPr>
        <w:t xml:space="preserve"> </w:t>
      </w:r>
      <w:r>
        <w:rPr>
          <w:rFonts w:eastAsia="Times New Roman"/>
          <w:b w:val="0"/>
          <w:szCs w:val="28"/>
          <w:lang w:eastAsia="ru-RU"/>
        </w:rPr>
        <w:t xml:space="preserve">Мулымья</w:t>
      </w:r>
      <w:r>
        <w:rPr>
          <w:rFonts w:eastAsia="Times New Roman"/>
          <w:b w:val="0"/>
          <w:szCs w:val="28"/>
          <w:lang w:eastAsia="ru-RU"/>
        </w:rPr>
        <w:t xml:space="preserve">,</w:t>
      </w:r>
      <w:r>
        <w:rPr>
          <w:rFonts w:eastAsia="Times New Roman"/>
          <w:b w:val="0"/>
          <w:szCs w:val="28"/>
          <w:lang w:eastAsia="ru-RU"/>
        </w:rPr>
        <w:t xml:space="preserve"> </w:t>
      </w:r>
      <w:r>
        <w:rPr>
          <w:rFonts w:eastAsia="Times New Roman"/>
          <w:szCs w:val="28"/>
          <w:lang w:eastAsia="ru-RU"/>
        </w:rPr>
        <w:t xml:space="preserve">администрация Кондинского района постановляет:</w:t>
      </w:r>
      <w:r>
        <w:rPr>
          <w:rFonts w:eastAsia="Times New Roman"/>
          <w:b w:val="0"/>
          <w:szCs w:val="28"/>
          <w:lang w:eastAsia="ru-RU"/>
        </w:rPr>
        <w:t xml:space="preserve"> </w:t>
      </w:r>
    </w:p>
    <w:p>
      <w:pPr>
        <w:pStyle w:val="User"/>
        <w:ind w:firstLine="709"/>
        <w:jc w:val="both"/>
        <w:rPr>
          <w:rFonts w:eastAsia="Times New Roman"/>
          <w:b w:val="0"/>
          <w:szCs w:val="28"/>
          <w:lang w:eastAsia="ru-RU"/>
        </w:rPr>
      </w:pPr>
      <w:r>
        <w:rPr>
          <w:rFonts w:eastAsia="Times New Roman"/>
          <w:b w:val="0"/>
          <w:szCs w:val="28"/>
          <w:lang w:eastAsia="ru-RU"/>
        </w:rPr>
        <w:t xml:space="preserve">1. Внести в постановление администрации Кондинского района от 07 мая 2019 года №</w:t>
      </w:r>
      <w:r>
        <w:rPr>
          <w:rFonts w:eastAsia="Times New Roman"/>
          <w:b w:val="0"/>
          <w:szCs w:val="28"/>
          <w:lang w:eastAsia="ru-RU"/>
        </w:rPr>
        <w:t xml:space="preserve"> </w:t>
      </w:r>
      <w:r>
        <w:rPr>
          <w:rFonts w:eastAsia="Times New Roman"/>
          <w:b w:val="0"/>
          <w:szCs w:val="28"/>
          <w:lang w:eastAsia="ru-RU"/>
        </w:rPr>
        <w:t xml:space="preserve">762 «Об утверждении реестра мест (площадок) накопления твердых коммунальных отходов в сельских поселении Кондинского района» следующие изменения:</w:t>
      </w:r>
    </w:p>
    <w:p>
      <w:pPr>
        <w:pStyle w:val="User"/>
        <w:ind w:firstLine="709"/>
        <w:jc w:val="both"/>
        <w:rPr>
          <w:rFonts w:eastAsia="Times New Roman"/>
          <w:b w:val="0"/>
          <w:szCs w:val="28"/>
          <w:lang w:eastAsia="ru-RU"/>
        </w:rPr>
      </w:pPr>
      <w:r>
        <w:rPr>
          <w:rFonts w:eastAsia="Times New Roman"/>
          <w:b w:val="0"/>
          <w:szCs w:val="28"/>
          <w:lang w:eastAsia="ru-RU"/>
        </w:rPr>
        <w:t xml:space="preserve">В</w:t>
      </w:r>
      <w:r>
        <w:rPr>
          <w:rFonts w:eastAsia="Times New Roman"/>
          <w:b w:val="0"/>
          <w:szCs w:val="28"/>
          <w:lang w:eastAsia="ru-RU"/>
        </w:rPr>
        <w:t xml:space="preserve"> приложении к постановлению </w:t>
      </w:r>
    </w:p>
    <w:p>
      <w:pPr>
        <w:pStyle w:val="User"/>
        <w:ind w:firstLine="709"/>
        <w:jc w:val="both"/>
        <w:rPr>
          <w:b w:val="0"/>
          <w:szCs w:val="28"/>
        </w:rPr>
      </w:pPr>
      <w:r>
        <w:rPr>
          <w:rFonts w:eastAsia="Times New Roman"/>
          <w:b w:val="0"/>
          <w:szCs w:val="28"/>
          <w:lang w:eastAsia="ru-RU"/>
        </w:rPr>
        <w:t xml:space="preserve">1.1. </w:t>
      </w:r>
      <w:r>
        <w:rPr>
          <w:rFonts w:eastAsia="Times New Roman"/>
          <w:b w:val="0"/>
          <w:szCs w:val="28"/>
          <w:lang w:eastAsia="ru-RU"/>
        </w:rPr>
        <w:t xml:space="preserve">Р</w:t>
      </w:r>
      <w:r>
        <w:rPr>
          <w:rFonts w:eastAsia="Times New Roman"/>
          <w:b w:val="0"/>
          <w:szCs w:val="28"/>
          <w:lang w:eastAsia="ru-RU"/>
        </w:rPr>
        <w:t xml:space="preserve">аздел «Сельское поселение Мулымья» </w:t>
      </w:r>
      <w:r>
        <w:rPr>
          <w:rFonts w:eastAsia="Times New Roman"/>
          <w:b w:val="0"/>
          <w:szCs w:val="28"/>
          <w:lang w:eastAsia="ru-RU"/>
        </w:rPr>
        <w:t xml:space="preserve">таблицы</w:t>
      </w:r>
      <w:r>
        <w:rPr>
          <w:rFonts w:eastAsia="Times New Roman"/>
          <w:b w:val="0"/>
          <w:szCs w:val="28"/>
          <w:lang w:eastAsia="ru-RU"/>
        </w:rPr>
        <w:t xml:space="preserve"> </w:t>
      </w:r>
      <w:r>
        <w:rPr>
          <w:rFonts w:eastAsia="Times New Roman"/>
          <w:b w:val="0"/>
          <w:szCs w:val="28"/>
          <w:lang w:eastAsia="ru-RU"/>
        </w:rPr>
        <w:t xml:space="preserve">добавить строк</w:t>
      </w:r>
      <w:r>
        <w:rPr>
          <w:rFonts w:eastAsia="Times New Roman"/>
          <w:b w:val="0"/>
          <w:szCs w:val="28"/>
          <w:lang w:eastAsia="ru-RU"/>
        </w:rPr>
        <w:t xml:space="preserve">ой</w:t>
      </w:r>
      <w:r>
        <w:rPr>
          <w:rFonts w:eastAsia="Times New Roman"/>
          <w:b w:val="0"/>
          <w:szCs w:val="28"/>
          <w:lang w:eastAsia="ru-RU"/>
        </w:rPr>
        <w:t xml:space="preserve"> 48 следующего содержания:</w:t>
      </w:r>
      <w:r>
        <w:rPr>
          <w:b w:val="0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«</w:t>
      </w:r>
    </w:p>
    <w:tbl>
      <w:tblPr>
        <w:tblW w:w="5000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426"/>
        <w:gridCol w:w="954"/>
        <w:gridCol w:w="1067"/>
        <w:gridCol w:w="1067"/>
        <w:gridCol w:w="651"/>
        <w:gridCol w:w="407"/>
        <w:gridCol w:w="461"/>
        <w:gridCol w:w="603"/>
        <w:gridCol w:w="2456"/>
        <w:gridCol w:w="1765"/>
      </w:tblGrid>
      <w:tr>
        <w:trPr>
          <w:trHeight w:val="68"/>
        </w:trPr>
        <w:tc>
          <w:tcPr>
            <w:tcW w:w="216" w:type="pct"/>
            <w:textDirection w:val="lrTb"/>
            <w:vAlign w:val="top"/>
          </w:tcPr>
          <w:p>
            <w:pPr>
              <w:pStyle w:val="179"/>
              <w:tabs>
                <w:tab w:val="left" w:pos="0" w:leader="none"/>
              </w:tabs>
              <w:spacing w:after="0" w:line="240" w:lineRule="auto"/>
              <w:ind w:left="-8" w:right="-32"/>
              <w:jc w:val="center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48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.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</w:r>
          </w:p>
        </w:tc>
        <w:tc>
          <w:tcPr>
            <w:tcW w:w="484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Лесная 4А</w:t>
            </w:r>
          </w:p>
        </w:tc>
        <w:tc>
          <w:tcPr>
            <w:tcW w:w="54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60.195760</w:t>
            </w:r>
          </w:p>
        </w:tc>
        <w:tc>
          <w:tcPr>
            <w:tcW w:w="541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64.533130</w:t>
            </w:r>
          </w:p>
        </w:tc>
        <w:tc>
          <w:tcPr>
            <w:tcW w:w="330" w:type="pct"/>
            <w:textDirection w:val="lrTb"/>
            <w:vAlign w:val="top"/>
          </w:tcPr>
          <w:p>
            <w:pPr>
              <w:pStyle w:val="Normal"/>
              <w:ind w:left="-108" w:right="-162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бетон</w:t>
            </w:r>
          </w:p>
        </w:tc>
        <w:tc>
          <w:tcPr>
            <w:tcW w:w="20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да</w:t>
            </w:r>
          </w:p>
        </w:tc>
        <w:tc>
          <w:tcPr>
            <w:tcW w:w="234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</w:p>
        </w:tc>
        <w:tc>
          <w:tcPr>
            <w:tcW w:w="30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0,24</w:t>
            </w:r>
          </w:p>
        </w:tc>
        <w:tc>
          <w:tcPr>
            <w:tcW w:w="1246" w:type="pct"/>
            <w:textDirection w:val="lrTb"/>
            <w:vAlign w:val="top"/>
          </w:tcPr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Общество с ограниченной ответственностью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«Сергей и К»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ОГРН 105860012400,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фактический адрес: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п. Мулымья,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ул. Лесная</w:t>
            </w: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,</w:t>
            </w: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 4А, </w:t>
            </w:r>
          </w:p>
          <w:p>
            <w:pPr>
              <w:pStyle w:val="Normal"/>
              <w:jc w:val="center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магазин «Александра» </w:t>
            </w:r>
          </w:p>
        </w:tc>
        <w:tc>
          <w:tcPr>
            <w:tcW w:w="895" w:type="pct"/>
            <w:textDirection w:val="lrTb"/>
            <w:vAlign w:val="top"/>
          </w:tcPr>
          <w:p>
            <w:pPr>
              <w:pStyle w:val="Normal"/>
              <w:rPr>
                <w:rFonts w:eastAsia="Calibri"/>
                <w:sz w:val="20"/>
                <w:szCs w:val="20"/>
                <w:shd w:val="clear" w:color="auto" w:fill="ffffff"/>
              </w:rPr>
            </w:pP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Общество с ограниченной ответственностью</w:t>
            </w: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eastAsia="Calibri"/>
                <w:sz w:val="20"/>
                <w:szCs w:val="20"/>
                <w:shd w:val="clear" w:color="auto" w:fill="ffffff"/>
              </w:rPr>
              <w:t xml:space="preserve">«Сергей и К»</w:t>
            </w:r>
          </w:p>
        </w:tc>
      </w:tr>
    </w:tbl>
    <w:p>
      <w:pPr>
        <w:pStyle w:val="Normal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».</w:t>
      </w:r>
    </w:p>
    <w:p>
      <w:pPr>
        <w:pStyle w:val="Normal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</w:t>
      </w:r>
      <w:r>
        <w:rPr>
          <w:bCs/>
          <w:sz w:val="28"/>
          <w:szCs w:val="28"/>
        </w:rPr>
        <w:t xml:space="preserve">2</w:t>
      </w:r>
      <w:r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В</w:t>
      </w:r>
      <w:r>
        <w:rPr>
          <w:bCs/>
          <w:sz w:val="28"/>
          <w:szCs w:val="28"/>
        </w:rPr>
        <w:t xml:space="preserve"> столбце 7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строки</w:t>
      </w:r>
      <w:r>
        <w:rPr>
          <w:bCs/>
          <w:sz w:val="28"/>
          <w:szCs w:val="28"/>
        </w:rPr>
        <w:t xml:space="preserve"> «Итого по сп.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Мулымья» </w:t>
      </w:r>
      <w:r>
        <w:rPr>
          <w:bCs/>
          <w:sz w:val="28"/>
          <w:szCs w:val="28"/>
        </w:rPr>
        <w:t xml:space="preserve">раздела</w:t>
      </w:r>
      <w:r>
        <w:rPr>
          <w:bCs/>
          <w:sz w:val="28"/>
          <w:szCs w:val="28"/>
        </w:rPr>
        <w:t xml:space="preserve"> «Сельское поселение Мулымья» таблицы цифры «98» заменить цифрами</w:t>
      </w:r>
      <w:r>
        <w:rPr>
          <w:bCs/>
          <w:sz w:val="28"/>
          <w:szCs w:val="28"/>
        </w:rPr>
        <w:t xml:space="preserve"> «99».</w:t>
      </w:r>
    </w:p>
    <w:p>
      <w:pPr>
        <w:pStyle w:val="Normal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1.3</w:t>
      </w:r>
      <w:r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В</w:t>
      </w:r>
      <w:r>
        <w:rPr>
          <w:bCs/>
          <w:sz w:val="28"/>
          <w:szCs w:val="28"/>
        </w:rPr>
        <w:t xml:space="preserve"> столбце 7</w:t>
      </w:r>
      <w:r>
        <w:rPr>
          <w:bCs/>
          <w:sz w:val="28"/>
          <w:szCs w:val="28"/>
        </w:rPr>
        <w:t xml:space="preserve"> строк</w:t>
      </w:r>
      <w:r>
        <w:rPr>
          <w:bCs/>
          <w:sz w:val="28"/>
          <w:szCs w:val="28"/>
        </w:rPr>
        <w:t xml:space="preserve">и</w:t>
      </w:r>
      <w:r>
        <w:rPr>
          <w:bCs/>
          <w:sz w:val="28"/>
          <w:szCs w:val="28"/>
        </w:rPr>
        <w:t xml:space="preserve"> «Всего по сельским поселениям» таблицы цифры «358» заменить цифрами «359».</w:t>
      </w:r>
    </w:p>
    <w:p>
      <w:pPr>
        <w:pStyle w:val="Normal"/>
        <w:tabs>
          <w:tab w:val="left" w:pos="990" w:leader="none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1.4. </w:t>
      </w:r>
      <w:r>
        <w:rPr>
          <w:bCs/>
          <w:sz w:val="28"/>
          <w:szCs w:val="28"/>
        </w:rPr>
        <w:t xml:space="preserve">В п</w:t>
      </w:r>
      <w:r>
        <w:rPr>
          <w:bCs/>
          <w:sz w:val="28"/>
          <w:szCs w:val="28"/>
        </w:rPr>
        <w:t xml:space="preserve">р</w:t>
      </w:r>
      <w:r>
        <w:rPr>
          <w:bCs/>
          <w:sz w:val="28"/>
          <w:szCs w:val="28"/>
        </w:rPr>
        <w:t xml:space="preserve">иложении</w:t>
      </w:r>
      <w:r>
        <w:rPr>
          <w:bCs/>
          <w:sz w:val="28"/>
          <w:szCs w:val="28"/>
        </w:rPr>
        <w:t xml:space="preserve"> 2 к Реестру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схему</w:t>
      </w:r>
      <w:r>
        <w:rPr>
          <w:bCs/>
          <w:sz w:val="28"/>
          <w:szCs w:val="28"/>
        </w:rPr>
        <w:t xml:space="preserve"> размещения мест (площадок) накопления твердых коммунальных отходов на территории сельского поселения Мулымья Кондинского района</w:t>
      </w:r>
      <w:r>
        <w:rPr>
          <w:bCs/>
          <w:sz w:val="28"/>
          <w:szCs w:val="28"/>
        </w:rPr>
        <w:t xml:space="preserve"> п.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Мулымья изложит</w:t>
      </w:r>
      <w:r>
        <w:rPr>
          <w:bCs/>
          <w:sz w:val="28"/>
          <w:szCs w:val="28"/>
        </w:rPr>
        <w:t xml:space="preserve">ь в новой редакции (приложение</w:t>
      </w:r>
      <w:r>
        <w:rPr>
          <w:bCs/>
          <w:sz w:val="28"/>
          <w:szCs w:val="28"/>
        </w:rPr>
        <w:t xml:space="preserve">).</w:t>
      </w: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Постановление разместить на официальном сайте органов местного самоуправления Кондинского района </w:t>
      </w:r>
      <w:r>
        <w:rPr>
          <w:bCs/>
          <w:sz w:val="28"/>
          <w:szCs w:val="28"/>
        </w:rPr>
        <w:t xml:space="preserve">Ханты-Мансийского автономного </w:t>
        <w:br w:type="textWrapping" w:clear="all"/>
        <w:t xml:space="preserve">округа – Югры. </w:t>
      </w:r>
      <w:r>
        <w:rPr>
          <w:bCs/>
          <w:sz w:val="28"/>
          <w:szCs w:val="28"/>
        </w:rPr>
      </w:r>
    </w:p>
    <w:p>
      <w:pPr>
        <w:pStyle w:val="Normal"/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3. Постановление вступает в силу после его подписания.</w:t>
      </w:r>
      <w:r>
        <w:rPr>
          <w:color w:val="000000"/>
          <w:sz w:val="28"/>
          <w:szCs w:val="28"/>
        </w:rPr>
      </w:r>
    </w:p>
    <w:p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pStyle w:val="Normal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tbl>
      <w:tblPr>
        <w:tblW w:w="0" w:type="auto"/>
        <w:tblInd w:w="0" w:type="dxa"/>
        <w:tblLayout w:type="autofit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661"/>
        <w:gridCol w:w="1845"/>
        <w:gridCol w:w="3351"/>
      </w:tblGrid>
      <w:tr>
        <w:tc>
          <w:tcPr>
            <w:tcW w:w="4785" w:type="dxa"/>
            <w:textDirection w:val="lrTb"/>
            <w:vAlign w:val="top"/>
          </w:tcPr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Исполняющий обязанности </w:t>
            </w:r>
          </w:p>
          <w:p>
            <w:pPr>
              <w:pStyle w:val="Normal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главы района</w:t>
            </w:r>
          </w:p>
        </w:tc>
        <w:tc>
          <w:tcPr>
            <w:tcW w:w="1920" w:type="dxa"/>
            <w:textDirection w:val="lrTb"/>
            <w:vAlign w:val="top"/>
          </w:tcPr>
          <w:p>
            <w:pPr>
              <w:pStyle w:val="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3363" w:type="dxa"/>
            <w:tcBorders>
              <w:left w:val="none"/>
            </w:tcBorders>
            <w:textDirection w:val="lrTb"/>
            <w:vAlign w:val="top"/>
          </w:tcPr>
          <w:p>
            <w:pPr>
              <w:pStyle w:val="Normal"/>
              <w:ind w:left="2327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1335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А.А.Яковлев</w:t>
            </w:r>
          </w:p>
        </w:tc>
      </w:tr>
    </w:tbl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tabs>
          <w:tab w:val="left" w:pos="990" w:leader="none"/>
        </w:tabs>
        <w:jc w:val="right"/>
      </w:pP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са</w:t>
      </w:r>
      <w:r>
        <w:rPr>
          <w:color w:val="000000"/>
          <w:sz w:val="16"/>
          <w:szCs w:val="16"/>
        </w:rPr>
        <w:t xml:space="preserve">/Ба</w:t>
      </w:r>
      <w:r>
        <w:rPr>
          <w:color w:val="000000"/>
          <w:sz w:val="16"/>
          <w:szCs w:val="16"/>
        </w:rPr>
        <w:t xml:space="preserve">нк документов/Постановления 2022</w:t>
      </w:r>
      <w:r>
        <w:rPr>
          <w:color w:val="000000"/>
          <w:sz w:val="16"/>
          <w:szCs w:val="16"/>
        </w:rPr>
      </w:r>
    </w:p>
    <w:p>
      <w:pPr>
        <w:pStyle w:val="Normal"/>
        <w:shd w:val="clear" w:color="auto" w:fill="ffffff"/>
        <w:tabs>
          <w:tab w:val="left" w:pos="4962" w:leader="none"/>
        </w:tabs>
        <w:ind w:left="4962"/>
      </w:pPr>
      <w:r>
        <w:t xml:space="preserve">Приложение</w:t>
      </w:r>
    </w:p>
    <w:p>
      <w:pPr>
        <w:pStyle w:val="Normal"/>
        <w:shd w:val="clear" w:color="auto" w:fill="ffffff"/>
        <w:tabs>
          <w:tab w:val="left" w:pos="4962" w:leader="none"/>
        </w:tabs>
        <w:ind w:left="4962"/>
      </w:pPr>
      <w:r>
        <w:t xml:space="preserve">к постановлению администрации района</w:t>
      </w:r>
    </w:p>
    <w:p>
      <w:pPr>
        <w:pStyle w:val="Normal"/>
        <w:tabs>
          <w:tab w:val="left" w:pos="4962" w:leader="none"/>
        </w:tabs>
        <w:ind w:left="4962"/>
      </w:pPr>
      <w:r>
        <w:t xml:space="preserve">от </w:t>
      </w:r>
      <w:r>
        <w:t xml:space="preserve">0</w:t>
      </w:r>
      <w:r>
        <w:t xml:space="preserve">6</w:t>
      </w:r>
      <w:r>
        <w:t xml:space="preserve">.0</w:t>
      </w:r>
      <w:r>
        <w:t xml:space="preserve">7</w:t>
      </w:r>
      <w:r>
        <w:t xml:space="preserve">.202</w:t>
      </w:r>
      <w:r>
        <w:t xml:space="preserve">2</w:t>
      </w:r>
      <w:r>
        <w:t xml:space="preserve"> № </w:t>
      </w:r>
      <w:r>
        <w:t xml:space="preserve">1562</w:t>
      </w:r>
    </w:p>
    <w:p>
      <w:pPr>
        <w:pStyle w:val="Normal"/>
        <w:tabs>
          <w:tab w:val="left" w:pos="4962" w:leader="none"/>
        </w:tabs>
        <w:ind w:left="4962"/>
      </w:pPr>
    </w:p>
    <w:p>
      <w:pPr>
        <w:pStyle w:val="Normal"/>
        <w:jc w:val="center"/>
        <w:rPr>
          <w:bCs/>
        </w:rPr>
      </w:pPr>
      <w:r>
        <w:rPr>
          <w:bCs/>
        </w:rPr>
        <w:t xml:space="preserve">Схема</w:t>
      </w:r>
      <w:r>
        <w:rPr>
          <w:bCs/>
        </w:rPr>
        <w:t xml:space="preserve"> размещения мест (площадок) накопления твердых коммунальных отходов </w:t>
      </w:r>
      <w:r>
        <w:rPr>
          <w:bCs/>
        </w:rPr>
      </w:r>
    </w:p>
    <w:p>
      <w:pPr>
        <w:pStyle w:val="Normal"/>
        <w:jc w:val="center"/>
        <w:rPr>
          <w:bCs/>
        </w:rPr>
      </w:pPr>
      <w:r>
        <w:rPr>
          <w:bCs/>
        </w:rPr>
        <w:t xml:space="preserve">на территории сельского поселения Мулымья Кондинского района</w:t>
      </w:r>
      <w:r>
        <w:rPr>
          <w:bCs/>
        </w:rPr>
      </w:r>
    </w:p>
    <w:p>
      <w:pPr>
        <w:pStyle w:val="Normal"/>
        <w:jc w:val="center"/>
      </w:pPr>
    </w:p>
    <w:p>
      <w:pPr>
        <w:pStyle w:val="Normal"/>
        <w:jc w:val="center"/>
        <w:rPr>
          <w:bCs/>
        </w:rPr>
      </w:pPr>
      <w:r>
        <w:t xml:space="preserve"> п. Мулымья</w:t>
      </w:r>
      <w:r>
        <w:rPr>
          <w:bCs/>
        </w:rPr>
      </w:r>
    </w:p>
    <w:p>
      <w:pPr>
        <w:pStyle w:val="Normal"/>
        <w:jc w:val="center"/>
        <w:rPr>
          <w:bCs/>
        </w:rPr>
      </w:pPr>
      <w:r>
        <w:rPr>
          <w:bCs/>
        </w:rPr>
      </w:r>
    </w:p>
    <w:p>
      <w:pPr>
        <w:pStyle w:val="Normal"/>
        <w:tabs>
          <w:tab w:val="left" w:pos="0" w:leader="none"/>
        </w:tabs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4688" cy="4248531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rcRect l="36745" t="23416" r="19797" b="16805"/>
                        <a:stretch/>
                      </pic:blipFill>
                      <pic:spPr>
                        <a:xfrm>
                          <a:off x="0" y="0"/>
                          <a:ext cx="5504688" cy="4248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3.44pt;height:334.53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</w:p>
    <w:p>
      <w:pPr>
        <w:pStyle w:val="Normal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</w:p>
    <w:sectPr>
      <w:headerReference w:type="default" r:id="rId7"/>
      <w:headerReference w:type="first" r:id="rId8"/>
      <w:type w:val="nextPage"/>
      <w:pgSz w:w="11909" w:h="16834"/>
      <w:pgMar w:top="1134" w:right="567" w:bottom="992" w:left="1701" w:header="720" w:footer="720" w:gutter="0"/>
      <w:cols w:space="720"/>
      <w:docGrid w:linePitch="36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Symbol">
    <w:panose1 w:val="05050102010706020507"/>
  </w:font>
  <w:font w:name="Tahoma">
    <w:panose1 w:val="020B0604030504040204"/>
  </w:font>
  <w:font w:name="Courier New">
    <w:panose1 w:val="02070309020205020404"/>
  </w:font>
  <w:font w:name="Verdana">
    <w:panose1 w:val="020B0604030504040204"/>
  </w:font>
  <w:font w:name="Cambria">
    <w:panose1 w:val="02040503050406030204"/>
  </w:font>
  <w:font w:name="Calibri">
    <w:panose1 w:val="020F0502020204030204"/>
  </w:font>
  <w:font w:name="Arial Unicode MS">
    <w:panose1 w:val="020B0604020202020204"/>
  </w:font>
  <w:font w:name="Arial">
    <w:panose1 w:val="020B0604020202020204"/>
  </w:font>
  <w:font w:name="TimesET">
    <w:panose1 w:val="02000000000000000000"/>
  </w:font>
  <w:font w:name="Times New Roman">
    <w:panose1 w:val="02020603050405020304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54"/>
      <w:numFmt w:val="decimal"/>
      <w:suff w:val="tab"/>
      <w:lvlText w:val="%1."/>
      <w:lvlJc w:val="left"/>
      <w:pPr>
        <w:pStyle w:val="Normal"/>
        <w:ind w:left="1083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788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8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8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8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8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8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8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8" w:hanging="180"/>
      </w:pPr>
    </w:lvl>
  </w:abstractNum>
  <w:abstractNum w:abstractNumId="1">
    <w:multiLevelType w:val="hybridMultilevel"/>
    <w:lvl w:ilvl="0">
      <w:start w:val="4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35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3">
    <w:multiLevelType w:val="hybridMultilevel"/>
    <w:lvl w:ilvl="0">
      <w:start w:val="1"/>
      <w:numFmt w:val="decimal"/>
      <w:suff w:val="space"/>
      <w:lvlText w:val="%1."/>
      <w:lvlJc w:val="left"/>
      <w:pPr>
        <w:pStyle w:val="Normal"/>
        <w:ind w:left="1070" w:hanging="360"/>
      </w:pPr>
    </w:lvl>
    <w:lvl w:ilvl="1">
      <w:start w:val="1"/>
      <w:numFmt w:val="decimal"/>
      <w:suff w:val="space"/>
      <w:lvlText w:val="%1.%2."/>
      <w:lvlJc w:val="left"/>
      <w:pPr>
        <w:pStyle w:val="Normal"/>
        <w:ind w:left="1430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430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790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179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2150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2150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2510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2510" w:hanging="1800"/>
      </w:pPr>
    </w:lvl>
  </w:abstractNum>
  <w:abstractNum w:abstractNumId="4">
    <w:multiLevelType w:val="hybridMultilevel"/>
    <w:lvl w:ilvl="0">
      <w:start w:val="1"/>
      <w:numFmt w:val="bullet"/>
      <w:pStyle w:val="UserStyle_58"/>
      <w:suff w:val="space"/>
      <w:lvlText w:val=""/>
      <w:lvlJc w:val="left"/>
      <w:pPr>
        <w:pStyle w:val="Normal"/>
        <w:ind w:left="0" w:firstLine="851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pStyle w:val="Normal"/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pStyle w:val="Normal"/>
        <w:ind w:left="3011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pStyle w:val="Normal"/>
        <w:ind w:left="3731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pStyle w:val="Normal"/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pStyle w:val="Normal"/>
        <w:ind w:left="5171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pStyle w:val="Normal"/>
        <w:ind w:left="5891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pStyle w:val="Normal"/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pStyle w:val="Normal"/>
        <w:ind w:left="7331" w:hanging="360"/>
      </w:pPr>
      <w:rPr>
        <w:rFonts w:ascii="Wingdings" w:hAnsi="Wingdings"/>
      </w:rPr>
    </w:lvl>
  </w:abstractNum>
  <w:abstractNum w:abstractNumId="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6">
    <w:multiLevelType w:val="hybridMultilevel"/>
    <w:lvl w:ilvl="0">
      <w:start w:val="2026"/>
      <w:numFmt w:val="decimal"/>
      <w:suff w:val="tab"/>
      <w:lvlText w:val="%1"/>
      <w:lvlJc w:val="left"/>
      <w:pPr>
        <w:pStyle w:val="Normal"/>
        <w:ind w:left="1290" w:hanging="1290"/>
      </w:pPr>
      <w:rPr>
        <w:rFonts w:eastAsia="Calibri"/>
      </w:rPr>
    </w:lvl>
    <w:lvl w:ilvl="1">
      <w:start w:val="2030"/>
      <w:numFmt w:val="decimal"/>
      <w:suff w:val="tab"/>
      <w:lvlText w:val="%1-%2"/>
      <w:lvlJc w:val="left"/>
      <w:pPr>
        <w:pStyle w:val="Normal"/>
        <w:ind w:left="1290" w:hanging="1290"/>
      </w:pPr>
      <w:rPr>
        <w:rFonts w:eastAsia="Calibri"/>
      </w:rPr>
    </w:lvl>
    <w:lvl w:ilvl="2">
      <w:start w:val="1"/>
      <w:numFmt w:val="decimal"/>
      <w:suff w:val="tab"/>
      <w:lvlText w:val="%1-%2.%3"/>
      <w:lvlJc w:val="left"/>
      <w:pPr>
        <w:pStyle w:val="Normal"/>
        <w:ind w:left="1290" w:hanging="1290"/>
      </w:pPr>
      <w:rPr>
        <w:rFonts w:eastAsia="Calibri"/>
      </w:rPr>
    </w:lvl>
    <w:lvl w:ilvl="3">
      <w:start w:val="1"/>
      <w:numFmt w:val="decimal"/>
      <w:suff w:val="tab"/>
      <w:lvlText w:val="%1-%2.%3.%4"/>
      <w:lvlJc w:val="left"/>
      <w:pPr>
        <w:pStyle w:val="Normal"/>
        <w:ind w:left="1290" w:hanging="1290"/>
      </w:pPr>
      <w:rPr>
        <w:rFonts w:eastAsia="Calibri"/>
      </w:rPr>
    </w:lvl>
    <w:lvl w:ilvl="4">
      <w:start w:val="1"/>
      <w:numFmt w:val="decimal"/>
      <w:suff w:val="tab"/>
      <w:lvlText w:val="%1-%2.%3.%4.%5"/>
      <w:lvlJc w:val="left"/>
      <w:pPr>
        <w:pStyle w:val="Normal"/>
        <w:ind w:left="1290" w:hanging="1290"/>
      </w:pPr>
      <w:rPr>
        <w:rFonts w:eastAsia="Calibri"/>
      </w:rPr>
    </w:lvl>
    <w:lvl w:ilvl="5">
      <w:start w:val="1"/>
      <w:numFmt w:val="decimal"/>
      <w:suff w:val="tab"/>
      <w:lvlText w:val="%1-%2.%3.%4.%5.%6"/>
      <w:lvlJc w:val="left"/>
      <w:pPr>
        <w:pStyle w:val="Normal"/>
        <w:ind w:left="1440" w:hanging="1440"/>
      </w:pPr>
      <w:rPr>
        <w:rFonts w:eastAsia="Calibri"/>
      </w:rPr>
    </w:lvl>
    <w:lvl w:ilvl="6">
      <w:start w:val="1"/>
      <w:numFmt w:val="decimal"/>
      <w:suff w:val="tab"/>
      <w:lvlText w:val="%1-%2.%3.%4.%5.%6.%7"/>
      <w:lvlJc w:val="left"/>
      <w:pPr>
        <w:pStyle w:val="Normal"/>
        <w:ind w:left="1440" w:hanging="1440"/>
      </w:pPr>
      <w:rPr>
        <w:rFonts w:eastAsia="Calibri"/>
      </w:rPr>
    </w:lvl>
    <w:lvl w:ilvl="7">
      <w:start w:val="1"/>
      <w:numFmt w:val="decimal"/>
      <w:suff w:val="tab"/>
      <w:lvlText w:val="%1-%2.%3.%4.%5.%6.%7.%8"/>
      <w:lvlJc w:val="left"/>
      <w:pPr>
        <w:pStyle w:val="Normal"/>
        <w:ind w:left="1800" w:hanging="1800"/>
      </w:pPr>
      <w:rPr>
        <w:rFonts w:eastAsia="Calibri"/>
      </w:rPr>
    </w:lvl>
    <w:lvl w:ilvl="8">
      <w:start w:val="1"/>
      <w:numFmt w:val="decimal"/>
      <w:suff w:val="tab"/>
      <w:lvlText w:val="%1-%2.%3.%4.%5.%6.%7.%8.%9"/>
      <w:lvlJc w:val="left"/>
      <w:pPr>
        <w:pStyle w:val="Normal"/>
        <w:ind w:left="2160" w:hanging="2160"/>
      </w:pPr>
      <w:rPr>
        <w:rFonts w:eastAsia="Calibri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729" w:hanging="102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78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9" w:hanging="180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90" w:leader="none"/>
        </w:tabs>
        <w:ind w:left="390" w:hanging="390"/>
      </w:pPr>
    </w:lvl>
    <w:lvl w:ilvl="1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2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3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4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5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6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7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  <w:lvl w:ilvl="8">
      <w:start w:val="0"/>
      <w:numFmt w:val="decimal"/>
      <w:suff w:val="tab"/>
      <w:lvlText w:val=""/>
      <w:lvlJc w:val="left"/>
      <w:pPr>
        <w:pStyle w:val="Normal"/>
        <w:tabs>
          <w:tab w:val="num" w:pos="360" w:leader="none"/>
        </w:tabs>
      </w:pPr>
    </w:lvl>
  </w:abstractNum>
  <w:abstractNum w:abstractNumId="1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435" w:leader="none"/>
        </w:tabs>
        <w:ind w:left="435" w:hanging="43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1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450" w:hanging="45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429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2138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3207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3916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4985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6054" w:hanging="180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6763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7832" w:hanging="2160"/>
      </w:pPr>
    </w:lvl>
  </w:abstractNum>
  <w:abstractNum w:abstractNumId="1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720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778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2487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2836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3545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4254" w:hanging="180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4603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5312" w:hanging="2160"/>
      </w:pPr>
    </w:lvl>
  </w:abstractNum>
  <w:abstractNum w:abstractNumId="14">
    <w:multiLevelType w:val="hybridMultilevel"/>
    <w:lvl w:ilvl="0">
      <w:start w:val="1"/>
      <w:numFmt w:val="upperRoman"/>
      <w:suff w:val="tab"/>
      <w:lvlText w:val="%1."/>
      <w:lvlJc w:val="left"/>
      <w:pPr>
        <w:pStyle w:val="Normal"/>
        <w:ind w:left="1080" w:hanging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8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80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2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4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6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8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40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2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40" w:hanging="180"/>
      </w:pPr>
    </w:lvl>
  </w:abstractNum>
  <w:abstractNum w:abstractNumId="1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35" w:leader="none"/>
        </w:tabs>
        <w:ind w:left="735" w:hanging="37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1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1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450" w:hanging="45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146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2138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3207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3916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4985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5694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6763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7472" w:hanging="1800"/>
      </w:pPr>
    </w:lvl>
  </w:abstractNum>
  <w:abstractNum w:abstractNumId="1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2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2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36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900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800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2340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324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3780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4680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5220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6120" w:hanging="1800"/>
      </w:pPr>
    </w:lvl>
  </w:abstractNum>
  <w:abstractNum w:abstractNumId="2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2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450" w:hanging="45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429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2138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3207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3916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4985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6054" w:hanging="180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6763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7832" w:hanging="2160"/>
      </w:pPr>
    </w:lvl>
  </w:abstractNum>
  <w:abstractNum w:abstractNumId="2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36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070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2140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2850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392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4630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5700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6410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7480" w:hanging="1800"/>
      </w:pPr>
    </w:lvl>
  </w:abstractNum>
  <w:abstractNum w:abstractNumId="2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502" w:hanging="360"/>
      </w:pPr>
      <w:rPr>
        <w:rFonts w:cs="Times New Roman"/>
        <w:vertAlign w:val="baseline"/>
      </w:r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  <w:rPr>
        <w:rFonts w:cs="Times New Roman"/>
      </w:r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  <w:rPr>
        <w:rFonts w:cs="Times New Roman"/>
      </w:r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  <w:rPr>
        <w:rFonts w:cs="Times New Roman"/>
      </w:r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  <w:rPr>
        <w:rFonts w:cs="Times New Roman"/>
      </w:r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  <w:rPr>
        <w:rFonts w:cs="Times New Roman"/>
      </w:r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  <w:rPr>
        <w:rFonts w:cs="Times New Roman"/>
      </w:r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  <w:rPr>
        <w:rFonts w:cs="Times New Roman"/>
      </w:r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  <w:rPr>
        <w:rFonts w:cs="Times New Roman"/>
      </w:rPr>
    </w:lvl>
  </w:abstractNum>
  <w:abstractNum w:abstractNumId="2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360" w:hanging="360"/>
      </w:pPr>
    </w:lvl>
    <w:lvl w:ilvl="1">
      <w:start w:val="1"/>
      <w:numFmt w:val="decimal"/>
      <w:pStyle w:val="UserStyle_54"/>
      <w:suff w:val="tab"/>
      <w:lvlText w:val="%1.%2."/>
      <w:lvlJc w:val="left"/>
      <w:pPr>
        <w:pStyle w:val="Normal"/>
        <w:ind w:left="360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720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720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108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1080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1080" w:hanging="108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1440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1440" w:hanging="1440"/>
      </w:pPr>
    </w:lvl>
  </w:abstractNum>
  <w:abstractNum w:abstractNumId="2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2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2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35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07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179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51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23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395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467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39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119" w:hanging="180"/>
      </w:pPr>
    </w:lvl>
  </w:abstractNum>
  <w:abstractNum w:abstractNumId="3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69" w:hanging="360"/>
      </w:pPr>
      <w:rPr>
        <w:i w:val="0"/>
        <w:color w:val="000000"/>
        <w:sz w:val="28"/>
        <w:szCs w:val="28"/>
      </w:rPr>
    </w:lvl>
    <w:lvl w:ilvl="1">
      <w:start w:val="1"/>
      <w:numFmt w:val="lowerLetter"/>
      <w:suff w:val="tab"/>
      <w:lvlText w:val="%2."/>
      <w:lvlJc w:val="left"/>
      <w:pPr>
        <w:pStyle w:val="Normal"/>
        <w:ind w:left="178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9" w:hanging="180"/>
      </w:pPr>
    </w:lvl>
  </w:abstractNum>
  <w:abstractNum w:abstractNumId="3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432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504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576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648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720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792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864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936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10089" w:hanging="180"/>
      </w:pPr>
    </w:lvl>
  </w:abstractNum>
  <w:abstractNum w:abstractNumId="3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  <w:rPr>
        <w:rFonts w:ascii="Times New Roman" w:hAnsi="Times New Roman" w:eastAsia="Times New Roman" w:cs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3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69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789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509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229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949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669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389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109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829" w:hanging="180"/>
      </w:pPr>
    </w:lvl>
  </w:abstractNum>
  <w:abstractNum w:abstractNumId="3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275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995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715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435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155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875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595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315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7035" w:hanging="180"/>
      </w:pPr>
    </w:lvl>
  </w:abstractNum>
  <w:abstractNum w:abstractNumId="35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645" w:leader="none"/>
        </w:tabs>
        <w:ind w:left="645" w:hanging="645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36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37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720" w:leader="none"/>
        </w:tabs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440" w:leader="none"/>
        </w:tabs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2160" w:leader="none"/>
        </w:tabs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880" w:leader="none"/>
        </w:tabs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600" w:leader="none"/>
        </w:tabs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4320" w:leader="none"/>
        </w:tabs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5040" w:leader="none"/>
        </w:tabs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760" w:leader="none"/>
        </w:tabs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480" w:leader="none"/>
        </w:tabs>
        <w:ind w:left="6480" w:hanging="180"/>
      </w:pPr>
    </w:lvl>
  </w:abstractNum>
  <w:abstractNum w:abstractNumId="38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360" w:hanging="360"/>
      </w:pPr>
      <w:rPr>
        <w:rFonts w:ascii="Times New Roman" w:hAnsi="Times New Roman" w:eastAsia="Times New Roman" w:cs="Times New Roman"/>
      </w:rPr>
    </w:lvl>
    <w:lvl w:ilvl="1">
      <w:start w:val="2"/>
      <w:numFmt w:val="decimal"/>
      <w:suff w:val="tab"/>
      <w:lvlText w:val="%1.%2."/>
      <w:lvlJc w:val="left"/>
      <w:pPr>
        <w:pStyle w:val="Normal"/>
        <w:ind w:left="720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720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080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108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1440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1800" w:hanging="180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1800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2160" w:hanging="2160"/>
      </w:pPr>
    </w:lvl>
  </w:abstractNum>
  <w:abstractNum w:abstractNumId="39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72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44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16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288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360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32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04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576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480" w:hanging="180"/>
      </w:pPr>
    </w:lvl>
  </w:abstractNum>
  <w:abstractNum w:abstractNumId="40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20" w:hanging="360"/>
      </w:pPr>
      <w:rPr>
        <w:rFonts w:ascii="Times New Roman" w:hAnsi="Times New Roman" w:eastAsia="Times New Roman" w:cs="Times New Roman"/>
      </w:rPr>
    </w:lvl>
    <w:lvl w:ilvl="1">
      <w:start w:val="2"/>
      <w:numFmt w:val="decimal"/>
      <w:suff w:val="tab"/>
      <w:lvlText w:val="%1.%2."/>
      <w:lvlJc w:val="left"/>
      <w:pPr>
        <w:pStyle w:val="Normal"/>
        <w:ind w:left="1470" w:hanging="81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470" w:hanging="81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470" w:hanging="81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1740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1740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2100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2100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2460" w:hanging="1800"/>
      </w:pPr>
    </w:lvl>
  </w:abstractNum>
  <w:abstractNum w:abstractNumId="41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927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429" w:hanging="72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429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789" w:hanging="108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1789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2149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2509" w:hanging="180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2509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2869" w:hanging="2160"/>
      </w:pPr>
    </w:lvl>
  </w:abstractNum>
  <w:abstractNum w:abstractNumId="42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290" w:hanging="129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1999" w:hanging="129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2708" w:hanging="129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3417" w:hanging="129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4126" w:hanging="129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4985" w:hanging="144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5694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6763" w:hanging="180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7472" w:hanging="1800"/>
      </w:pPr>
    </w:lvl>
  </w:abstractNum>
  <w:abstractNum w:abstractNumId="43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tabs>
          <w:tab w:val="num" w:pos="360" w:leader="none"/>
        </w:tabs>
        <w:ind w:left="360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val="num" w:pos="1080" w:leader="none"/>
        </w:tabs>
        <w:ind w:left="1080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val="num" w:pos="1800" w:leader="none"/>
        </w:tabs>
        <w:ind w:left="1800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val="num" w:pos="2520" w:leader="none"/>
        </w:tabs>
        <w:ind w:left="2520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val="num" w:pos="3240" w:leader="none"/>
        </w:tabs>
        <w:ind w:left="3240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val="num" w:pos="3960" w:leader="none"/>
        </w:tabs>
        <w:ind w:left="3960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val="num" w:pos="4680" w:leader="none"/>
        </w:tabs>
        <w:ind w:left="4680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val="num" w:pos="5400" w:leader="none"/>
        </w:tabs>
        <w:ind w:left="5400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val="num" w:pos="6120" w:leader="none"/>
        </w:tabs>
        <w:ind w:left="6120" w:hanging="180"/>
      </w:pPr>
    </w:lvl>
  </w:abstractNum>
  <w:abstractNum w:abstractNumId="44">
    <w:multiLevelType w:val="hybridMultilevel"/>
    <w:lvl w:ilvl="0">
      <w:start w:val="1"/>
      <w:numFmt w:val="decimal"/>
      <w:suff w:val="tab"/>
      <w:lvlText w:val="%1."/>
      <w:lvlJc w:val="left"/>
      <w:pPr>
        <w:pStyle w:val="Normal"/>
        <w:ind w:left="1070" w:hanging="360"/>
      </w:pPr>
    </w:lvl>
    <w:lvl w:ilvl="1">
      <w:start w:val="1"/>
      <w:numFmt w:val="decimal"/>
      <w:suff w:val="tab"/>
      <w:lvlText w:val="%1.%2."/>
      <w:lvlJc w:val="left"/>
      <w:pPr>
        <w:pStyle w:val="Normal"/>
        <w:ind w:left="927" w:hanging="360"/>
      </w:pPr>
    </w:lvl>
    <w:lvl w:ilvl="2">
      <w:start w:val="1"/>
      <w:numFmt w:val="decimal"/>
      <w:suff w:val="tab"/>
      <w:lvlText w:val="%1.%2.%3."/>
      <w:lvlJc w:val="left"/>
      <w:pPr>
        <w:pStyle w:val="Normal"/>
        <w:ind w:left="1494" w:hanging="720"/>
      </w:pPr>
    </w:lvl>
    <w:lvl w:ilvl="3">
      <w:start w:val="1"/>
      <w:numFmt w:val="decimal"/>
      <w:suff w:val="tab"/>
      <w:lvlText w:val="%1.%2.%3.%4."/>
      <w:lvlJc w:val="left"/>
      <w:pPr>
        <w:pStyle w:val="Normal"/>
        <w:ind w:left="1701" w:hanging="720"/>
      </w:pPr>
    </w:lvl>
    <w:lvl w:ilvl="4">
      <w:start w:val="1"/>
      <w:numFmt w:val="decimal"/>
      <w:suff w:val="tab"/>
      <w:lvlText w:val="%1.%2.%3.%4.%5."/>
      <w:lvlJc w:val="left"/>
      <w:pPr>
        <w:pStyle w:val="Normal"/>
        <w:ind w:left="2268" w:hanging="1080"/>
      </w:pPr>
    </w:lvl>
    <w:lvl w:ilvl="5">
      <w:start w:val="1"/>
      <w:numFmt w:val="decimal"/>
      <w:suff w:val="tab"/>
      <w:lvlText w:val="%1.%2.%3.%4.%5.%6."/>
      <w:lvlJc w:val="left"/>
      <w:pPr>
        <w:pStyle w:val="Normal"/>
        <w:ind w:left="2475" w:hanging="1080"/>
      </w:pPr>
    </w:lvl>
    <w:lvl w:ilvl="6">
      <w:start w:val="1"/>
      <w:numFmt w:val="decimal"/>
      <w:suff w:val="tab"/>
      <w:lvlText w:val="%1.%2.%3.%4.%5.%6.%7."/>
      <w:lvlJc w:val="left"/>
      <w:pPr>
        <w:pStyle w:val="Normal"/>
        <w:ind w:left="3042" w:hanging="1440"/>
      </w:pPr>
    </w:lvl>
    <w:lvl w:ilvl="7">
      <w:start w:val="1"/>
      <w:numFmt w:val="decimal"/>
      <w:suff w:val="tab"/>
      <w:lvlText w:val="%1.%2.%3.%4.%5.%6.%7.%8."/>
      <w:lvlJc w:val="left"/>
      <w:pPr>
        <w:pStyle w:val="Normal"/>
        <w:ind w:left="3249" w:hanging="1440"/>
      </w:pPr>
    </w:lvl>
    <w:lvl w:ilvl="8">
      <w:start w:val="1"/>
      <w:numFmt w:val="decimal"/>
      <w:suff w:val="tab"/>
      <w:lvlText w:val="%1.%2.%3.%4.%5.%6.%7.%8.%9."/>
      <w:lvlJc w:val="left"/>
      <w:pPr>
        <w:pStyle w:val="Normal"/>
        <w:ind w:left="3816" w:hanging="1800"/>
      </w:pPr>
    </w:lvl>
  </w:abstractNum>
  <w:abstractNum w:abstractNumId="45">
    <w:multiLevelType w:val="hybridMultilevel"/>
    <w:lvl w:ilvl="0">
      <w:start w:val="3"/>
      <w:numFmt w:val="decimal"/>
      <w:suff w:val="tab"/>
      <w:lvlText w:val="%1."/>
      <w:lvlJc w:val="left"/>
      <w:pPr>
        <w:pStyle w:val="Normal"/>
        <w:ind w:left="1211" w:hanging="360"/>
      </w:pPr>
    </w:lvl>
    <w:lvl w:ilvl="1">
      <w:start w:val="1"/>
      <w:numFmt w:val="lowerLetter"/>
      <w:suff w:val="tab"/>
      <w:lvlText w:val="%2."/>
      <w:lvlJc w:val="left"/>
      <w:pPr>
        <w:pStyle w:val="Normal"/>
        <w:ind w:left="1931" w:hanging="360"/>
      </w:pPr>
    </w:lvl>
    <w:lvl w:ilvl="2">
      <w:start w:val="1"/>
      <w:numFmt w:val="lowerRoman"/>
      <w:suff w:val="tab"/>
      <w:lvlText w:val="%3."/>
      <w:lvlJc w:val="right"/>
      <w:pPr>
        <w:pStyle w:val="Normal"/>
        <w:ind w:left="2651" w:hanging="180"/>
      </w:pPr>
    </w:lvl>
    <w:lvl w:ilvl="3">
      <w:start w:val="1"/>
      <w:numFmt w:val="decimal"/>
      <w:suff w:val="tab"/>
      <w:lvlText w:val="%4."/>
      <w:lvlJc w:val="left"/>
      <w:pPr>
        <w:pStyle w:val="Normal"/>
        <w:ind w:left="3371" w:hanging="360"/>
      </w:pPr>
    </w:lvl>
    <w:lvl w:ilvl="4">
      <w:start w:val="1"/>
      <w:numFmt w:val="lowerLetter"/>
      <w:suff w:val="tab"/>
      <w:lvlText w:val="%5."/>
      <w:lvlJc w:val="left"/>
      <w:pPr>
        <w:pStyle w:val="Normal"/>
        <w:ind w:left="4091" w:hanging="360"/>
      </w:pPr>
    </w:lvl>
    <w:lvl w:ilvl="5">
      <w:start w:val="1"/>
      <w:numFmt w:val="lowerRoman"/>
      <w:suff w:val="tab"/>
      <w:lvlText w:val="%6."/>
      <w:lvlJc w:val="right"/>
      <w:pPr>
        <w:pStyle w:val="Normal"/>
        <w:ind w:left="4811" w:hanging="180"/>
      </w:pPr>
    </w:lvl>
    <w:lvl w:ilvl="6">
      <w:start w:val="1"/>
      <w:numFmt w:val="decimal"/>
      <w:suff w:val="tab"/>
      <w:lvlText w:val="%7."/>
      <w:lvlJc w:val="left"/>
      <w:pPr>
        <w:pStyle w:val="Normal"/>
        <w:ind w:left="5531" w:hanging="360"/>
      </w:pPr>
    </w:lvl>
    <w:lvl w:ilvl="7">
      <w:start w:val="1"/>
      <w:numFmt w:val="lowerLetter"/>
      <w:suff w:val="tab"/>
      <w:lvlText w:val="%8."/>
      <w:lvlJc w:val="left"/>
      <w:pPr>
        <w:pStyle w:val="Normal"/>
        <w:ind w:left="6251" w:hanging="360"/>
      </w:pPr>
    </w:lvl>
    <w:lvl w:ilvl="8">
      <w:start w:val="1"/>
      <w:numFmt w:val="lowerRoman"/>
      <w:suff w:val="tab"/>
      <w:lvlText w:val="%9."/>
      <w:lvlJc w:val="right"/>
      <w:pPr>
        <w:pStyle w:val="Normal"/>
        <w:ind w:left="6971" w:hanging="180"/>
      </w:pPr>
    </w:lvl>
  </w:abstractNum>
  <w:num w:numId="1">
    <w:abstractNumId w:val="26"/>
  </w:num>
  <w:num w:numId="2">
    <w:abstractNumId w:val="4"/>
  </w:num>
  <w:num w:numId="3">
    <w:abstractNumId w:val="17"/>
  </w:num>
  <w:num w:numId="4">
    <w:abstractNumId w:val="1"/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</w:num>
  <w:num w:numId="11">
    <w:abstractNumId w:val="39"/>
  </w:num>
  <w:num w:numId="12">
    <w:abstractNumId w:val="18"/>
  </w:num>
  <w:num w:numId="13">
    <w:abstractNumId w:val="2"/>
  </w:num>
  <w:num w:numId="14">
    <w:abstractNumId w:val="28"/>
  </w:num>
  <w:num w:numId="15">
    <w:abstractNumId w:val="31"/>
  </w:num>
  <w:num w:numId="16">
    <w:abstractNumId w:val="23"/>
  </w:num>
  <w:num w:numId="17">
    <w:abstractNumId w:val="40"/>
  </w:num>
  <w:num w:numId="18">
    <w:abstractNumId w:val="24"/>
  </w:num>
  <w:num w:numId="19">
    <w:abstractNumId w:val="6"/>
  </w:num>
  <w:num w:numId="2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37"/>
  </w:num>
  <w:num w:numId="26">
    <w:abstractNumId w:val="10"/>
  </w:num>
  <w:num w:numId="27">
    <w:abstractNumId w:val="43"/>
  </w:num>
  <w:num w:numId="28">
    <w:abstractNumId w:val="35"/>
  </w:num>
  <w:num w:numId="29">
    <w:abstractNumId w:val="27"/>
  </w:num>
  <w:num w:numId="30">
    <w:abstractNumId w:val="5"/>
  </w:num>
  <w:num w:numId="31">
    <w:abstractNumId w:val="9"/>
  </w:num>
  <w:num w:numId="32">
    <w:abstractNumId w:val="8"/>
  </w:num>
  <w:num w:numId="33">
    <w:abstractNumId w:val="11"/>
  </w:num>
  <w:num w:numId="34">
    <w:abstractNumId w:val="20"/>
  </w:num>
  <w:num w:numId="35">
    <w:abstractNumId w:val="7"/>
  </w:num>
  <w:num w:numId="36">
    <w:abstractNumId w:val="36"/>
  </w:num>
  <w:num w:numId="37">
    <w:abstractNumId w:val="15"/>
  </w:num>
  <w:num w:numId="38">
    <w:abstractNumId w:val="44"/>
  </w:num>
  <w:num w:numId="39">
    <w:abstractNumId w:val="29"/>
  </w:num>
  <w:num w:numId="40">
    <w:abstractNumId w:val="33"/>
  </w:num>
  <w:num w:numId="41">
    <w:abstractNumId w:val="25"/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</w:num>
  <w:num w:numId="47">
    <w:abstractNumId w:val="3"/>
  </w:num>
  <w:num w:numId="48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/>
  <w:compat>
    <w:spaceForUL w:val="true"/>
    <w:doNotBreakWrappedTables w:val="true"/>
    <w:doNotSnapToGridInCell w:val="true"/>
    <w:selectFldWithFirstOrLastChar w:val="true"/>
    <w:doNotWrapTextWithPunct w:val="true"/>
    <w:doNotUseEastAsianBreakRules w:val="true"/>
    <w:useWord2002TableStyleRules w:val="true"/>
    <w:growAutofit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Times New Roman" w:cs="Times New Roman"/>
        <w:lang w:val="ru-RU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Обычный"/>
    <w:next w:val="Normal"/>
    <w:link w:val="Normal"/>
    <w:qFormat/>
    <w:rPr>
      <w:sz w:val="24"/>
      <w:szCs w:val="24"/>
      <w:lang w:val="ru-RU" w:eastAsia="ru-RU" w:bidi="ar-SA"/>
    </w:rPr>
  </w:style>
  <w:style w:type="paragraph" w:styleId="Heading1">
    <w:name w:val="Заголовок 1,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Normal"/>
    <w:next w:val="Normal"/>
    <w:link w:val="UserStyle_0"/>
    <w:qFormat/>
    <w:pPr>
      <w:keepNext/>
      <w:jc w:val="center"/>
      <w:outlineLvl w:val="0"/>
    </w:pPr>
    <w:rPr>
      <w:rFonts w:ascii="TimesET" w:hAnsi="TimesET"/>
      <w:sz w:val="28"/>
      <w:lang w:val="en-US" w:eastAsia="en-US"/>
    </w:rPr>
  </w:style>
  <w:style w:type="paragraph" w:styleId="Heading2">
    <w:name w:val="Заголовок 2,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Normal"/>
    <w:next w:val="Normal"/>
    <w:link w:val="UserStyle_1"/>
    <w:qFormat/>
    <w:pPr>
      <w:keepNext/>
      <w:outlineLvl w:val="1"/>
    </w:pPr>
    <w:rPr>
      <w:sz w:val="28"/>
    </w:rPr>
  </w:style>
  <w:style w:type="paragraph" w:styleId="Heading3">
    <w:name w:val="Заголовок 3,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Normal"/>
    <w:next w:val="Normal"/>
    <w:link w:val="UserStyle_2"/>
    <w:qFormat/>
    <w:pPr>
      <w:keepNext/>
      <w:jc w:val="center"/>
      <w:outlineLvl w:val="2"/>
    </w:pPr>
    <w:rPr>
      <w:rFonts w:ascii="TimesET" w:hAnsi="TimesET"/>
      <w:sz w:val="36"/>
    </w:rPr>
  </w:style>
  <w:style w:type="paragraph" w:styleId="Heading4">
    <w:name w:val="Заголовок 4,Подпункт,H4,(????.),!Параграфы/Статьи документа"/>
    <w:basedOn w:val="Heading3"/>
    <w:next w:val="Normal"/>
    <w:link w:val="UserStyle_3"/>
    <w:qFormat/>
    <w:pPr>
      <w:keepLines/>
      <w:tabs>
        <w:tab w:val="num" w:pos="1560" w:leader="none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Heading5">
    <w:name w:val="Заголовок 5,Block Label,Underline,Block Label1,Block Label2,Block Label3,Block Label11,Block Label21,Block Label4,Block Label12,Block Label22,Block Label5,Block Label13,Block Label23,Block Label6,Block Label7,Block Label8,Block Label9,Block Label10,H5"/>
    <w:basedOn w:val="Normal"/>
    <w:next w:val="Normal"/>
    <w:link w:val="UserStyle_4"/>
    <w:qFormat/>
    <w:pPr>
      <w:tabs>
        <w:tab w:val="num" w:pos="1717" w:leader="none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Heading6">
    <w:name w:val="Заголовок 6,Heading 6 Char"/>
    <w:basedOn w:val="Normal"/>
    <w:next w:val="Normal"/>
    <w:link w:val="UserStyle_5"/>
    <w:qFormat/>
    <w:pPr>
      <w:tabs>
        <w:tab w:val="num" w:pos="1861" w:leader="none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Heading7">
    <w:name w:val="Заголовок 7"/>
    <w:basedOn w:val="Normal"/>
    <w:next w:val="Normal"/>
    <w:link w:val="UserStyle_6"/>
    <w:qFormat/>
    <w:pPr>
      <w:tabs>
        <w:tab w:val="num" w:pos="2005" w:leader="none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Heading8">
    <w:name w:val="Заголовок 8, Знак8,Знак8"/>
    <w:basedOn w:val="Normal"/>
    <w:next w:val="Normal"/>
    <w:link w:val="UserStyle_7"/>
    <w:unhideWhenUsed/>
    <w:qFormat/>
    <w:pPr>
      <w:spacing w:before="240" w:after="60"/>
      <w:outlineLvl w:val="7"/>
    </w:pPr>
    <w:rPr>
      <w:rFonts w:ascii="Calibri" w:hAnsi="Calibri" w:eastAsia="Times New Roman" w:cs="Times New Roman"/>
      <w:i/>
      <w:iCs/>
    </w:rPr>
  </w:style>
  <w:style w:type="paragraph" w:styleId="Heading9">
    <w:name w:val="Заголовок 9,Заголовок 90"/>
    <w:basedOn w:val="Normal"/>
    <w:next w:val="Normal"/>
    <w:link w:val="UserStyle_8"/>
    <w:qFormat/>
    <w:pPr>
      <w:tabs>
        <w:tab w:val="num" w:pos="2293" w:leader="none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styleId="NormalCharacter">
    <w:name w:val="Основной шрифт абзаца"/>
    <w:next w:val="NormalCharacter"/>
    <w:link w:val="Normal"/>
    <w:semiHidden/>
  </w:style>
  <w:style w:type="table" w:styleId="TableNormal">
    <w:name w:val="Обычная таблица"/>
    <w:next w:val="TableNormal"/>
    <w:link w:val="Normal"/>
    <w:semiHidden/>
  </w:style>
  <w:style w:type="numbering" w:styleId="NormalList">
    <w:name w:val="Нет списка"/>
    <w:next w:val="NormalList"/>
    <w:link w:val="Normal"/>
    <w:semiHidden/>
  </w:style>
  <w:style w:type="character" w:styleId="UserStyle_0">
    <w:name w:val="Заголовок 1 Знак,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next w:val="UserStyle_0"/>
    <w:link w:val="Heading1"/>
    <w:rPr>
      <w:rFonts w:ascii="TimesET" w:hAnsi="TimesET"/>
      <w:sz w:val="28"/>
      <w:szCs w:val="24"/>
    </w:rPr>
  </w:style>
  <w:style w:type="character" w:styleId="UserStyle_1">
    <w:name w:val="Заголовок 2 Знак,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next w:val="UserStyle_1"/>
    <w:link w:val="Heading2"/>
    <w:rPr>
      <w:sz w:val="28"/>
      <w:szCs w:val="24"/>
    </w:rPr>
  </w:style>
  <w:style w:type="character" w:styleId="UserStyle_2">
    <w:name w:val="Заголовок 3 Знак,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next w:val="UserStyle_2"/>
    <w:link w:val="Heading3"/>
    <w:rPr>
      <w:rFonts w:ascii="TimesET" w:hAnsi="TimesET"/>
      <w:sz w:val="36"/>
      <w:szCs w:val="24"/>
    </w:rPr>
  </w:style>
  <w:style w:type="character" w:styleId="UserStyle_3">
    <w:name w:val="Заголовок 4 Знак,Подпункт Знак,H4 Знак,(????.) Знак,!Параграфы/Статьи документа Знак1"/>
    <w:next w:val="UserStyle_3"/>
    <w:link w:val="Heading4"/>
    <w:rPr>
      <w:rFonts w:ascii="Arial" w:hAnsi="Arial"/>
      <w:bCs/>
      <w:i/>
      <w:sz w:val="22"/>
      <w:szCs w:val="28"/>
      <w:lang w:val="en-US" w:eastAsia="en-US"/>
    </w:rPr>
  </w:style>
  <w:style w:type="character" w:styleId="UserStyle_4">
    <w:name w:val="Заголовок 5 Знак,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next w:val="UserStyle_4"/>
    <w:link w:val="Heading5"/>
    <w:rPr>
      <w:rFonts w:ascii="Calibri" w:hAnsi="Calibri"/>
      <w:b/>
      <w:bCs/>
      <w:i/>
      <w:iCs/>
      <w:sz w:val="26"/>
      <w:szCs w:val="26"/>
      <w:lang w:eastAsia="en-US"/>
    </w:rPr>
  </w:style>
  <w:style w:type="character" w:styleId="UserStyle_5">
    <w:name w:val="Заголовок 6 Знак,Heading 6 Char Знак"/>
    <w:next w:val="UserStyle_5"/>
    <w:link w:val="Heading6"/>
    <w:rPr>
      <w:rFonts w:ascii="Calibri" w:hAnsi="Calibri"/>
      <w:b/>
      <w:bCs/>
      <w:sz w:val="22"/>
      <w:szCs w:val="22"/>
      <w:lang w:eastAsia="en-US"/>
    </w:rPr>
  </w:style>
  <w:style w:type="character" w:styleId="UserStyle_6">
    <w:name w:val="Заголовок 7 Знак"/>
    <w:next w:val="UserStyle_6"/>
    <w:link w:val="Heading7"/>
    <w:rPr>
      <w:rFonts w:ascii="Calibri" w:hAnsi="Calibri"/>
      <w:sz w:val="24"/>
      <w:szCs w:val="24"/>
      <w:lang w:eastAsia="en-US"/>
    </w:rPr>
  </w:style>
  <w:style w:type="character" w:styleId="UserStyle_7">
    <w:name w:val="Заголовок 8 Знак, Знак8 Знак,Знак8 Знак"/>
    <w:next w:val="UserStyle_7"/>
    <w:link w:val="Heading8"/>
    <w:rPr>
      <w:rFonts w:ascii="Calibri" w:hAnsi="Calibri" w:eastAsia="Times New Roman" w:cs="Times New Roman"/>
      <w:i/>
      <w:iCs/>
      <w:sz w:val="24"/>
      <w:szCs w:val="24"/>
    </w:rPr>
  </w:style>
  <w:style w:type="character" w:styleId="UserStyle_8">
    <w:name w:val="Заголовок 9 Знак,Заголовок 90 Знак"/>
    <w:next w:val="UserStyle_8"/>
    <w:link w:val="Heading9"/>
    <w:rPr>
      <w:rFonts w:ascii="Cambria" w:hAnsi="Cambria"/>
      <w:sz w:val="22"/>
      <w:szCs w:val="22"/>
      <w:lang w:eastAsia="en-US"/>
    </w:rPr>
  </w:style>
  <w:style w:type="paragraph" w:styleId="Caption">
    <w:name w:val="Название объекта"/>
    <w:basedOn w:val="Normal"/>
    <w:next w:val="Normal"/>
    <w:link w:val="Normal"/>
    <w:qFormat/>
    <w:pPr>
      <w:jc w:val="both"/>
    </w:pPr>
    <w:rPr>
      <w:sz w:val="28"/>
    </w:rPr>
  </w:style>
  <w:style w:type="paragraph" w:styleId="Title">
    <w:name w:val="Название"/>
    <w:basedOn w:val="Normal"/>
    <w:next w:val="Title"/>
    <w:link w:val="UserStyle_9"/>
    <w:qFormat/>
    <w:pPr>
      <w:jc w:val="center"/>
    </w:pPr>
    <w:rPr>
      <w:rFonts w:ascii="TimesET" w:hAnsi="TimesET"/>
      <w:sz w:val="32"/>
    </w:rPr>
  </w:style>
  <w:style w:type="character" w:styleId="UserStyle_9">
    <w:name w:val="Название Знак"/>
    <w:next w:val="UserStyle_9"/>
    <w:link w:val="Title"/>
    <w:rPr>
      <w:rFonts w:ascii="TimesET" w:hAnsi="TimesET"/>
      <w:sz w:val="32"/>
      <w:szCs w:val="24"/>
    </w:rPr>
  </w:style>
  <w:style w:type="paragraph" w:styleId="Header">
    <w:name w:val="Верхний колонтитул,заголовок 6,ВерхКолонтитул,I.L.T.,Верхний колонтитул Знак1 Знак,Верхний колонтитул Знак Знак Знак,??????? ??????????,header-first,HeaderPort,Знак7, Знак7"/>
    <w:basedOn w:val="Normal"/>
    <w:next w:val="Header"/>
    <w:link w:val="UserStyle_10"/>
    <w:uiPriority w:val="99"/>
    <w:pPr>
      <w:tabs>
        <w:tab w:val="center" w:pos="4677" w:leader="none"/>
        <w:tab w:val="right" w:pos="9355" w:leader="none"/>
      </w:tabs>
    </w:pPr>
  </w:style>
  <w:style w:type="character" w:styleId="UserStyle_10">
    <w:name w:val="Верхний колонтитул Знак,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next w:val="UserStyle_10"/>
    <w:link w:val="Header"/>
    <w:uiPriority w:val="99"/>
    <w:rPr>
      <w:sz w:val="24"/>
      <w:szCs w:val="24"/>
    </w:rPr>
  </w:style>
  <w:style w:type="character" w:styleId="PageNumber">
    <w:name w:val="Номер страницы"/>
    <w:basedOn w:val="NormalCharacter"/>
    <w:next w:val="PageNumber"/>
    <w:link w:val="Normal"/>
  </w:style>
  <w:style w:type="paragraph" w:styleId="UserStyle_11">
    <w:name w:val="- СТРАНИЦА -"/>
    <w:next w:val="UserStyle_11"/>
    <w:link w:val="Normal"/>
    <w:rPr>
      <w:sz w:val="24"/>
      <w:szCs w:val="24"/>
      <w:lang w:val="ru-RU" w:eastAsia="ru-RU" w:bidi="ar-SA"/>
    </w:rPr>
  </w:style>
  <w:style w:type="paragraph" w:styleId="BodyTextIndent">
    <w:name w:val="Основной текст с отступом"/>
    <w:basedOn w:val="Normal"/>
    <w:next w:val="BodyTextIndent"/>
    <w:link w:val="UserStyle_12"/>
    <w:pPr>
      <w:shd w:val="clear" w:color="auto" w:fill="ffffff"/>
      <w:ind w:left="360" w:hanging="360"/>
      <w:jc w:val="both"/>
    </w:pPr>
    <w:rPr>
      <w:color w:val="000000"/>
      <w:sz w:val="28"/>
      <w:szCs w:val="28"/>
    </w:rPr>
  </w:style>
  <w:style w:type="character" w:styleId="UserStyle_12">
    <w:name w:val="Основной текст с отступом Знак"/>
    <w:next w:val="UserStyle_12"/>
    <w:link w:val="BodyTextIndent"/>
    <w:uiPriority w:val="99"/>
    <w:rPr>
      <w:color w:val="000000"/>
      <w:sz w:val="28"/>
      <w:szCs w:val="28"/>
      <w:shd w:val="clear" w:color="auto" w:fill="ffffff"/>
    </w:rPr>
  </w:style>
  <w:style w:type="table" w:styleId="TableGrid">
    <w:name w:val="Сетка таблицы"/>
    <w:basedOn w:val="TableNormal"/>
    <w:next w:val="TableGrid"/>
    <w:link w:val="Normal"/>
  </w:style>
  <w:style w:type="paragraph" w:styleId="UserStyle_13">
    <w:name w:val="Автозамена"/>
    <w:next w:val="UserStyle_13"/>
    <w:link w:val="Normal"/>
    <w:rPr>
      <w:sz w:val="24"/>
      <w:szCs w:val="24"/>
      <w:lang w:val="ru-RU" w:eastAsia="ru-RU" w:bidi="ar-SA"/>
    </w:rPr>
  </w:style>
  <w:style w:type="paragraph" w:styleId="UserStyle_14">
    <w:name w:val=" Знак"/>
    <w:basedOn w:val="Normal"/>
    <w:next w:val="UserStyle_14"/>
    <w:link w:val="Normal"/>
    <w:rPr>
      <w:rFonts w:ascii="Verdana" w:hAnsi="Verdana" w:cs="Verdana"/>
      <w:sz w:val="20"/>
      <w:szCs w:val="20"/>
      <w:lang w:val="en-US" w:eastAsia="en-US"/>
    </w:rPr>
  </w:style>
  <w:style w:type="character" w:styleId="UserStyle_15">
    <w:name w:val="Цветовое выделение"/>
    <w:next w:val="UserStyle_15"/>
    <w:link w:val="Normal"/>
    <w:uiPriority w:val="99"/>
    <w:rPr>
      <w:b/>
      <w:bCs/>
      <w:color w:val="000080"/>
    </w:rPr>
  </w:style>
  <w:style w:type="character" w:styleId="UserStyle_16">
    <w:name w:val="Гипертекстовая ссылка"/>
    <w:next w:val="UserStyle_16"/>
    <w:link w:val="Normal"/>
    <w:rPr>
      <w:b/>
      <w:bCs/>
      <w:color w:val="008000"/>
    </w:rPr>
  </w:style>
  <w:style w:type="paragraph" w:styleId="UserStyle_17">
    <w:name w:val="Нормальный (таблица)"/>
    <w:basedOn w:val="Normal"/>
    <w:next w:val="Normal"/>
    <w:link w:val="Normal"/>
    <w:uiPriority w:val="99"/>
    <w:pPr>
      <w:widowControl w:val="off"/>
      <w:jc w:val="both"/>
    </w:pPr>
    <w:rPr>
      <w:rFonts w:ascii="Arial" w:hAnsi="Arial" w:cs="Arial"/>
    </w:rPr>
  </w:style>
  <w:style w:type="paragraph" w:styleId="UserStyle_18">
    <w:name w:val="Прижатый влево"/>
    <w:basedOn w:val="Normal"/>
    <w:next w:val="Normal"/>
    <w:link w:val="Normal"/>
    <w:uiPriority w:val="99"/>
    <w:pPr>
      <w:widowControl w:val="off"/>
    </w:pPr>
    <w:rPr>
      <w:rFonts w:ascii="Arial" w:hAnsi="Arial" w:cs="Arial"/>
    </w:rPr>
  </w:style>
  <w:style w:type="character" w:styleId="Hyperlink">
    <w:name w:val="Гиперссылка"/>
    <w:next w:val="Hyperlink"/>
    <w:link w:val="Normal"/>
    <w:rPr>
      <w:color w:val="0000ff"/>
      <w:u w:val="single"/>
    </w:rPr>
  </w:style>
  <w:style w:type="paragraph" w:styleId="Footer">
    <w:name w:val="Нижний колонтитул"/>
    <w:basedOn w:val="Normal"/>
    <w:next w:val="Footer"/>
    <w:link w:val="UserStyle_19"/>
    <w:pPr>
      <w:tabs>
        <w:tab w:val="center" w:pos="4677" w:leader="none"/>
        <w:tab w:val="right" w:pos="9355" w:leader="none"/>
      </w:tabs>
    </w:pPr>
  </w:style>
  <w:style w:type="character" w:styleId="UserStyle_19">
    <w:name w:val="Нижний колонтитул Знак"/>
    <w:next w:val="UserStyle_19"/>
    <w:link w:val="Footer"/>
    <w:rPr>
      <w:sz w:val="24"/>
      <w:szCs w:val="24"/>
    </w:rPr>
  </w:style>
  <w:style w:type="paragraph" w:styleId="UserStyle_20">
    <w:name w:val="ConsNormal"/>
    <w:next w:val="UserStyle_20"/>
    <w:link w:val="Normal"/>
    <w:uiPriority w:val="99"/>
    <w:pPr>
      <w:ind w:firstLine="720"/>
    </w:pPr>
    <w:rPr>
      <w:rFonts w:ascii="Arial" w:hAnsi="Arial" w:cs="Arial"/>
      <w:lang w:val="ru-RU" w:eastAsia="ru-RU" w:bidi="ar-SA"/>
    </w:rPr>
  </w:style>
  <w:style w:type="paragraph" w:styleId="PlainText">
    <w:name w:val="Текст"/>
    <w:basedOn w:val="Normal"/>
    <w:next w:val="PlainText"/>
    <w:link w:val="UserStyle_21"/>
    <w:uiPriority w:val="99"/>
    <w:rPr>
      <w:rFonts w:ascii="Courier New" w:hAnsi="Courier New" w:cs="Courier New"/>
      <w:sz w:val="20"/>
      <w:szCs w:val="20"/>
    </w:rPr>
  </w:style>
  <w:style w:type="character" w:styleId="UserStyle_21">
    <w:name w:val="Текст Знак"/>
    <w:next w:val="UserStyle_21"/>
    <w:link w:val="PlainText"/>
    <w:uiPriority w:val="99"/>
    <w:rPr>
      <w:rFonts w:ascii="Courier New" w:hAnsi="Courier New" w:cs="Courier New"/>
    </w:rPr>
  </w:style>
  <w:style w:type="paragraph" w:styleId="BodyText2">
    <w:name w:val="Основной текст 2"/>
    <w:basedOn w:val="Normal"/>
    <w:next w:val="BodyText2"/>
    <w:link w:val="UserStyle_22"/>
    <w:pPr>
      <w:spacing w:after="120" w:line="480" w:lineRule="auto"/>
    </w:pPr>
  </w:style>
  <w:style w:type="character" w:styleId="UserStyle_22">
    <w:name w:val="Основной текст 2 Знак"/>
    <w:next w:val="UserStyle_22"/>
    <w:link w:val="BodyText2"/>
    <w:rPr>
      <w:sz w:val="24"/>
      <w:szCs w:val="24"/>
    </w:rPr>
  </w:style>
  <w:style w:type="paragraph" w:styleId="UserStyle_23">
    <w:name w:val="Заголовок статьи"/>
    <w:basedOn w:val="Normal"/>
    <w:next w:val="Normal"/>
    <w:link w:val="Normal"/>
    <w:uiPriority w:val="99"/>
    <w:pPr>
      <w:ind w:left="1612" w:hanging="892"/>
      <w:jc w:val="both"/>
    </w:pPr>
    <w:rPr>
      <w:rFonts w:ascii="Arial" w:hAnsi="Arial" w:cs="Arial"/>
    </w:rPr>
  </w:style>
  <w:style w:type="paragraph" w:styleId="179">
    <w:name w:val="Абзац списка,Варианты ответов,Абзац списка11,Маркированный,6.6.1."/>
    <w:basedOn w:val="Normal"/>
    <w:next w:val="179"/>
    <w:link w:val="UserStyle_24"/>
    <w:uiPriority w:val="34"/>
    <w:qFormat/>
    <w:pPr>
      <w:spacing w:after="200" w:line="276" w:lineRule="auto"/>
      <w:ind w:left="720"/>
      <w:contextualSpacing/>
    </w:pPr>
    <w:rPr>
      <w:rFonts w:ascii="Calibri" w:hAnsi="Calibri" w:eastAsia="Calibri"/>
      <w:sz w:val="22"/>
      <w:szCs w:val="22"/>
      <w:lang w:eastAsia="en-US"/>
    </w:rPr>
  </w:style>
  <w:style w:type="character" w:styleId="UserStyle_24">
    <w:name w:val="Абзац списка Знак,Варианты ответов Знак,Абзац списка11 Знак,Маркированный Знак,6.6.1. Знак"/>
    <w:next w:val="UserStyle_24"/>
    <w:link w:val="179"/>
    <w:uiPriority w:val="34"/>
    <w:rPr>
      <w:rFonts w:ascii="Calibri" w:hAnsi="Calibri" w:eastAsia="Calibri"/>
      <w:sz w:val="22"/>
      <w:szCs w:val="22"/>
      <w:lang w:eastAsia="en-US"/>
    </w:rPr>
  </w:style>
  <w:style w:type="paragraph" w:styleId="UserStyle_25">
    <w:name w:val="ConsPlusNormal"/>
    <w:next w:val="UserStyle_25"/>
    <w:link w:val="UserStyle_26"/>
    <w:pPr>
      <w:widowControl w:val="off"/>
    </w:pPr>
    <w:rPr>
      <w:rFonts w:ascii="Arial" w:hAnsi="Arial" w:cs="Arial"/>
      <w:lang w:val="ru-RU" w:eastAsia="ru-RU" w:bidi="ar-SA"/>
    </w:rPr>
  </w:style>
  <w:style w:type="character" w:styleId="UserStyle_26">
    <w:name w:val="ConsPlusNormal Знак"/>
    <w:next w:val="UserStyle_26"/>
    <w:link w:val="UserStyle_25"/>
    <w:locked/>
    <w:rPr>
      <w:rFonts w:ascii="Arial" w:hAnsi="Arial" w:cs="Arial"/>
      <w:lang w:val="ru-RU" w:eastAsia="ru-RU" w:bidi="ar-SA"/>
    </w:rPr>
  </w:style>
  <w:style w:type="paragraph" w:styleId="BodyText">
    <w:name w:val="Основной текст"/>
    <w:basedOn w:val="Normal"/>
    <w:next w:val="BodyText"/>
    <w:link w:val="UserStyle_27"/>
    <w:uiPriority w:val="99"/>
    <w:pPr>
      <w:spacing w:after="120"/>
    </w:pPr>
  </w:style>
  <w:style w:type="character" w:styleId="UserStyle_27">
    <w:name w:val="Основной текст Знак"/>
    <w:next w:val="UserStyle_27"/>
    <w:link w:val="BodyText"/>
    <w:uiPriority w:val="99"/>
    <w:rPr>
      <w:sz w:val="24"/>
      <w:szCs w:val="24"/>
    </w:rPr>
  </w:style>
  <w:style w:type="paragraph" w:styleId="UserStyle_28">
    <w:name w:val="Статья"/>
    <w:basedOn w:val="Normal"/>
    <w:next w:val="UserStyle_28"/>
    <w:link w:val="Normal"/>
    <w:pPr>
      <w:spacing w:before="400" w:line="360" w:lineRule="auto"/>
      <w:ind w:left="708"/>
    </w:pPr>
    <w:rPr>
      <w:b/>
      <w:sz w:val="28"/>
    </w:rPr>
  </w:style>
  <w:style w:type="character" w:styleId="Max">
    <w:name w:val="Замещающий текст"/>
    <w:next w:val="Max"/>
    <w:link w:val="Normal"/>
    <w:uiPriority w:val="99"/>
    <w:semiHidden/>
    <w:rPr>
      <w:color w:val="808080"/>
    </w:rPr>
  </w:style>
  <w:style w:type="paragraph" w:styleId="Acetate">
    <w:name w:val="Текст выноски"/>
    <w:basedOn w:val="Normal"/>
    <w:next w:val="Acetate"/>
    <w:link w:val="UserStyle_29"/>
    <w:unhideWhenUsed/>
    <w:rPr>
      <w:rFonts w:ascii="Tahoma" w:hAnsi="Tahoma" w:eastAsia="Calibri"/>
      <w:b/>
      <w:sz w:val="16"/>
      <w:szCs w:val="16"/>
      <w:lang w:val="en-US" w:eastAsia="en-US"/>
    </w:rPr>
  </w:style>
  <w:style w:type="character" w:styleId="UserStyle_29">
    <w:name w:val="Текст выноски Знак"/>
    <w:next w:val="UserStyle_29"/>
    <w:link w:val="Acetate"/>
    <w:rPr>
      <w:rFonts w:ascii="Tahoma" w:hAnsi="Tahoma" w:eastAsia="Calibri"/>
      <w:b/>
      <w:sz w:val="16"/>
      <w:szCs w:val="16"/>
      <w:lang w:val="en-US" w:eastAsia="en-US"/>
    </w:rPr>
  </w:style>
  <w:style w:type="character" w:styleId="Strong">
    <w:name w:val="Строгий"/>
    <w:next w:val="Strong"/>
    <w:link w:val="Normal"/>
    <w:uiPriority w:val="22"/>
    <w:qFormat/>
    <w:rPr>
      <w:b/>
      <w:bCs/>
    </w:rPr>
  </w:style>
  <w:style w:type="character" w:styleId="UserStyle_30">
    <w:name w:val="span_of_filial_name"/>
    <w:next w:val="UserStyle_30"/>
    <w:link w:val="Normal"/>
  </w:style>
  <w:style w:type="paragraph" w:styleId="UserStyle_31">
    <w:name w:val="ConsPlusNonformat"/>
    <w:next w:val="UserStyle_31"/>
    <w:link w:val="Normal"/>
    <w:rPr>
      <w:rFonts w:ascii="Courier New" w:hAnsi="Courier New" w:eastAsia="Calibri" w:cs="Courier New"/>
      <w:lang w:val="ru-RU" w:eastAsia="ru-RU" w:bidi="ar-SA"/>
    </w:rPr>
  </w:style>
  <w:style w:type="paragraph" w:styleId="User">
    <w:name w:val="Без интервала"/>
    <w:next w:val="User"/>
    <w:link w:val="UserStyle_32"/>
    <w:uiPriority w:val="1"/>
    <w:qFormat/>
    <w:rPr>
      <w:rFonts w:eastAsia="Calibri"/>
      <w:b/>
      <w:sz w:val="28"/>
      <w:szCs w:val="26"/>
      <w:lang w:val="ru-RU" w:eastAsia="en-US" w:bidi="ar-SA"/>
    </w:rPr>
  </w:style>
  <w:style w:type="character" w:styleId="UserStyle_32">
    <w:name w:val="Без интервала Знак"/>
    <w:next w:val="UserStyle_32"/>
    <w:link w:val="User"/>
    <w:uiPriority w:val="1"/>
    <w:locked/>
    <w:rPr>
      <w:rFonts w:eastAsia="Calibri"/>
      <w:b/>
      <w:sz w:val="28"/>
      <w:szCs w:val="26"/>
      <w:lang w:eastAsia="en-US" w:bidi="ar-SA"/>
    </w:rPr>
  </w:style>
  <w:style w:type="paragraph" w:styleId="HtmlNormal">
    <w:name w:val="Обычный (веб)"/>
    <w:basedOn w:val="Normal"/>
    <w:next w:val="HtmlNormal"/>
    <w:link w:val="UserStyle_33"/>
    <w:pPr>
      <w:spacing w:before="30" w:after="30"/>
    </w:pPr>
    <w:rPr>
      <w:rFonts w:ascii="Arial" w:hAnsi="Arial" w:cs="Arial"/>
      <w:color w:val="332e2d"/>
      <w:spacing w:val="2"/>
    </w:rPr>
  </w:style>
  <w:style w:type="paragraph" w:styleId="UserStyle_34">
    <w:name w:val="ConsPlusTitle"/>
    <w:next w:val="UserStyle_34"/>
    <w:link w:val="Normal"/>
    <w:pPr>
      <w:widowControl w:val="off"/>
    </w:pPr>
    <w:rPr>
      <w:rFonts w:ascii="Calibri" w:hAnsi="Calibri" w:cs="Calibri"/>
      <w:b/>
      <w:sz w:val="22"/>
      <w:lang w:val="ru-RU" w:eastAsia="ru-RU" w:bidi="ar-SA"/>
    </w:rPr>
  </w:style>
  <w:style w:type="character" w:styleId="AnnotationReference">
    <w:name w:val="Знак примечания"/>
    <w:next w:val="AnnotationReference"/>
    <w:link w:val="Normal"/>
    <w:uiPriority w:val="99"/>
    <w:unhideWhenUsed/>
    <w:rPr>
      <w:sz w:val="16"/>
      <w:szCs w:val="16"/>
    </w:rPr>
  </w:style>
  <w:style w:type="paragraph" w:styleId="AnnotationText">
    <w:name w:val="Текст примечания,!Равноширинный текст документа"/>
    <w:basedOn w:val="Normal"/>
    <w:next w:val="AnnotationText"/>
    <w:link w:val="UserStyle_35"/>
    <w:unhideWhenUsed/>
    <w:pPr>
      <w:spacing w:after="160" w:line="259" w:lineRule="auto"/>
    </w:pPr>
    <w:rPr>
      <w:rFonts w:eastAsia="Calibri"/>
      <w:b/>
      <w:sz w:val="20"/>
      <w:szCs w:val="20"/>
      <w:lang w:val="en-US" w:eastAsia="en-US"/>
    </w:rPr>
  </w:style>
  <w:style w:type="character" w:styleId="UserStyle_35">
    <w:name w:val="Текст примечания Знак,!Равноширинный текст документа Знак1"/>
    <w:next w:val="UserStyle_35"/>
    <w:link w:val="AnnotationText"/>
    <w:rPr>
      <w:rFonts w:eastAsia="Calibri"/>
      <w:b/>
      <w:lang w:val="en-US" w:eastAsia="en-US"/>
    </w:rPr>
  </w:style>
  <w:style w:type="paragraph" w:styleId="AnnotationSubject">
    <w:name w:val="Тема примечания"/>
    <w:basedOn w:val="AnnotationText"/>
    <w:next w:val="AnnotationText"/>
    <w:link w:val="UserStyle_36"/>
    <w:uiPriority w:val="99"/>
    <w:unhideWhenUsed/>
    <w:rPr>
      <w:bCs/>
    </w:rPr>
  </w:style>
  <w:style w:type="character" w:styleId="UserStyle_36">
    <w:name w:val="Тема примечания Знак"/>
    <w:next w:val="UserStyle_36"/>
    <w:link w:val="AnnotationSubject"/>
    <w:uiPriority w:val="99"/>
    <w:rPr>
      <w:rFonts w:eastAsia="Calibri"/>
      <w:b/>
      <w:bCs/>
      <w:lang w:val="en-US" w:eastAsia="en-US"/>
    </w:rPr>
  </w:style>
  <w:style w:type="character" w:styleId="UserStyle_37">
    <w:name w:val="Осн. текст Знак"/>
    <w:basedOn w:val="NormalCharacter"/>
    <w:next w:val="UserStyle_37"/>
    <w:link w:val="UserStyle_38"/>
    <w:locked/>
  </w:style>
  <w:style w:type="paragraph" w:styleId="UserStyle_38">
    <w:name w:val="Осн. текст"/>
    <w:basedOn w:val="Normal"/>
    <w:next w:val="UserStyle_38"/>
    <w:link w:val="UserStyle_37"/>
    <w:pPr>
      <w:spacing w:line="360" w:lineRule="auto"/>
      <w:ind w:firstLine="709"/>
      <w:jc w:val="both"/>
    </w:pPr>
    <w:rPr>
      <w:sz w:val="20"/>
      <w:szCs w:val="20"/>
    </w:rPr>
  </w:style>
  <w:style w:type="character" w:styleId="UserStyle_39">
    <w:name w:val="Основной текст (5)"/>
    <w:next w:val="UserStyle_39"/>
    <w:link w:val="UserStyle_40"/>
    <w:uiPriority w:val="99"/>
    <w:rPr>
      <w:sz w:val="24"/>
      <w:szCs w:val="24"/>
      <w:shd w:val="clear" w:color="auto" w:fill="ffffff"/>
    </w:rPr>
  </w:style>
  <w:style w:type="paragraph" w:styleId="UserStyle_40">
    <w:name w:val="Основной текст (5)1"/>
    <w:basedOn w:val="Normal"/>
    <w:next w:val="UserStyle_40"/>
    <w:link w:val="UserStyle_39"/>
    <w:uiPriority w:val="99"/>
    <w:pPr>
      <w:shd w:val="clear" w:color="auto" w:fill="ffffff"/>
      <w:spacing w:line="274" w:lineRule="exact"/>
      <w:jc w:val="both"/>
    </w:pPr>
    <w:rPr>
      <w:lang w:val="en-US" w:eastAsia="en-US"/>
    </w:rPr>
  </w:style>
  <w:style w:type="paragraph" w:styleId="ListContinue2">
    <w:name w:val="Продолжение списка 2"/>
    <w:basedOn w:val="Normal"/>
    <w:next w:val="ListContinue2"/>
    <w:link w:val="UserStyle_41"/>
    <w:uiPriority w:val="99"/>
    <w:unhideWhenUsed/>
    <w:pPr>
      <w:spacing w:after="120"/>
      <w:ind w:left="566"/>
      <w:contextualSpacing/>
    </w:pPr>
  </w:style>
  <w:style w:type="character" w:styleId="UserStyle_41">
    <w:name w:val="Продолжение списка 2 Знак"/>
    <w:next w:val="UserStyle_41"/>
    <w:link w:val="ListContinue2"/>
    <w:uiPriority w:val="99"/>
    <w:locked/>
    <w:rPr>
      <w:sz w:val="24"/>
      <w:szCs w:val="24"/>
    </w:rPr>
  </w:style>
  <w:style w:type="paragraph" w:styleId="UserStyle_42">
    <w:name w:val="Обычный.Нормальный"/>
    <w:next w:val="UserStyle_42"/>
    <w:link w:val="UserStyle_43"/>
    <w:pPr>
      <w:spacing w:after="120"/>
      <w:ind w:firstLine="720"/>
      <w:jc w:val="both"/>
    </w:pPr>
    <w:rPr>
      <w:sz w:val="24"/>
      <w:lang w:val="ru-RU" w:eastAsia="ru-RU" w:bidi="ar-SA"/>
    </w:rPr>
  </w:style>
  <w:style w:type="character" w:styleId="UserStyle_43">
    <w:name w:val="Обычный.Нормальный Знак"/>
    <w:next w:val="UserStyle_43"/>
    <w:link w:val="UserStyle_42"/>
    <w:rPr>
      <w:sz w:val="24"/>
      <w:lang w:bidi="ar-SA"/>
    </w:rPr>
  </w:style>
  <w:style w:type="paragraph" w:styleId="UserStyle_44">
    <w:name w:val="ТНГП - Основной текст"/>
    <w:basedOn w:val="Normal"/>
    <w:next w:val="UserStyle_44"/>
    <w:link w:val="UserStyle_45"/>
    <w:autoRedefine/>
    <w:qFormat/>
    <w:pPr>
      <w:ind w:firstLine="708"/>
      <w:jc w:val="both"/>
    </w:pPr>
    <w:rPr>
      <w:b/>
      <w:bCs/>
      <w:lang w:val="en-US" w:eastAsia="en-US"/>
    </w:rPr>
  </w:style>
  <w:style w:type="character" w:styleId="UserStyle_45">
    <w:name w:val="ТНГП - Основной текст Знак"/>
    <w:next w:val="UserStyle_45"/>
    <w:link w:val="UserStyle_44"/>
    <w:rPr>
      <w:b/>
      <w:bCs/>
      <w:sz w:val="24"/>
      <w:szCs w:val="24"/>
    </w:rPr>
  </w:style>
  <w:style w:type="paragraph" w:styleId="UserStyle_46">
    <w:name w:val="Основной текст с отступом 21"/>
    <w:basedOn w:val="Normal"/>
    <w:next w:val="UserStyle_46"/>
    <w:link w:val="Normal"/>
    <w:pPr>
      <w:ind w:firstLine="709"/>
      <w:jc w:val="both"/>
    </w:pPr>
    <w:rPr>
      <w:szCs w:val="20"/>
    </w:rPr>
  </w:style>
  <w:style w:type="paragraph" w:styleId="181">
    <w:name w:val="Выделенная цитата"/>
    <w:basedOn w:val="Normal"/>
    <w:next w:val="Normal"/>
    <w:link w:val="UserStyle_47"/>
    <w:uiPriority w:val="30"/>
    <w:qFormat/>
    <w:pPr>
      <w:pBdr>
        <w:bottom w:val="single" w:color="4F81BD" w:sz="4" w:space="4"/>
      </w:pBdr>
      <w:spacing w:before="200" w:after="280" w:line="276" w:lineRule="auto"/>
      <w:ind w:left="936" w:right="936"/>
    </w:pPr>
    <w:rPr>
      <w:rFonts w:ascii="Calibri" w:hAnsi="Calibri" w:eastAsia="Times New Roman" w:cs="Times New Roman"/>
      <w:b/>
      <w:bCs/>
      <w:i/>
      <w:iCs/>
      <w:color w:val="4f81bd"/>
      <w:sz w:val="22"/>
      <w:szCs w:val="22"/>
    </w:rPr>
  </w:style>
  <w:style w:type="character" w:styleId="UserStyle_47">
    <w:name w:val="Выделенная цитата Знак"/>
    <w:next w:val="UserStyle_47"/>
    <w:link w:val="181"/>
    <w:uiPriority w:val="30"/>
    <w:rPr>
      <w:rFonts w:ascii="Calibri" w:hAnsi="Calibri" w:eastAsia="Times New Roman" w:cs="Times New Roman"/>
      <w:b/>
      <w:bCs/>
      <w:i/>
      <w:iCs/>
      <w:color w:val="4f81bd"/>
      <w:sz w:val="22"/>
      <w:szCs w:val="22"/>
    </w:rPr>
  </w:style>
  <w:style w:type="paragraph" w:styleId="TOC1">
    <w:name w:val="Оглавление 1,Оглавление_СК"/>
    <w:basedOn w:val="Normal"/>
    <w:next w:val="Normal"/>
    <w:link w:val="Normal"/>
    <w:autoRedefine/>
    <w:uiPriority w:val="39"/>
    <w:qFormat/>
    <w:pPr>
      <w:tabs>
        <w:tab w:val="right" w:pos="9770" w:leader="dot"/>
      </w:tabs>
    </w:pPr>
    <w:rPr>
      <w:rFonts w:eastAsia="Times New Roman"/>
    </w:rPr>
  </w:style>
  <w:style w:type="paragraph" w:styleId="TOC2">
    <w:name w:val="Оглавление 2"/>
    <w:basedOn w:val="Normal"/>
    <w:next w:val="Normal"/>
    <w:link w:val="Normal"/>
    <w:autoRedefine/>
    <w:uiPriority w:val="39"/>
    <w:qFormat/>
    <w:pPr>
      <w:tabs>
        <w:tab w:val="left" w:pos="567" w:leader="none"/>
        <w:tab w:val="right" w:pos="9781" w:leader="dot"/>
      </w:tabs>
      <w:spacing w:line="360" w:lineRule="auto"/>
    </w:pPr>
  </w:style>
  <w:style w:type="paragraph" w:styleId="UserStyle_48">
    <w:name w:val="1 ур"/>
    <w:basedOn w:val="Normal"/>
    <w:next w:val="UserStyle_48"/>
    <w:link w:val="UserStyle_49"/>
    <w:qFormat/>
    <w:pPr>
      <w:ind w:left="-284"/>
      <w:jc w:val="center"/>
    </w:pPr>
    <w:rPr>
      <w:b/>
    </w:rPr>
  </w:style>
  <w:style w:type="character" w:styleId="UserStyle_49">
    <w:name w:val="1 ур Знак"/>
    <w:next w:val="UserStyle_49"/>
    <w:link w:val="UserStyle_48"/>
    <w:rPr>
      <w:b/>
      <w:sz w:val="24"/>
      <w:szCs w:val="24"/>
    </w:rPr>
  </w:style>
  <w:style w:type="paragraph" w:styleId="UserStyle_50">
    <w:name w:val="Форматка"/>
    <w:next w:val="UserStyle_50"/>
    <w:link w:val="Normal"/>
    <w:rPr>
      <w:lang w:val="ru-RU" w:eastAsia="ru-RU" w:bidi="ar-SA"/>
    </w:rPr>
  </w:style>
  <w:style w:type="paragraph" w:styleId="UserStyle_51">
    <w:name w:val="Маркированный Стиль1"/>
    <w:basedOn w:val="Normal"/>
    <w:next w:val="UserStyle_51"/>
    <w:link w:val="Normal"/>
    <w:pPr>
      <w:tabs>
        <w:tab w:val="left" w:pos="900" w:leader="none"/>
        <w:tab w:val="num" w:pos="1440" w:leader="none"/>
      </w:tabs>
      <w:ind w:left="1440" w:hanging="360"/>
      <w:jc w:val="both"/>
      <w:outlineLvl w:val="0"/>
    </w:pPr>
    <w:rPr>
      <w:bCs/>
      <w:sz w:val="28"/>
      <w:szCs w:val="28"/>
    </w:rPr>
  </w:style>
  <w:style w:type="paragraph" w:styleId="UserStyle_52">
    <w:name w:val="Стиль Основной текст Югранефтегазпроект + Слева:  048 см Первая с..."/>
    <w:basedOn w:val="Normal"/>
    <w:next w:val="UserStyle_52"/>
    <w:link w:val="Normal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styleId="UserStyle_53">
    <w:name w:val="абзац 12"/>
    <w:basedOn w:val="Normal"/>
    <w:next w:val="UserStyle_53"/>
    <w:link w:val="Normal"/>
    <w:pPr>
      <w:spacing w:before="120"/>
      <w:ind w:firstLine="709"/>
      <w:jc w:val="both"/>
    </w:pPr>
    <w:rPr>
      <w:szCs w:val="20"/>
    </w:rPr>
  </w:style>
  <w:style w:type="paragraph" w:styleId="UserStyle_54">
    <w:name w:val="Юля 1 заголовок 1"/>
    <w:basedOn w:val="179"/>
    <w:next w:val="UserStyle_54"/>
    <w:link w:val="UserStyle_55"/>
    <w:qFormat/>
    <w:pPr>
      <w:spacing w:after="0" w:line="240" w:lineRule="auto"/>
      <w:ind w:left="1080"/>
    </w:pPr>
    <w:rPr>
      <w:b/>
      <w:sz w:val="28"/>
      <w:szCs w:val="28"/>
    </w:rPr>
  </w:style>
  <w:style w:type="character" w:styleId="UserStyle_55">
    <w:name w:val="Юля 1 заголовок 1 Знак"/>
    <w:next w:val="UserStyle_55"/>
    <w:link w:val="UserStyle_54"/>
    <w:rPr>
      <w:rFonts w:ascii="Calibri" w:hAnsi="Calibri" w:eastAsia="Calibri"/>
      <w:b/>
      <w:sz w:val="28"/>
      <w:szCs w:val="28"/>
      <w:lang w:eastAsia="en-US"/>
    </w:rPr>
  </w:style>
  <w:style w:type="paragraph" w:styleId="UserStyle_56">
    <w:name w:val="Юля 2 заголовок 1.1"/>
    <w:basedOn w:val="179"/>
    <w:next w:val="UserStyle_56"/>
    <w:link w:val="UserStyle_57"/>
    <w:qFormat/>
    <w:pPr>
      <w:numPr>
        <w:numId w:val="1"/>
        <w:ilvl w:val="1"/>
      </w:numPr>
      <w:spacing w:after="0" w:line="240" w:lineRule="auto"/>
      <w:jc w:val="center"/>
    </w:pPr>
    <w:rPr>
      <w:i/>
    </w:rPr>
  </w:style>
  <w:style w:type="character" w:styleId="UserStyle_57">
    <w:name w:val="Юля 2 заголовок 1.1 Знак"/>
    <w:next w:val="UserStyle_57"/>
    <w:link w:val="UserStyle_56"/>
    <w:rPr>
      <w:rFonts w:ascii="Calibri" w:hAnsi="Calibri" w:eastAsia="Calibri"/>
      <w:i/>
      <w:sz w:val="22"/>
      <w:szCs w:val="22"/>
      <w:lang w:eastAsia="en-US"/>
    </w:rPr>
  </w:style>
  <w:style w:type="paragraph" w:styleId="266">
    <w:name w:val="Заголовок оглавления"/>
    <w:basedOn w:val="Heading1"/>
    <w:next w:val="Normal"/>
    <w:link w:val="Normal"/>
    <w:uiPriority w:val="39"/>
    <w:unhideWhenUsed/>
    <w:qFormat/>
    <w:pPr>
      <w:keepLines/>
      <w:spacing w:before="480" w:line="276" w:lineRule="auto"/>
      <w:jc w:val="left"/>
      <w:outlineLvl w:val="9"/>
    </w:pPr>
    <w:rPr>
      <w:rFonts w:ascii="Cambria" w:hAnsi="Cambria" w:eastAsia="Times New Roman" w:cs="Times New Roman"/>
      <w:b/>
      <w:bCs/>
      <w:color w:val="365f91"/>
      <w:szCs w:val="28"/>
      <w:lang w:val="ru-RU" w:eastAsia="ru-RU"/>
    </w:rPr>
  </w:style>
  <w:style w:type="paragraph" w:styleId="UserStyle_58">
    <w:name w:val="Список общий"/>
    <w:basedOn w:val="Normal"/>
    <w:next w:val="UserStyle_58"/>
    <w:link w:val="UserStyle_59"/>
    <w:qFormat/>
    <w:pPr>
      <w:numPr>
        <w:numId w:val="2"/>
        <w:ilvl w:val="0"/>
      </w:numPr>
      <w:spacing w:line="360" w:lineRule="auto"/>
      <w:jc w:val="both"/>
    </w:pPr>
    <w:rPr>
      <w:bCs/>
      <w:szCs w:val="28"/>
      <w:lang w:val="en-US" w:eastAsia="en-US"/>
    </w:rPr>
  </w:style>
  <w:style w:type="character" w:styleId="UserStyle_59">
    <w:name w:val="Список общий Знак"/>
    <w:next w:val="UserStyle_59"/>
    <w:link w:val="UserStyle_58"/>
    <w:rPr>
      <w:bCs/>
      <w:sz w:val="24"/>
      <w:szCs w:val="28"/>
      <w:lang w:val="en-US" w:eastAsia="en-US"/>
    </w:rPr>
  </w:style>
  <w:style w:type="paragraph" w:styleId="UserStyle_60">
    <w:name w:val="msonormal_mailru_css_attribute_postfix"/>
    <w:basedOn w:val="Normal"/>
    <w:next w:val="UserStyle_60"/>
    <w:link w:val="Normal"/>
    <w:pPr>
      <w:spacing w:before="100" w:beforeAutospacing="1" w:after="100" w:afterAutospacing="1"/>
    </w:pPr>
  </w:style>
  <w:style w:type="character" w:styleId="UserStyle_61">
    <w:name w:val="apple-converted-space"/>
    <w:basedOn w:val="NormalCharacter"/>
    <w:next w:val="UserStyle_61"/>
    <w:link w:val="Normal"/>
  </w:style>
  <w:style w:type="paragraph" w:styleId="UserStyle_62">
    <w:name w:val="Текст программы"/>
    <w:basedOn w:val="Normal"/>
    <w:next w:val="UserStyle_62"/>
    <w:link w:val="UserStyle_63"/>
    <w:qFormat/>
    <w:pPr>
      <w:widowControl w:val="off"/>
      <w:spacing w:line="280" w:lineRule="exact"/>
      <w:ind w:firstLine="397"/>
      <w:jc w:val="both"/>
    </w:pPr>
    <w:rPr>
      <w:color w:val="000000"/>
      <w:szCs w:val="20"/>
      <w:lang w:val="en-US" w:eastAsia="en-US"/>
    </w:rPr>
  </w:style>
  <w:style w:type="character" w:styleId="UserStyle_63">
    <w:name w:val="Текст программы Знак"/>
    <w:next w:val="UserStyle_63"/>
    <w:link w:val="UserStyle_62"/>
    <w:rPr>
      <w:color w:val="000000"/>
      <w:sz w:val="24"/>
      <w:lang w:val="en-US" w:eastAsia="en-US"/>
    </w:rPr>
  </w:style>
  <w:style w:type="paragraph" w:styleId="UserStyle_64">
    <w:name w:val="Основной тескт"/>
    <w:basedOn w:val="Normal"/>
    <w:next w:val="UserStyle_64"/>
    <w:link w:val="UserStyle_65"/>
    <w:qFormat/>
    <w:pPr>
      <w:spacing w:line="360" w:lineRule="auto"/>
      <w:ind w:firstLine="567"/>
      <w:jc w:val="both"/>
    </w:pPr>
    <w:rPr>
      <w:szCs w:val="20"/>
    </w:rPr>
  </w:style>
  <w:style w:type="character" w:styleId="UserStyle_65">
    <w:name w:val="Основной тескт Знак"/>
    <w:next w:val="UserStyle_65"/>
    <w:link w:val="UserStyle_64"/>
    <w:locked/>
    <w:rPr>
      <w:sz w:val="24"/>
    </w:rPr>
  </w:style>
  <w:style w:type="paragraph" w:styleId="UserStyle_66">
    <w:name w:val="Table Paragraph"/>
    <w:basedOn w:val="Normal"/>
    <w:next w:val="UserStyle_66"/>
    <w:link w:val="Normal"/>
    <w:uiPriority w:val="1"/>
    <w:qFormat/>
    <w:pPr>
      <w:widowControl w:val="off"/>
    </w:pPr>
    <w:rPr>
      <w:sz w:val="22"/>
      <w:szCs w:val="22"/>
      <w:lang w:val="en-US" w:eastAsia="en-US"/>
    </w:rPr>
  </w:style>
  <w:style w:type="character" w:styleId="UserStyle_67">
    <w:name w:val="extended-text__short"/>
    <w:basedOn w:val="NormalCharacter"/>
    <w:next w:val="UserStyle_67"/>
    <w:link w:val="Normal"/>
  </w:style>
  <w:style w:type="character" w:styleId="UserStyle_68">
    <w:name w:val="Сравнение редакций. Добавленный фрагмент"/>
    <w:next w:val="UserStyle_68"/>
    <w:link w:val="Normal"/>
    <w:uiPriority w:val="99"/>
    <w:rPr>
      <w:color w:val="000000"/>
      <w:shd w:val="clear" w:color="auto" w:fill="c1d7ff"/>
    </w:rPr>
  </w:style>
  <w:style w:type="paragraph" w:styleId="UserStyle_69">
    <w:name w:val="Комментарий"/>
    <w:basedOn w:val="Normal"/>
    <w:next w:val="Normal"/>
    <w:link w:val="Normal"/>
    <w:pPr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styleId="UserStyle_70">
    <w:name w:val="Информация об изменениях документа"/>
    <w:basedOn w:val="UserStyle_69"/>
    <w:next w:val="Normal"/>
    <w:link w:val="Normal"/>
    <w:uiPriority w:val="99"/>
    <w:rPr>
      <w:i/>
      <w:iCs/>
    </w:rPr>
  </w:style>
  <w:style w:type="character" w:styleId="FollowedHyperlink">
    <w:name w:val="Просмотренная гиперссылка"/>
    <w:next w:val="FollowedHyperlink"/>
    <w:link w:val="Normal"/>
    <w:uiPriority w:val="99"/>
    <w:unhideWhenUsed/>
    <w:rPr>
      <w:color w:val="800080"/>
      <w:u w:val="single"/>
    </w:rPr>
  </w:style>
  <w:style w:type="paragraph" w:styleId="UserStyle_71">
    <w:name w:val="xl63"/>
    <w:basedOn w:val="Normal"/>
    <w:next w:val="UserStyle_71"/>
    <w:link w:val="Normal"/>
    <w:pPr>
      <w:spacing w:before="100" w:beforeAutospacing="1" w:after="100" w:afterAutospacing="1"/>
    </w:pPr>
    <w:rPr>
      <w:sz w:val="20"/>
      <w:szCs w:val="20"/>
    </w:rPr>
  </w:style>
  <w:style w:type="paragraph" w:styleId="UserStyle_72">
    <w:name w:val="xl64"/>
    <w:basedOn w:val="Normal"/>
    <w:next w:val="UserStyle_72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73">
    <w:name w:val="xl65"/>
    <w:basedOn w:val="Normal"/>
    <w:next w:val="UserStyle_73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74">
    <w:name w:val="xl66"/>
    <w:basedOn w:val="Normal"/>
    <w:next w:val="UserStyle_7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75">
    <w:name w:val="xl67"/>
    <w:basedOn w:val="Normal"/>
    <w:next w:val="UserStyle_7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styleId="UserStyle_76">
    <w:name w:val="xl68"/>
    <w:basedOn w:val="Normal"/>
    <w:next w:val="UserStyle_7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sz w:val="20"/>
      <w:szCs w:val="20"/>
    </w:rPr>
  </w:style>
  <w:style w:type="paragraph" w:styleId="UserStyle_77">
    <w:name w:val="xl69"/>
    <w:basedOn w:val="Normal"/>
    <w:next w:val="UserStyle_77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styleId="UserStyle_78">
    <w:name w:val="xl70"/>
    <w:basedOn w:val="Normal"/>
    <w:next w:val="UserStyle_7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styleId="UserStyle_79">
    <w:name w:val="xl71"/>
    <w:basedOn w:val="Normal"/>
    <w:next w:val="UserStyle_79"/>
    <w:link w:val="Normal"/>
    <w:pP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80">
    <w:name w:val="xl72"/>
    <w:basedOn w:val="Normal"/>
    <w:next w:val="UserStyle_8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styleId="UserStyle_81">
    <w:name w:val="xl73"/>
    <w:basedOn w:val="Normal"/>
    <w:next w:val="UserStyle_81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82">
    <w:name w:val="xl74"/>
    <w:basedOn w:val="Normal"/>
    <w:next w:val="UserStyle_82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styleId="UserStyle_83">
    <w:name w:val="xl75"/>
    <w:basedOn w:val="Normal"/>
    <w:next w:val="UserStyle_83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styleId="UserStyle_84">
    <w:name w:val="xl76"/>
    <w:basedOn w:val="Normal"/>
    <w:next w:val="UserStyle_8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85">
    <w:name w:val="xl77"/>
    <w:basedOn w:val="Normal"/>
    <w:next w:val="UserStyle_85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86">
    <w:name w:val="xl78"/>
    <w:basedOn w:val="Normal"/>
    <w:next w:val="UserStyle_8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87">
    <w:name w:val="xl79"/>
    <w:basedOn w:val="Normal"/>
    <w:next w:val="UserStyle_87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88">
    <w:name w:val="xl80"/>
    <w:basedOn w:val="Normal"/>
    <w:next w:val="UserStyle_88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89">
    <w:name w:val="xl81"/>
    <w:basedOn w:val="Normal"/>
    <w:next w:val="UserStyle_89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</w:style>
  <w:style w:type="paragraph" w:styleId="UserStyle_90">
    <w:name w:val="xl82"/>
    <w:basedOn w:val="Normal"/>
    <w:next w:val="UserStyle_90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</w:style>
  <w:style w:type="paragraph" w:styleId="UserStyle_91">
    <w:name w:val="xl83"/>
    <w:basedOn w:val="Normal"/>
    <w:next w:val="UserStyle_91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92">
    <w:name w:val="xl84"/>
    <w:basedOn w:val="Normal"/>
    <w:next w:val="UserStyle_92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93">
    <w:name w:val="xl85"/>
    <w:basedOn w:val="Normal"/>
    <w:next w:val="UserStyle_93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94">
    <w:name w:val="xl86"/>
    <w:basedOn w:val="Normal"/>
    <w:next w:val="UserStyle_9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95">
    <w:name w:val="xl87"/>
    <w:basedOn w:val="Normal"/>
    <w:next w:val="UserStyle_95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96">
    <w:name w:val="xl88"/>
    <w:basedOn w:val="Normal"/>
    <w:next w:val="UserStyle_9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97">
    <w:name w:val="xl89"/>
    <w:basedOn w:val="Normal"/>
    <w:next w:val="UserStyle_97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98">
    <w:name w:val="xl90"/>
    <w:basedOn w:val="Normal"/>
    <w:next w:val="UserStyle_98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99">
    <w:name w:val="xl91"/>
    <w:basedOn w:val="Normal"/>
    <w:next w:val="UserStyle_99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00">
    <w:name w:val="xl92"/>
    <w:basedOn w:val="Normal"/>
    <w:next w:val="UserStyle_10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styleId="UserStyle_101">
    <w:name w:val="xl93"/>
    <w:basedOn w:val="Normal"/>
    <w:next w:val="UserStyle_101"/>
    <w:link w:val="Normal"/>
    <w:pPr>
      <w:pBdr>
        <w:top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styleId="UserStyle_102">
    <w:name w:val="xl94"/>
    <w:basedOn w:val="Normal"/>
    <w:next w:val="UserStyle_102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styleId="UserStyle_103">
    <w:name w:val="xl95"/>
    <w:basedOn w:val="Normal"/>
    <w:next w:val="UserStyle_103"/>
    <w:link w:val="Normal"/>
    <w:pPr>
      <w:pBdr>
        <w:top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styleId="UserStyle_104">
    <w:name w:val="xl96"/>
    <w:basedOn w:val="Normal"/>
    <w:next w:val="UserStyle_104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styleId="UserStyle_105">
    <w:name w:val="xl97"/>
    <w:basedOn w:val="Normal"/>
    <w:next w:val="UserStyle_10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106">
    <w:name w:val="xl98"/>
    <w:basedOn w:val="Normal"/>
    <w:next w:val="UserStyle_10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107">
    <w:name w:val="xl99"/>
    <w:basedOn w:val="Normal"/>
    <w:next w:val="UserStyle_107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08">
    <w:name w:val="xl100"/>
    <w:basedOn w:val="Normal"/>
    <w:next w:val="UserStyle_10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09">
    <w:name w:val="xl101"/>
    <w:basedOn w:val="Normal"/>
    <w:next w:val="UserStyle_109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110">
    <w:name w:val="xl102"/>
    <w:basedOn w:val="Normal"/>
    <w:next w:val="UserStyle_11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1">
    <w:name w:val="xl103"/>
    <w:basedOn w:val="Normal"/>
    <w:next w:val="UserStyle_111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2">
    <w:name w:val="xl104"/>
    <w:basedOn w:val="Normal"/>
    <w:next w:val="UserStyle_112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3">
    <w:name w:val="xl105"/>
    <w:basedOn w:val="Normal"/>
    <w:next w:val="UserStyle_113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4">
    <w:name w:val="xl106"/>
    <w:basedOn w:val="Normal"/>
    <w:next w:val="UserStyle_11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5">
    <w:name w:val="xl107"/>
    <w:basedOn w:val="Normal"/>
    <w:next w:val="UserStyle_115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6">
    <w:name w:val="xl108"/>
    <w:basedOn w:val="Normal"/>
    <w:next w:val="UserStyle_11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17">
    <w:name w:val="xl109"/>
    <w:basedOn w:val="Normal"/>
    <w:next w:val="UserStyle_117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118">
    <w:name w:val="xl110"/>
    <w:basedOn w:val="Normal"/>
    <w:next w:val="UserStyle_118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119">
    <w:name w:val="xl111"/>
    <w:basedOn w:val="Normal"/>
    <w:next w:val="UserStyle_119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b/>
      <w:bCs/>
      <w:sz w:val="20"/>
      <w:szCs w:val="20"/>
    </w:rPr>
  </w:style>
  <w:style w:type="paragraph" w:styleId="UserStyle_120">
    <w:name w:val="xl112"/>
    <w:basedOn w:val="Normal"/>
    <w:next w:val="UserStyle_120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1">
    <w:name w:val="xl113"/>
    <w:basedOn w:val="Normal"/>
    <w:next w:val="UserStyle_121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2">
    <w:name w:val="xl114"/>
    <w:basedOn w:val="Normal"/>
    <w:next w:val="UserStyle_122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3">
    <w:name w:val="xl115"/>
    <w:basedOn w:val="Normal"/>
    <w:next w:val="UserStyle_123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4">
    <w:name w:val="xl116"/>
    <w:basedOn w:val="Normal"/>
    <w:next w:val="UserStyle_124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5">
    <w:name w:val="xl117"/>
    <w:basedOn w:val="Normal"/>
    <w:next w:val="UserStyle_125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6">
    <w:name w:val="xl118"/>
    <w:basedOn w:val="Normal"/>
    <w:next w:val="UserStyle_12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7">
    <w:name w:val="xl119"/>
    <w:basedOn w:val="Normal"/>
    <w:next w:val="UserStyle_127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20"/>
      <w:szCs w:val="20"/>
    </w:rPr>
  </w:style>
  <w:style w:type="paragraph" w:styleId="UserStyle_128">
    <w:name w:val="xl120"/>
    <w:basedOn w:val="Normal"/>
    <w:next w:val="UserStyle_128"/>
    <w:link w:val="Normal"/>
    <w:pPr>
      <w:pBdr>
        <w:top w:val="single" w:color="000000" w:sz="4" w:space="0"/>
        <w:bottom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paragraph" w:styleId="UserStyle_129">
    <w:name w:val="xl121"/>
    <w:basedOn w:val="Normal"/>
    <w:next w:val="UserStyle_129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20"/>
      <w:szCs w:val="20"/>
    </w:rPr>
  </w:style>
  <w:style w:type="character" w:styleId="UserStyle_130">
    <w:name w:val="extended-text__full"/>
    <w:basedOn w:val="NormalCharacter"/>
    <w:next w:val="UserStyle_130"/>
    <w:link w:val="Normal"/>
  </w:style>
  <w:style w:type="paragraph" w:styleId="BodyText3">
    <w:name w:val="Основной текст 3"/>
    <w:basedOn w:val="Normal"/>
    <w:next w:val="BodyText3"/>
    <w:link w:val="UserStyle_131"/>
    <w:uiPriority w:val="99"/>
    <w:unhideWhenUsed/>
    <w:pPr>
      <w:spacing w:after="120"/>
    </w:pPr>
    <w:rPr>
      <w:sz w:val="16"/>
      <w:szCs w:val="16"/>
    </w:rPr>
  </w:style>
  <w:style w:type="character" w:styleId="UserStyle_131">
    <w:name w:val="Основной текст 3 Знак"/>
    <w:next w:val="UserStyle_131"/>
    <w:link w:val="BodyText3"/>
    <w:uiPriority w:val="99"/>
    <w:rPr>
      <w:sz w:val="16"/>
      <w:szCs w:val="16"/>
    </w:rPr>
  </w:style>
  <w:style w:type="paragraph" w:styleId="UserStyle_132">
    <w:name w:val="Знак1"/>
    <w:basedOn w:val="Normal"/>
    <w:next w:val="UserStyle_132"/>
    <w:link w:val="Normal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UserStyle_133">
    <w:name w:val="Обычный + 12 пт"/>
    <w:basedOn w:val="Normal"/>
    <w:next w:val="UserStyle_133"/>
    <w:link w:val="Normal"/>
  </w:style>
  <w:style w:type="paragraph" w:styleId="UserStyle_134">
    <w:name w:val="Title!Название НПА"/>
    <w:basedOn w:val="Normal"/>
    <w:next w:val="UserStyle_134"/>
    <w:link w:val="Normal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UserStyle_135">
    <w:name w:val="s_3"/>
    <w:basedOn w:val="Normal"/>
    <w:next w:val="UserStyle_135"/>
    <w:link w:val="Normal"/>
    <w:pPr>
      <w:spacing w:before="100" w:beforeAutospacing="1" w:after="100" w:afterAutospacing="1"/>
    </w:pPr>
  </w:style>
  <w:style w:type="paragraph" w:styleId="UserStyle_136">
    <w:name w:val="Default"/>
    <w:next w:val="UserStyle_136"/>
    <w:link w:val="Normal"/>
    <w:uiPriority w:val="99"/>
    <w:rPr>
      <w:color w:val="000000"/>
      <w:sz w:val="24"/>
      <w:szCs w:val="24"/>
      <w:lang w:val="ru-RU" w:eastAsia="ru-RU" w:bidi="ar-SA"/>
    </w:rPr>
  </w:style>
  <w:style w:type="paragraph" w:styleId="BodyTextIndent2">
    <w:name w:val="Основной текст с отступом 2,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Normal"/>
    <w:next w:val="BodyTextIndent2"/>
    <w:link w:val="UserStyle_137"/>
    <w:pPr>
      <w:spacing w:after="120" w:line="480" w:lineRule="auto"/>
      <w:ind w:left="283"/>
    </w:pPr>
    <w:rPr>
      <w:lang w:val="en-US" w:eastAsia="en-US"/>
    </w:rPr>
  </w:style>
  <w:style w:type="character" w:styleId="UserStyle_137">
    <w:name w:val="Основной текст с отступом 2 Знак"/>
    <w:next w:val="UserStyle_137"/>
    <w:link w:val="BodyTextIndent2"/>
    <w:rPr>
      <w:sz w:val="24"/>
      <w:szCs w:val="24"/>
      <w:lang w:val="en-US" w:eastAsia="en-US"/>
    </w:rPr>
  </w:style>
  <w:style w:type="character" w:styleId="Emphasis">
    <w:name w:val="Выделение"/>
    <w:next w:val="Emphasis"/>
    <w:link w:val="Normal"/>
    <w:qFormat/>
    <w:rPr>
      <w:i/>
      <w:iCs/>
    </w:rPr>
  </w:style>
  <w:style w:type="paragraph" w:styleId="UserStyle_138">
    <w:name w:val="1"/>
    <w:basedOn w:val="Normal"/>
    <w:next w:val="UserStyle_138"/>
    <w:link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UserStyle_139">
    <w:name w:val="Таблицы (моноширинный)"/>
    <w:basedOn w:val="Normal"/>
    <w:next w:val="Normal"/>
    <w:link w:val="Normal"/>
    <w:pPr>
      <w:widowControl w:val="off"/>
      <w:jc w:val="both"/>
    </w:pPr>
    <w:rPr>
      <w:rFonts w:ascii="Courier New" w:hAnsi="Courier New" w:cs="Courier New"/>
      <w:sz w:val="20"/>
      <w:szCs w:val="20"/>
    </w:rPr>
  </w:style>
  <w:style w:type="paragraph" w:styleId="ListBullet">
    <w:name w:val="Маркированный список"/>
    <w:basedOn w:val="Normal"/>
    <w:next w:val="ListBullet"/>
    <w:link w:val="Normal"/>
    <w:autoRedefine/>
    <w:pPr>
      <w:tabs>
        <w:tab w:val="num" w:pos="2149" w:leader="none"/>
      </w:tabs>
      <w:spacing w:line="360" w:lineRule="auto"/>
      <w:ind w:firstLine="709"/>
      <w:jc w:val="both"/>
    </w:pPr>
  </w:style>
  <w:style w:type="character" w:styleId="UserStyle_140">
    <w:name w:val="S_Маркированный Знак Знак"/>
    <w:next w:val="UserStyle_140"/>
    <w:link w:val="UserStyle_141"/>
    <w:locked/>
    <w:rPr>
      <w:sz w:val="24"/>
      <w:szCs w:val="24"/>
    </w:rPr>
  </w:style>
  <w:style w:type="paragraph" w:styleId="UserStyle_141">
    <w:name w:val="S_Маркированный"/>
    <w:basedOn w:val="ListBullet"/>
    <w:next w:val="UserStyle_141"/>
    <w:link w:val="UserStyle_140"/>
    <w:pPr>
      <w:tabs>
        <w:tab w:val="num" w:pos="900" w:leader="none"/>
      </w:tabs>
      <w:ind w:firstLine="720"/>
    </w:pPr>
  </w:style>
  <w:style w:type="character" w:styleId="UserStyle_142">
    <w:name w:val="Основной текст с отступом 2 Знак2,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next w:val="UserStyle_142"/>
    <w:link w:val="Normal"/>
    <w:rPr>
      <w:sz w:val="24"/>
      <w:szCs w:val="24"/>
      <w:lang w:val="ru-RU" w:eastAsia="ru-RU" w:bidi="ar-SA"/>
    </w:rPr>
  </w:style>
  <w:style w:type="character" w:styleId="UserStyle_143">
    <w:name w:val="Знак Знак6"/>
    <w:next w:val="UserStyle_143"/>
    <w:link w:val="Normal"/>
    <w:locked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styleId="UserStyle_144">
    <w:name w:val="Текст сноски Знак,Знак3 Знак"/>
    <w:next w:val="UserStyle_144"/>
    <w:link w:val="FootnoteText"/>
    <w:uiPriority w:val="99"/>
    <w:locked/>
  </w:style>
  <w:style w:type="paragraph" w:styleId="FootnoteText">
    <w:name w:val="Текст сноски,Знак3"/>
    <w:basedOn w:val="Normal"/>
    <w:next w:val="FootnoteText"/>
    <w:link w:val="UserStyle_144"/>
    <w:uiPriority w:val="99"/>
    <w:rPr>
      <w:sz w:val="20"/>
      <w:szCs w:val="20"/>
    </w:rPr>
  </w:style>
  <w:style w:type="character" w:styleId="UserStyle_145">
    <w:name w:val="Текст сноски Знак1,Знак3 Знак1"/>
    <w:basedOn w:val="NormalCharacter"/>
    <w:next w:val="UserStyle_145"/>
    <w:link w:val="Normal"/>
  </w:style>
  <w:style w:type="character" w:styleId="FootnoteReference">
    <w:name w:val="Знак сноски"/>
    <w:next w:val="FootnoteReference"/>
    <w:link w:val="Normal"/>
    <w:uiPriority w:val="99"/>
    <w:rPr>
      <w:vertAlign w:val="superscript"/>
    </w:rPr>
  </w:style>
  <w:style w:type="paragraph" w:styleId="UserStyle_146">
    <w:name w:val="ConsPlusCell"/>
    <w:next w:val="UserStyle_146"/>
    <w:link w:val="Normal"/>
    <w:pPr>
      <w:widowControl w:val="off"/>
    </w:pPr>
    <w:rPr>
      <w:rFonts w:ascii="Arial" w:hAnsi="Arial" w:cs="Arial"/>
      <w:lang w:val="ru-RU" w:eastAsia="ru-RU" w:bidi="ar-SA"/>
    </w:rPr>
  </w:style>
  <w:style w:type="paragraph" w:styleId="UserStyle_147">
    <w:name w:val="ConsCell"/>
    <w:next w:val="UserStyle_147"/>
    <w:link w:val="Normal"/>
    <w:pPr>
      <w:widowControl w:val="off"/>
      <w:ind w:right="19772"/>
    </w:pPr>
    <w:rPr>
      <w:rFonts w:ascii="Arial" w:hAnsi="Arial" w:cs="Arial"/>
      <w:lang w:val="ru-RU" w:eastAsia="ru-RU" w:bidi="ar-SA"/>
    </w:rPr>
  </w:style>
  <w:style w:type="paragraph" w:styleId="NavPane">
    <w:name w:val="Схема документа"/>
    <w:basedOn w:val="Normal"/>
    <w:next w:val="NavPane"/>
    <w:link w:val="UserStyle_148"/>
    <w:pPr>
      <w:widowControl w:val="off"/>
      <w:shd w:val="clear" w:color="auto" w:fill="000080"/>
      <w:ind w:firstLine="720"/>
      <w:jc w:val="both"/>
    </w:pPr>
    <w:rPr>
      <w:rFonts w:ascii="Tahoma" w:hAnsi="Tahoma"/>
      <w:sz w:val="20"/>
      <w:szCs w:val="20"/>
      <w:lang w:val="en-US" w:eastAsia="en-US"/>
    </w:rPr>
  </w:style>
  <w:style w:type="character" w:styleId="UserStyle_148">
    <w:name w:val="Схема документа Знак"/>
    <w:next w:val="UserStyle_148"/>
    <w:link w:val="NavPane"/>
    <w:rPr>
      <w:rFonts w:ascii="Tahoma" w:hAnsi="Tahoma"/>
      <w:shd w:val="clear" w:color="auto" w:fill="000080"/>
      <w:lang w:val="en-US" w:eastAsia="en-US"/>
    </w:rPr>
  </w:style>
  <w:style w:type="paragraph" w:styleId="UserStyle_149">
    <w:name w:val="font5"/>
    <w:basedOn w:val="Normal"/>
    <w:next w:val="UserStyle_149"/>
    <w:link w:val="Normal"/>
    <w:pPr>
      <w:spacing w:before="100" w:beforeAutospacing="1" w:after="100" w:afterAutospacing="1"/>
    </w:pPr>
    <w:rPr>
      <w:sz w:val="18"/>
      <w:szCs w:val="18"/>
    </w:rPr>
  </w:style>
  <w:style w:type="paragraph" w:styleId="UserStyle_150">
    <w:name w:val="font6"/>
    <w:basedOn w:val="Normal"/>
    <w:next w:val="UserStyle_150"/>
    <w:link w:val="Normal"/>
    <w:pPr>
      <w:spacing w:before="100" w:beforeAutospacing="1" w:after="100" w:afterAutospacing="1"/>
    </w:pPr>
    <w:rPr>
      <w:b/>
      <w:bCs/>
      <w:sz w:val="18"/>
      <w:szCs w:val="18"/>
    </w:rPr>
  </w:style>
  <w:style w:type="paragraph" w:styleId="UserStyle_151">
    <w:name w:val="font7"/>
    <w:basedOn w:val="Normal"/>
    <w:next w:val="UserStyle_151"/>
    <w:link w:val="Normal"/>
    <w:pPr>
      <w:spacing w:before="100" w:beforeAutospacing="1" w:after="100" w:afterAutospacing="1"/>
    </w:pPr>
    <w:rPr>
      <w:sz w:val="20"/>
      <w:szCs w:val="20"/>
    </w:rPr>
  </w:style>
  <w:style w:type="paragraph" w:styleId="UserStyle_152">
    <w:name w:val="font8"/>
    <w:basedOn w:val="Normal"/>
    <w:next w:val="UserStyle_152"/>
    <w:link w:val="Normal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styleId="UserStyle_153">
    <w:name w:val="font9"/>
    <w:basedOn w:val="Normal"/>
    <w:next w:val="UserStyle_153"/>
    <w:link w:val="Normal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styleId="UserStyle_154">
    <w:name w:val="xl122"/>
    <w:basedOn w:val="Normal"/>
    <w:next w:val="UserStyle_15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55">
    <w:name w:val="xl123"/>
    <w:basedOn w:val="Normal"/>
    <w:next w:val="UserStyle_155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56">
    <w:name w:val="xl124"/>
    <w:basedOn w:val="Normal"/>
    <w:next w:val="UserStyle_15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57">
    <w:name w:val="xl125"/>
    <w:basedOn w:val="Normal"/>
    <w:next w:val="UserStyle_157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58">
    <w:name w:val="xl126"/>
    <w:basedOn w:val="Normal"/>
    <w:next w:val="UserStyle_158"/>
    <w:link w:val="Normal"/>
    <w:pPr>
      <w:pBdr>
        <w:left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59">
    <w:name w:val="xl127"/>
    <w:basedOn w:val="Normal"/>
    <w:next w:val="UserStyle_159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60">
    <w:name w:val="xl128"/>
    <w:basedOn w:val="Normal"/>
    <w:next w:val="UserStyle_16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1">
    <w:name w:val="xl129"/>
    <w:basedOn w:val="Normal"/>
    <w:next w:val="UserStyle_161"/>
    <w:link w:val="Normal"/>
    <w:pPr>
      <w:pBdr>
        <w:top w:val="single" w:color="000000" w:sz="4" w:space="0"/>
        <w:bottom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2">
    <w:name w:val="xl130"/>
    <w:basedOn w:val="Normal"/>
    <w:next w:val="UserStyle_162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3">
    <w:name w:val="xl131"/>
    <w:basedOn w:val="Normal"/>
    <w:next w:val="UserStyle_163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4">
    <w:name w:val="xl132"/>
    <w:basedOn w:val="Normal"/>
    <w:next w:val="UserStyle_164"/>
    <w:link w:val="Normal"/>
    <w:pPr>
      <w:pBdr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5">
    <w:name w:val="xl133"/>
    <w:basedOn w:val="Normal"/>
    <w:next w:val="UserStyle_165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66">
    <w:name w:val="xl134"/>
    <w:basedOn w:val="Normal"/>
    <w:next w:val="UserStyle_166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styleId="UserStyle_167">
    <w:name w:val="xl135"/>
    <w:basedOn w:val="Normal"/>
    <w:next w:val="UserStyle_167"/>
    <w:link w:val="Normal"/>
    <w:pPr>
      <w:pBdr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styleId="UserStyle_168">
    <w:name w:val="xl136"/>
    <w:basedOn w:val="Normal"/>
    <w:next w:val="UserStyle_168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styleId="UserStyle_169">
    <w:name w:val="xl137"/>
    <w:basedOn w:val="Normal"/>
    <w:next w:val="UserStyle_169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pacing w:before="100" w:beforeAutospacing="1" w:after="100" w:afterAutospacing="1"/>
    </w:pPr>
    <w:rPr>
      <w:sz w:val="18"/>
      <w:szCs w:val="18"/>
    </w:rPr>
  </w:style>
  <w:style w:type="paragraph" w:styleId="UserStyle_170">
    <w:name w:val="xl138"/>
    <w:basedOn w:val="Normal"/>
    <w:next w:val="UserStyle_170"/>
    <w:link w:val="Normal"/>
    <w:pPr>
      <w:pBdr>
        <w:top w:val="single" w:color="000000" w:sz="4" w:space="0"/>
        <w:lef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1">
    <w:name w:val="xl139"/>
    <w:basedOn w:val="Normal"/>
    <w:next w:val="UserStyle_171"/>
    <w:link w:val="Normal"/>
    <w:pPr>
      <w:pBdr>
        <w:top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2">
    <w:name w:val="xl140"/>
    <w:basedOn w:val="Normal"/>
    <w:next w:val="UserStyle_172"/>
    <w:link w:val="Normal"/>
    <w:pPr>
      <w:pBdr>
        <w:lef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3">
    <w:name w:val="xl141"/>
    <w:basedOn w:val="Normal"/>
    <w:next w:val="UserStyle_173"/>
    <w:link w:val="Normal"/>
    <w:pPr>
      <w:pBdr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4">
    <w:name w:val="xl142"/>
    <w:basedOn w:val="Normal"/>
    <w:next w:val="UserStyle_174"/>
    <w:link w:val="Normal"/>
    <w:pPr>
      <w:pBdr>
        <w:left w:val="single" w:color="000000" w:sz="4" w:space="0"/>
        <w:bottom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5">
    <w:name w:val="xl143"/>
    <w:basedOn w:val="Normal"/>
    <w:next w:val="UserStyle_175"/>
    <w:link w:val="Normal"/>
    <w:pPr>
      <w:pBdr>
        <w:bottom w:val="single" w:color="000000" w:sz="4" w:space="0"/>
        <w:right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6">
    <w:name w:val="xl144"/>
    <w:basedOn w:val="Normal"/>
    <w:next w:val="UserStyle_176"/>
    <w:link w:val="Normal"/>
    <w:pPr>
      <w:pBdr>
        <w:top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7">
    <w:name w:val="xl145"/>
    <w:basedOn w:val="Normal"/>
    <w:next w:val="UserStyle_177"/>
    <w:link w:val="Normal"/>
    <w:pP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8">
    <w:name w:val="xl146"/>
    <w:basedOn w:val="Normal"/>
    <w:next w:val="UserStyle_178"/>
    <w:link w:val="Normal"/>
    <w:pPr>
      <w:pBdr>
        <w:bottom w:val="single" w:color="000000" w:sz="4" w:space="0"/>
      </w:pBdr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79">
    <w:name w:val="xl147"/>
    <w:basedOn w:val="Normal"/>
    <w:next w:val="UserStyle_179"/>
    <w:link w:val="Normal"/>
    <w:pPr>
      <w:pBdr>
        <w:top w:val="single" w:color="000000" w:sz="8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99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0">
    <w:name w:val="xl148"/>
    <w:basedOn w:val="Normal"/>
    <w:next w:val="UserStyle_180"/>
    <w:link w:val="Normal"/>
    <w:pPr>
      <w:pBdr>
        <w:top w:val="single" w:color="000000" w:sz="8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99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1">
    <w:name w:val="xl149"/>
    <w:basedOn w:val="Normal"/>
    <w:next w:val="UserStyle_181"/>
    <w:link w:val="Normal"/>
    <w:pPr>
      <w:pBdr>
        <w:top w:val="single" w:color="000000" w:sz="4" w:space="0"/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99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2">
    <w:name w:val="xl150"/>
    <w:basedOn w:val="Normal"/>
    <w:next w:val="UserStyle_182"/>
    <w:link w:val="Normal"/>
    <w:pPr>
      <w:pBdr>
        <w:top w:val="single" w:color="000000" w:sz="4" w:space="0"/>
        <w:left w:val="single" w:color="000000" w:sz="8" w:space="0"/>
        <w:bottom w:val="single" w:color="000000" w:sz="8" w:space="0"/>
        <w:right w:val="single" w:color="000000" w:sz="4" w:space="0"/>
      </w:pBdr>
      <w:shd w:val="clear" w:color="000000" w:fill="ff99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3">
    <w:name w:val="xl151"/>
    <w:basedOn w:val="Normal"/>
    <w:next w:val="UserStyle_183"/>
    <w:link w:val="Normal"/>
    <w:pPr>
      <w:pBdr>
        <w:top w:val="single" w:color="000000" w:sz="4" w:space="0"/>
        <w:left w:val="single" w:color="000000" w:sz="4" w:space="0"/>
        <w:bottom w:val="single" w:color="000000" w:sz="8" w:space="0"/>
        <w:right w:val="single" w:color="000000" w:sz="4" w:space="0"/>
      </w:pBdr>
      <w:shd w:val="clear" w:color="000000" w:fill="ff99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4">
    <w:name w:val="xl152"/>
    <w:basedOn w:val="Normal"/>
    <w:next w:val="UserStyle_18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4f4f4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5">
    <w:name w:val="xl153"/>
    <w:basedOn w:val="Normal"/>
    <w:next w:val="UserStyle_185"/>
    <w:link w:val="Normal"/>
    <w:pPr>
      <w:pBdr>
        <w:left w:val="single" w:color="000000" w:sz="4" w:space="0"/>
        <w:right w:val="single" w:color="000000" w:sz="4" w:space="0"/>
      </w:pBdr>
      <w:shd w:val="clear" w:color="000000" w:fill="f4f4f4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6">
    <w:name w:val="xl154"/>
    <w:basedOn w:val="Normal"/>
    <w:next w:val="UserStyle_18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4f4f4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7">
    <w:name w:val="xl155"/>
    <w:basedOn w:val="Normal"/>
    <w:next w:val="UserStyle_187"/>
    <w:link w:val="Normal"/>
    <w:pPr>
      <w:pBdr>
        <w:top w:val="single" w:color="000000" w:sz="8" w:space="0"/>
        <w:left w:val="single" w:color="000000" w:sz="4" w:space="0"/>
        <w:right w:val="single" w:color="000000" w:sz="4" w:space="0"/>
      </w:pBdr>
      <w:shd w:val="clear" w:color="000000" w:fill="f4f4f4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188">
    <w:name w:val="xl156"/>
    <w:basedOn w:val="Normal"/>
    <w:next w:val="UserStyle_188"/>
    <w:link w:val="Normal"/>
    <w:pPr>
      <w:pBdr>
        <w:top w:val="single" w:color="000000" w:sz="4" w:space="0"/>
        <w:lef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89">
    <w:name w:val="xl157"/>
    <w:basedOn w:val="Normal"/>
    <w:next w:val="UserStyle_189"/>
    <w:link w:val="Normal"/>
    <w:pPr>
      <w:pBdr>
        <w:top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0">
    <w:name w:val="xl158"/>
    <w:basedOn w:val="Normal"/>
    <w:next w:val="UserStyle_190"/>
    <w:link w:val="Normal"/>
    <w:pPr>
      <w:pBdr>
        <w:left w:val="single" w:color="000000" w:sz="4" w:space="0"/>
        <w:bottom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1">
    <w:name w:val="xl159"/>
    <w:basedOn w:val="Normal"/>
    <w:next w:val="UserStyle_191"/>
    <w:link w:val="Normal"/>
    <w:pPr>
      <w:pBdr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2">
    <w:name w:val="xl160"/>
    <w:basedOn w:val="Normal"/>
    <w:next w:val="UserStyle_192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cc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3">
    <w:name w:val="xl161"/>
    <w:basedOn w:val="Normal"/>
    <w:next w:val="UserStyle_193"/>
    <w:link w:val="Normal"/>
    <w:pPr>
      <w:pBdr>
        <w:top w:val="single" w:color="000000" w:sz="4" w:space="0"/>
        <w:bottom w:val="single" w:color="000000" w:sz="4" w:space="0"/>
      </w:pBdr>
      <w:shd w:val="clear" w:color="000000" w:fill="ffcc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4">
    <w:name w:val="xl162"/>
    <w:basedOn w:val="Normal"/>
    <w:next w:val="UserStyle_194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cc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5">
    <w:name w:val="xl163"/>
    <w:basedOn w:val="Normal"/>
    <w:next w:val="UserStyle_19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6">
    <w:name w:val="xl164"/>
    <w:basedOn w:val="Normal"/>
    <w:next w:val="UserStyle_196"/>
    <w:link w:val="Normal"/>
    <w:pPr>
      <w:pBdr>
        <w:top w:val="single" w:color="000000" w:sz="4" w:space="0"/>
        <w:bottom w:val="single" w:color="000000" w:sz="4" w:space="0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7">
    <w:name w:val="xl165"/>
    <w:basedOn w:val="Normal"/>
    <w:next w:val="UserStyle_197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99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198">
    <w:name w:val="xl166"/>
    <w:basedOn w:val="Normal"/>
    <w:next w:val="UserStyle_198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4f4f4"/>
      <w:spacing w:before="100" w:beforeAutospacing="1" w:after="100" w:afterAutospacing="1"/>
      <w:jc w:val="center"/>
    </w:pPr>
    <w:rPr>
      <w:sz w:val="18"/>
      <w:szCs w:val="18"/>
    </w:rPr>
  </w:style>
  <w:style w:type="character" w:styleId="UserStyle_199">
    <w:name w:val="Стиль Times New Roman 12 пт зачеркнутый"/>
    <w:next w:val="UserStyle_199"/>
    <w:link w:val="Normal"/>
    <w:rPr>
      <w:rFonts w:ascii="Times New Roman" w:hAnsi="Times New Roman" w:cs="Times New Roman"/>
      <w:sz w:val="24"/>
      <w:szCs w:val="24"/>
    </w:rPr>
  </w:style>
  <w:style w:type="paragraph" w:styleId="UserStyle_200">
    <w:name w:val="font10"/>
    <w:basedOn w:val="Normal"/>
    <w:next w:val="UserStyle_200"/>
    <w:link w:val="Normal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styleId="UserStyle_201">
    <w:name w:val="font11"/>
    <w:basedOn w:val="Normal"/>
    <w:next w:val="UserStyle_201"/>
    <w:link w:val="Normal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styleId="UserStyle_202">
    <w:name w:val="font12"/>
    <w:basedOn w:val="Normal"/>
    <w:next w:val="UserStyle_202"/>
    <w:link w:val="Normal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styleId="UserStyle_203">
    <w:name w:val="font13"/>
    <w:basedOn w:val="Normal"/>
    <w:next w:val="UserStyle_203"/>
    <w:link w:val="Normal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styleId="UserStyle_204">
    <w:name w:val="xl167"/>
    <w:basedOn w:val="Normal"/>
    <w:next w:val="UserStyle_20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05">
    <w:name w:val="xl168"/>
    <w:basedOn w:val="Normal"/>
    <w:next w:val="UserStyle_20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06">
    <w:name w:val="xl169"/>
    <w:basedOn w:val="Normal"/>
    <w:next w:val="UserStyle_206"/>
    <w:link w:val="Normal"/>
    <w:pPr>
      <w:pBdr>
        <w:top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07">
    <w:name w:val="xl170"/>
    <w:basedOn w:val="Normal"/>
    <w:next w:val="UserStyle_207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08">
    <w:name w:val="xl171"/>
    <w:basedOn w:val="Normal"/>
    <w:next w:val="UserStyle_20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09">
    <w:name w:val="xl172"/>
    <w:basedOn w:val="Normal"/>
    <w:next w:val="UserStyle_209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10">
    <w:name w:val="xl173"/>
    <w:basedOn w:val="Normal"/>
    <w:next w:val="UserStyle_21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1">
    <w:name w:val="xl174"/>
    <w:basedOn w:val="Normal"/>
    <w:next w:val="UserStyle_211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2">
    <w:name w:val="xl175"/>
    <w:basedOn w:val="Normal"/>
    <w:next w:val="UserStyle_212"/>
    <w:link w:val="Normal"/>
    <w:pPr>
      <w:pBdr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3">
    <w:name w:val="xl176"/>
    <w:basedOn w:val="Normal"/>
    <w:next w:val="UserStyle_213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4">
    <w:name w:val="xl177"/>
    <w:basedOn w:val="Normal"/>
    <w:next w:val="UserStyle_214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5">
    <w:name w:val="xl178"/>
    <w:basedOn w:val="Normal"/>
    <w:next w:val="UserStyle_215"/>
    <w:link w:val="Normal"/>
    <w:pPr>
      <w:pBdr>
        <w:left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6">
    <w:name w:val="xl179"/>
    <w:basedOn w:val="Normal"/>
    <w:next w:val="UserStyle_216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17">
    <w:name w:val="xl180"/>
    <w:basedOn w:val="Normal"/>
    <w:next w:val="UserStyle_217"/>
    <w:link w:val="Normal"/>
    <w:pPr>
      <w:pBdr>
        <w:top w:val="single" w:color="000000" w:sz="4" w:space="0"/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18">
    <w:name w:val="xl181"/>
    <w:basedOn w:val="Normal"/>
    <w:next w:val="UserStyle_218"/>
    <w:link w:val="Normal"/>
    <w:pPr>
      <w:pBdr>
        <w:top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19">
    <w:name w:val="xl182"/>
    <w:basedOn w:val="Normal"/>
    <w:next w:val="UserStyle_219"/>
    <w:link w:val="Normal"/>
    <w:pPr>
      <w:pBdr>
        <w:top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0">
    <w:name w:val="xl183"/>
    <w:basedOn w:val="Normal"/>
    <w:next w:val="UserStyle_220"/>
    <w:link w:val="Normal"/>
    <w:pPr>
      <w:pBdr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1">
    <w:name w:val="xl184"/>
    <w:basedOn w:val="Normal"/>
    <w:next w:val="UserStyle_221"/>
    <w:link w:val="Normal"/>
    <w:pP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2">
    <w:name w:val="xl185"/>
    <w:basedOn w:val="Normal"/>
    <w:next w:val="UserStyle_222"/>
    <w:link w:val="Normal"/>
    <w:pPr>
      <w:pBdr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3">
    <w:name w:val="xl186"/>
    <w:basedOn w:val="Normal"/>
    <w:next w:val="UserStyle_223"/>
    <w:link w:val="Normal"/>
    <w:pPr>
      <w:pBdr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4">
    <w:name w:val="xl187"/>
    <w:basedOn w:val="Normal"/>
    <w:next w:val="UserStyle_224"/>
    <w:link w:val="Normal"/>
    <w:pPr>
      <w:pBdr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5">
    <w:name w:val="xl188"/>
    <w:basedOn w:val="Normal"/>
    <w:next w:val="UserStyle_225"/>
    <w:link w:val="Normal"/>
    <w:pPr>
      <w:pBdr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26">
    <w:name w:val="xl189"/>
    <w:basedOn w:val="Normal"/>
    <w:next w:val="UserStyle_22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27">
    <w:name w:val="xl190"/>
    <w:basedOn w:val="Normal"/>
    <w:next w:val="UserStyle_227"/>
    <w:link w:val="Normal"/>
    <w:pPr>
      <w:pBdr>
        <w:top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28">
    <w:name w:val="xl191"/>
    <w:basedOn w:val="Normal"/>
    <w:next w:val="UserStyle_228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29">
    <w:name w:val="xl192"/>
    <w:basedOn w:val="Normal"/>
    <w:next w:val="UserStyle_229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30">
    <w:name w:val="xl193"/>
    <w:basedOn w:val="Normal"/>
    <w:next w:val="UserStyle_23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31">
    <w:name w:val="xl194"/>
    <w:basedOn w:val="Normal"/>
    <w:next w:val="UserStyle_231"/>
    <w:link w:val="Normal"/>
    <w:pPr>
      <w:pBdr>
        <w:top w:val="single" w:color="000000" w:sz="4" w:space="0"/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2">
    <w:name w:val="xl195"/>
    <w:basedOn w:val="Normal"/>
    <w:next w:val="UserStyle_232"/>
    <w:link w:val="Normal"/>
    <w:pPr>
      <w:pBdr>
        <w:top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3">
    <w:name w:val="xl196"/>
    <w:basedOn w:val="Normal"/>
    <w:next w:val="UserStyle_233"/>
    <w:link w:val="Normal"/>
    <w:pPr>
      <w:pBdr>
        <w:top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4">
    <w:name w:val="xl197"/>
    <w:basedOn w:val="Normal"/>
    <w:next w:val="UserStyle_234"/>
    <w:link w:val="Normal"/>
    <w:pPr>
      <w:pBdr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5">
    <w:name w:val="xl198"/>
    <w:basedOn w:val="Normal"/>
    <w:next w:val="UserStyle_235"/>
    <w:link w:val="Normal"/>
    <w:pP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6">
    <w:name w:val="xl199"/>
    <w:basedOn w:val="Normal"/>
    <w:next w:val="UserStyle_236"/>
    <w:link w:val="Normal"/>
    <w:pPr>
      <w:pBdr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7">
    <w:name w:val="xl200"/>
    <w:basedOn w:val="Normal"/>
    <w:next w:val="UserStyle_237"/>
    <w:link w:val="Normal"/>
    <w:pPr>
      <w:pBdr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8">
    <w:name w:val="xl201"/>
    <w:basedOn w:val="Normal"/>
    <w:next w:val="UserStyle_238"/>
    <w:link w:val="Normal"/>
    <w:pPr>
      <w:pBdr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39">
    <w:name w:val="xl202"/>
    <w:basedOn w:val="Normal"/>
    <w:next w:val="UserStyle_239"/>
    <w:link w:val="Normal"/>
    <w:pPr>
      <w:pBdr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40">
    <w:name w:val="xl203"/>
    <w:basedOn w:val="Normal"/>
    <w:next w:val="UserStyle_24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41">
    <w:name w:val="xl204"/>
    <w:basedOn w:val="Normal"/>
    <w:next w:val="UserStyle_241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42">
    <w:name w:val="xl205"/>
    <w:basedOn w:val="Normal"/>
    <w:next w:val="UserStyle_242"/>
    <w:link w:val="Normal"/>
    <w:pPr>
      <w:pBdr>
        <w:left w:val="single" w:color="000000" w:sz="8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43">
    <w:name w:val="xl206"/>
    <w:basedOn w:val="Normal"/>
    <w:next w:val="UserStyle_243"/>
    <w:link w:val="Normal"/>
    <w:pPr>
      <w:pBdr>
        <w:left w:val="single" w:color="000000" w:sz="8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44">
    <w:name w:val="xl207"/>
    <w:basedOn w:val="Normal"/>
    <w:next w:val="UserStyle_244"/>
    <w:link w:val="Normal"/>
    <w:pPr>
      <w:pBdr>
        <w:left w:val="single" w:color="000000" w:sz="8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45">
    <w:name w:val="xl208"/>
    <w:basedOn w:val="Normal"/>
    <w:next w:val="UserStyle_245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46">
    <w:name w:val="xl209"/>
    <w:basedOn w:val="Normal"/>
    <w:next w:val="UserStyle_246"/>
    <w:link w:val="Normal"/>
    <w:pPr>
      <w:pBdr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47">
    <w:name w:val="xl210"/>
    <w:basedOn w:val="Normal"/>
    <w:next w:val="UserStyle_247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48">
    <w:name w:val="xl211"/>
    <w:basedOn w:val="Normal"/>
    <w:next w:val="UserStyle_24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numbering" w:styleId="UserStyle_249">
    <w:name w:val="Нет списка1"/>
    <w:next w:val="NormalList"/>
    <w:link w:val="Normal"/>
    <w:uiPriority w:val="99"/>
    <w:semiHidden/>
    <w:unhideWhenUsed/>
  </w:style>
  <w:style w:type="paragraph" w:styleId="UserStyle_250">
    <w:name w:val="xl212"/>
    <w:basedOn w:val="Normal"/>
    <w:next w:val="UserStyle_250"/>
    <w:link w:val="Normal"/>
    <w:pPr>
      <w:pBdr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1">
    <w:name w:val="xl213"/>
    <w:basedOn w:val="Normal"/>
    <w:next w:val="UserStyle_251"/>
    <w:link w:val="Normal"/>
    <w:pP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2">
    <w:name w:val="xl214"/>
    <w:basedOn w:val="Normal"/>
    <w:next w:val="UserStyle_252"/>
    <w:link w:val="Normal"/>
    <w:pPr>
      <w:pBdr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3">
    <w:name w:val="xl215"/>
    <w:basedOn w:val="Normal"/>
    <w:next w:val="UserStyle_253"/>
    <w:link w:val="Normal"/>
    <w:pPr>
      <w:pBdr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4">
    <w:name w:val="xl216"/>
    <w:basedOn w:val="Normal"/>
    <w:next w:val="UserStyle_254"/>
    <w:link w:val="Normal"/>
    <w:pPr>
      <w:pBdr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5">
    <w:name w:val="xl217"/>
    <w:basedOn w:val="Normal"/>
    <w:next w:val="UserStyle_255"/>
    <w:link w:val="Normal"/>
    <w:pPr>
      <w:pBdr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56">
    <w:name w:val="xl218"/>
    <w:basedOn w:val="Normal"/>
    <w:next w:val="UserStyle_25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57">
    <w:name w:val="xl219"/>
    <w:basedOn w:val="Normal"/>
    <w:next w:val="UserStyle_257"/>
    <w:link w:val="Normal"/>
    <w:pPr>
      <w:pBdr>
        <w:top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58">
    <w:name w:val="xl220"/>
    <w:basedOn w:val="Normal"/>
    <w:next w:val="UserStyle_258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styleId="UserStyle_259">
    <w:name w:val="xl221"/>
    <w:basedOn w:val="Normal"/>
    <w:next w:val="UserStyle_259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60">
    <w:name w:val="xl222"/>
    <w:basedOn w:val="Normal"/>
    <w:next w:val="UserStyle_260"/>
    <w:link w:val="Normal"/>
    <w:pPr>
      <w:pBdr>
        <w:left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61">
    <w:name w:val="xl223"/>
    <w:basedOn w:val="Normal"/>
    <w:next w:val="UserStyle_261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62">
    <w:name w:val="xl224"/>
    <w:basedOn w:val="Normal"/>
    <w:next w:val="UserStyle_262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63">
    <w:name w:val="xl225"/>
    <w:basedOn w:val="Normal"/>
    <w:next w:val="UserStyle_263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64">
    <w:name w:val="xl226"/>
    <w:basedOn w:val="Normal"/>
    <w:next w:val="UserStyle_26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de9d9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65">
    <w:name w:val="xl227"/>
    <w:basedOn w:val="Normal"/>
    <w:next w:val="UserStyle_265"/>
    <w:link w:val="Normal"/>
    <w:pPr>
      <w:pBdr>
        <w:top w:val="single" w:color="000000" w:sz="4" w:space="0"/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66">
    <w:name w:val="xl228"/>
    <w:basedOn w:val="Normal"/>
    <w:next w:val="UserStyle_266"/>
    <w:link w:val="Normal"/>
    <w:pPr>
      <w:pBdr>
        <w:top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67">
    <w:name w:val="xl229"/>
    <w:basedOn w:val="Normal"/>
    <w:next w:val="UserStyle_267"/>
    <w:link w:val="Normal"/>
    <w:pPr>
      <w:pBdr>
        <w:top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68">
    <w:name w:val="xl230"/>
    <w:basedOn w:val="Normal"/>
    <w:next w:val="UserStyle_268"/>
    <w:link w:val="Normal"/>
    <w:pPr>
      <w:pBdr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69">
    <w:name w:val="xl231"/>
    <w:basedOn w:val="Normal"/>
    <w:next w:val="UserStyle_269"/>
    <w:link w:val="Normal"/>
    <w:pP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0">
    <w:name w:val="xl232"/>
    <w:basedOn w:val="Normal"/>
    <w:next w:val="UserStyle_270"/>
    <w:link w:val="Normal"/>
    <w:pPr>
      <w:pBdr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1">
    <w:name w:val="xl233"/>
    <w:basedOn w:val="Normal"/>
    <w:next w:val="UserStyle_271"/>
    <w:link w:val="Normal"/>
    <w:pPr>
      <w:pBdr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2">
    <w:name w:val="xl234"/>
    <w:basedOn w:val="Normal"/>
    <w:next w:val="UserStyle_272"/>
    <w:link w:val="Normal"/>
    <w:pPr>
      <w:pBdr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3">
    <w:name w:val="xl235"/>
    <w:basedOn w:val="Normal"/>
    <w:next w:val="UserStyle_273"/>
    <w:link w:val="Normal"/>
    <w:pPr>
      <w:pBdr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4">
    <w:name w:val="xl236"/>
    <w:basedOn w:val="Normal"/>
    <w:next w:val="UserStyle_27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5">
    <w:name w:val="xl237"/>
    <w:basedOn w:val="Normal"/>
    <w:next w:val="UserStyle_27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276">
    <w:name w:val="xl238"/>
    <w:basedOn w:val="Normal"/>
    <w:next w:val="UserStyle_27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77">
    <w:name w:val="xl239"/>
    <w:basedOn w:val="Normal"/>
    <w:next w:val="UserStyle_277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8">
    <w:name w:val="xl240"/>
    <w:basedOn w:val="Normal"/>
    <w:next w:val="UserStyle_278"/>
    <w:link w:val="Normal"/>
    <w:pPr>
      <w:pBdr>
        <w:top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79">
    <w:name w:val="xl241"/>
    <w:basedOn w:val="Normal"/>
    <w:next w:val="UserStyle_279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80">
    <w:name w:val="xl242"/>
    <w:basedOn w:val="Normal"/>
    <w:next w:val="UserStyle_28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81">
    <w:name w:val="xl243"/>
    <w:basedOn w:val="Normal"/>
    <w:next w:val="UserStyle_281"/>
    <w:link w:val="Normal"/>
    <w:pPr>
      <w:pBdr>
        <w:top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82">
    <w:name w:val="xl244"/>
    <w:basedOn w:val="Normal"/>
    <w:next w:val="UserStyle_282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styleId="UserStyle_283">
    <w:name w:val="xl245"/>
    <w:basedOn w:val="Normal"/>
    <w:next w:val="UserStyle_283"/>
    <w:link w:val="Normal"/>
    <w:pPr>
      <w:pBdr>
        <w:top w:val="single" w:color="000000" w:sz="4" w:space="0"/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84">
    <w:name w:val="xl246"/>
    <w:basedOn w:val="Normal"/>
    <w:next w:val="UserStyle_284"/>
    <w:link w:val="Normal"/>
    <w:pPr>
      <w:pBdr>
        <w:left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85">
    <w:name w:val="xl247"/>
    <w:basedOn w:val="Normal"/>
    <w:next w:val="UserStyle_285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86">
    <w:name w:val="xl248"/>
    <w:basedOn w:val="Normal"/>
    <w:next w:val="UserStyle_28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87">
    <w:name w:val="xl249"/>
    <w:basedOn w:val="Normal"/>
    <w:next w:val="UserStyle_287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88">
    <w:name w:val="xl250"/>
    <w:basedOn w:val="Normal"/>
    <w:next w:val="UserStyle_28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89">
    <w:name w:val="xl251"/>
    <w:basedOn w:val="Normal"/>
    <w:next w:val="UserStyle_289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290">
    <w:name w:val="xl252"/>
    <w:basedOn w:val="Normal"/>
    <w:next w:val="UserStyle_29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7dee8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91">
    <w:name w:val="xl253"/>
    <w:basedOn w:val="Normal"/>
    <w:next w:val="UserStyle_291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92">
    <w:name w:val="xl254"/>
    <w:basedOn w:val="Normal"/>
    <w:next w:val="UserStyle_292"/>
    <w:link w:val="Normal"/>
    <w:pPr>
      <w:pBdr>
        <w:top w:val="single" w:color="000000" w:sz="4" w:space="0"/>
        <w:left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93">
    <w:name w:val="xl255"/>
    <w:basedOn w:val="Normal"/>
    <w:next w:val="UserStyle_293"/>
    <w:link w:val="Normal"/>
    <w:pPr>
      <w:pBdr>
        <w:left w:val="single" w:color="000000" w:sz="4" w:space="0"/>
        <w:bottom w:val="single" w:color="000000" w:sz="4" w:space="0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styleId="UserStyle_294">
    <w:name w:val="xl256"/>
    <w:basedOn w:val="Normal"/>
    <w:next w:val="UserStyle_294"/>
    <w:link w:val="Normal"/>
    <w:pPr>
      <w:pBdr>
        <w:top w:val="single" w:color="000000" w:sz="4" w:space="0"/>
        <w:lef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95">
    <w:name w:val="xl257"/>
    <w:basedOn w:val="Normal"/>
    <w:next w:val="UserStyle_295"/>
    <w:link w:val="Normal"/>
    <w:pPr>
      <w:pBdr>
        <w:top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96">
    <w:name w:val="xl258"/>
    <w:basedOn w:val="Normal"/>
    <w:next w:val="UserStyle_296"/>
    <w:link w:val="Normal"/>
    <w:pPr>
      <w:pBdr>
        <w:lef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97">
    <w:name w:val="xl259"/>
    <w:basedOn w:val="Normal"/>
    <w:next w:val="UserStyle_297"/>
    <w:link w:val="Normal"/>
    <w:pPr>
      <w:pBdr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98">
    <w:name w:val="xl260"/>
    <w:basedOn w:val="Normal"/>
    <w:next w:val="UserStyle_298"/>
    <w:link w:val="Normal"/>
    <w:pPr>
      <w:pBdr>
        <w:left w:val="single" w:color="000000" w:sz="4" w:space="0"/>
        <w:bottom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299">
    <w:name w:val="xl261"/>
    <w:basedOn w:val="Normal"/>
    <w:next w:val="UserStyle_299"/>
    <w:link w:val="Normal"/>
    <w:pPr>
      <w:pBdr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300">
    <w:name w:val="xl262"/>
    <w:basedOn w:val="Normal"/>
    <w:next w:val="UserStyle_30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fff00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301">
    <w:name w:val="xl263"/>
    <w:basedOn w:val="Normal"/>
    <w:next w:val="UserStyle_301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302">
    <w:name w:val="xl264"/>
    <w:basedOn w:val="Normal"/>
    <w:next w:val="UserStyle_302"/>
    <w:link w:val="Normal"/>
    <w:pPr>
      <w:pBdr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303">
    <w:name w:val="xl265"/>
    <w:basedOn w:val="Normal"/>
    <w:next w:val="UserStyle_303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304">
    <w:name w:val="xl266"/>
    <w:basedOn w:val="Normal"/>
    <w:next w:val="UserStyle_30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305">
    <w:name w:val="xl267"/>
    <w:basedOn w:val="Normal"/>
    <w:next w:val="UserStyle_305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306">
    <w:name w:val="xl268"/>
    <w:basedOn w:val="Normal"/>
    <w:next w:val="UserStyle_306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b8cce4"/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styleId="UserStyle_307">
    <w:name w:val="xl269"/>
    <w:basedOn w:val="Normal"/>
    <w:next w:val="UserStyle_307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  <w:jc w:val="center"/>
    </w:pPr>
    <w:rPr>
      <w:sz w:val="18"/>
      <w:szCs w:val="18"/>
    </w:rPr>
  </w:style>
  <w:style w:type="paragraph" w:styleId="UserStyle_308">
    <w:name w:val="xl270"/>
    <w:basedOn w:val="Normal"/>
    <w:next w:val="UserStyle_308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309">
    <w:name w:val="xl271"/>
    <w:basedOn w:val="Normal"/>
    <w:next w:val="UserStyle_309"/>
    <w:link w:val="Normal"/>
    <w:pPr>
      <w:pBdr>
        <w:top w:val="single" w:color="000000" w:sz="4" w:space="0"/>
        <w:left w:val="single" w:color="000000" w:sz="4" w:space="0"/>
      </w:pBdr>
      <w:shd w:val="clear" w:color="000000" w:fill="fcd5b4"/>
      <w:spacing w:before="100" w:beforeAutospacing="1" w:after="100" w:afterAutospacing="1"/>
    </w:pPr>
    <w:rPr>
      <w:color w:val="000000"/>
      <w:sz w:val="18"/>
      <w:szCs w:val="18"/>
    </w:rPr>
  </w:style>
  <w:style w:type="paragraph" w:styleId="UserStyle_310">
    <w:name w:val="xl272"/>
    <w:basedOn w:val="Normal"/>
    <w:next w:val="UserStyle_310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</w:pPr>
    <w:rPr>
      <w:color w:val="000000"/>
      <w:sz w:val="18"/>
      <w:szCs w:val="18"/>
    </w:rPr>
  </w:style>
  <w:style w:type="paragraph" w:styleId="UserStyle_311">
    <w:name w:val="xl273"/>
    <w:basedOn w:val="Normal"/>
    <w:next w:val="UserStyle_311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styleId="UserStyle_312">
    <w:name w:val="xl274"/>
    <w:basedOn w:val="Normal"/>
    <w:next w:val="UserStyle_312"/>
    <w:link w:val="Normal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styleId="UserStyle_313">
    <w:name w:val="xl275"/>
    <w:basedOn w:val="Normal"/>
    <w:next w:val="UserStyle_313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styleId="UserStyle_314">
    <w:name w:val="xl276"/>
    <w:basedOn w:val="Normal"/>
    <w:next w:val="UserStyle_314"/>
    <w:link w:val="Normal"/>
    <w:pPr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</w:pPr>
    <w:rPr>
      <w:color w:val="000000"/>
      <w:sz w:val="18"/>
      <w:szCs w:val="18"/>
    </w:rPr>
  </w:style>
  <w:style w:type="paragraph" w:styleId="UserStyle_315">
    <w:name w:val="xl277"/>
    <w:basedOn w:val="Normal"/>
    <w:next w:val="UserStyle_315"/>
    <w:link w:val="Normal"/>
    <w:pPr>
      <w:pBdr>
        <w:top w:val="single" w:color="000000" w:sz="4" w:space="0"/>
        <w:bottom w:val="single" w:color="000000" w:sz="4" w:space="0"/>
        <w:right w:val="single" w:color="000000" w:sz="4" w:space="0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styleId="UserStyle_316">
    <w:name w:val="xl278"/>
    <w:basedOn w:val="Normal"/>
    <w:next w:val="UserStyle_316"/>
    <w:link w:val="Normal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styleId="UserStyle_317">
    <w:name w:val="Основной текст с отступом 2 Знак1 Знак1,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next w:val="UserStyle_317"/>
    <w:link w:val="Normal"/>
    <w:rPr>
      <w:sz w:val="24"/>
      <w:szCs w:val="24"/>
    </w:rPr>
  </w:style>
  <w:style w:type="paragraph" w:styleId="UserStyle_318">
    <w:name w:val="Знак Знак Знак Знак Знак"/>
    <w:basedOn w:val="Normal"/>
    <w:next w:val="UserStyle_318"/>
    <w:link w:val="Normal"/>
    <w:uiPriority w:val="99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BodyTextIndent3">
    <w:name w:val="Основной текст с отступом 3"/>
    <w:basedOn w:val="Normal"/>
    <w:next w:val="BodyTextIndent3"/>
    <w:link w:val="UserStyle_319"/>
    <w:pPr>
      <w:framePr w:w="8800" w:h="1060" w:vSpace="40" w:hSpace="80" w:vAnchor="text" w:hAnchor="margin" w:x="1" w:y="21" w:hRule="exact"/>
      <w:widowControl w:val="off"/>
      <w:ind w:left="1720" w:hanging="1720"/>
      <w:jc w:val="both"/>
    </w:pPr>
    <w:rPr>
      <w:rFonts w:ascii="Courier New" w:hAnsi="Courier New"/>
      <w:snapToGrid w:val="0"/>
      <w:szCs w:val="20"/>
      <w:lang w:val="en-US" w:eastAsia="en-US"/>
    </w:rPr>
  </w:style>
  <w:style w:type="character" w:styleId="UserStyle_319">
    <w:name w:val="Основной текст с отступом 3 Знак"/>
    <w:next w:val="UserStyle_319"/>
    <w:link w:val="BodyTextIndent3"/>
    <w:rPr>
      <w:rFonts w:ascii="Courier New" w:hAnsi="Courier New"/>
      <w:snapToGrid/>
      <w:sz w:val="24"/>
      <w:lang w:val="en-US" w:eastAsia="en-US"/>
    </w:rPr>
  </w:style>
  <w:style w:type="character" w:styleId="HtmlVar">
    <w:name w:val="Переменный HTML,!Ссылки в документе"/>
    <w:next w:val="HtmlVar"/>
    <w:link w:val="Normal"/>
    <w:rPr>
      <w:rFonts w:ascii="Arial" w:hAnsi="Arial"/>
      <w:iCs/>
      <w:color w:val="0000ff"/>
      <w:sz w:val="24"/>
      <w:u w:val="none"/>
    </w:rPr>
  </w:style>
  <w:style w:type="paragraph" w:styleId="UserStyle_320">
    <w:name w:val="Application!Приложение"/>
    <w:next w:val="UserStyle_320"/>
    <w:link w:val="Normal"/>
    <w:pPr>
      <w:spacing w:before="120" w:after="120"/>
      <w:jc w:val="right"/>
    </w:pPr>
    <w:rPr>
      <w:rFonts w:ascii="Arial" w:hAnsi="Arial" w:cs="Arial"/>
      <w:b/>
      <w:bCs/>
      <w:sz w:val="32"/>
      <w:szCs w:val="32"/>
      <w:lang w:val="ru-RU" w:eastAsia="ru-RU" w:bidi="ar-SA"/>
    </w:rPr>
  </w:style>
  <w:style w:type="paragraph" w:styleId="UserStyle_321">
    <w:name w:val="Table!Таблица"/>
    <w:next w:val="UserStyle_321"/>
    <w:link w:val="Normal"/>
    <w:rPr>
      <w:rFonts w:ascii="Arial" w:hAnsi="Arial" w:cs="Arial"/>
      <w:bCs/>
      <w:sz w:val="24"/>
      <w:szCs w:val="32"/>
      <w:lang w:val="ru-RU" w:eastAsia="ru-RU" w:bidi="ar-SA"/>
    </w:rPr>
  </w:style>
  <w:style w:type="paragraph" w:styleId="UserStyle_322">
    <w:name w:val="Table!"/>
    <w:next w:val="UserStyle_321"/>
    <w:link w:val="Normal"/>
    <w:pPr>
      <w:jc w:val="center"/>
    </w:pPr>
    <w:rPr>
      <w:rFonts w:ascii="Arial" w:hAnsi="Arial" w:cs="Arial"/>
      <w:b/>
      <w:bCs/>
      <w:sz w:val="24"/>
      <w:szCs w:val="32"/>
      <w:lang w:val="ru-RU" w:eastAsia="ru-RU" w:bidi="ar-SA"/>
    </w:rPr>
  </w:style>
  <w:style w:type="character" w:styleId="UserStyle_323">
    <w:name w:val="Верхний колонтитул Знак1,I.L.T. Знак1"/>
    <w:next w:val="UserStyle_323"/>
    <w:link w:val="Normal"/>
    <w:semiHidden/>
    <w:rPr>
      <w:sz w:val="24"/>
      <w:szCs w:val="24"/>
    </w:rPr>
  </w:style>
  <w:style w:type="character" w:styleId="UserStyle_324">
    <w:name w:val="Заголовок 1 Знак1,!Части документа Знак"/>
    <w:next w:val="UserStyle_324"/>
    <w:link w:val="Normal"/>
    <w:rPr>
      <w:rFonts w:ascii="Cambria" w:hAnsi="Cambria" w:eastAsia="Times New Roman" w:cs="Times New Roman"/>
      <w:b/>
      <w:bCs/>
      <w:color w:val="365f91"/>
      <w:sz w:val="28"/>
      <w:szCs w:val="28"/>
    </w:rPr>
  </w:style>
  <w:style w:type="paragraph" w:styleId="UserStyle_325">
    <w:name w:val="Знак Знак Знак Знак"/>
    <w:basedOn w:val="Normal"/>
    <w:next w:val="UserStyle_325"/>
    <w:link w:val="Normal"/>
    <w:uiPriority w:val="99"/>
    <w:pPr>
      <w:widowControl w:val="off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styleId="UserStyle_326">
    <w:name w:val="Char Char Знак Знак1 Char Char1 Знак Знак Char Char"/>
    <w:basedOn w:val="Normal"/>
    <w:next w:val="UserStyle_326"/>
    <w:link w:val="Normal"/>
    <w:uiPriority w:val="99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UserStyle_327">
    <w:name w:val="Без интервала1"/>
    <w:next w:val="UserStyle_327"/>
    <w:link w:val="Normal"/>
    <w:uiPriority w:val="99"/>
    <w:rPr>
      <w:rFonts w:ascii="Calibri" w:hAnsi="Calibri" w:cs="Calibri"/>
      <w:sz w:val="22"/>
      <w:szCs w:val="22"/>
      <w:lang w:val="ru-RU" w:eastAsia="en-US" w:bidi="ar-SA"/>
    </w:rPr>
  </w:style>
  <w:style w:type="paragraph" w:styleId="UserStyle_328">
    <w:name w:val="Абзац списка1"/>
    <w:basedOn w:val="Normal"/>
    <w:next w:val="UserStyle_328"/>
    <w:link w:val="Normal"/>
    <w:uiPriority w:val="99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styleId="UserStyle_329">
    <w:name w:val="apple-style-span"/>
    <w:next w:val="UserStyle_329"/>
    <w:link w:val="Normal"/>
    <w:uiPriority w:val="99"/>
  </w:style>
  <w:style w:type="character" w:styleId="UserStyle_330">
    <w:name w:val="Font Style43"/>
    <w:next w:val="UserStyle_330"/>
    <w:link w:val="Normal"/>
    <w:uiPriority w:val="99"/>
    <w:rPr>
      <w:rFonts w:ascii="Times New Roman" w:hAnsi="Times New Roman" w:cs="Times New Roman"/>
      <w:sz w:val="26"/>
      <w:szCs w:val="26"/>
    </w:rPr>
  </w:style>
  <w:style w:type="character" w:styleId="UserStyle_331">
    <w:name w:val="Схема документа Знак1"/>
    <w:next w:val="UserStyle_331"/>
    <w:link w:val="Normal"/>
    <w:uiPriority w:val="99"/>
    <w:rPr>
      <w:rFonts w:ascii="Tahoma" w:hAnsi="Tahoma" w:cs="Tahoma"/>
      <w:sz w:val="16"/>
      <w:szCs w:val="16"/>
    </w:rPr>
  </w:style>
  <w:style w:type="character" w:styleId="UserStyle_332">
    <w:name w:val="!Разделы документа Знак"/>
    <w:next w:val="UserStyle_332"/>
    <w:link w:val="Normal"/>
    <w:semiHidden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UserStyle_333">
    <w:name w:val="Заголовок 3 Знак1,!Главы документа Знак"/>
    <w:next w:val="UserStyle_333"/>
    <w:link w:val="Normal"/>
    <w:semiHidden/>
    <w:rPr>
      <w:rFonts w:ascii="Cambria" w:hAnsi="Cambria" w:eastAsia="Times New Roman" w:cs="Times New Roman"/>
      <w:b/>
      <w:bCs/>
      <w:color w:val="4f81bd"/>
      <w:sz w:val="24"/>
      <w:szCs w:val="24"/>
    </w:rPr>
  </w:style>
  <w:style w:type="character" w:styleId="UserStyle_334">
    <w:name w:val="Заголовок 4 Знак1,!Параграфы/Статьи документа Знак"/>
    <w:next w:val="UserStyle_334"/>
    <w:link w:val="Normal"/>
    <w:semiHidden/>
    <w:rPr>
      <w:rFonts w:ascii="Cambria" w:hAnsi="Cambria" w:eastAsia="Times New Roman" w:cs="Times New Roman"/>
      <w:b/>
      <w:bCs/>
      <w:i/>
      <w:iCs/>
      <w:color w:val="4f81bd"/>
      <w:sz w:val="24"/>
      <w:szCs w:val="24"/>
    </w:rPr>
  </w:style>
  <w:style w:type="character" w:styleId="UserStyle_335">
    <w:name w:val="Текст примечания Знак1,!Равноширинный текст документа Знак"/>
    <w:next w:val="UserStyle_335"/>
    <w:link w:val="Normal"/>
    <w:semiHidden/>
    <w:rPr>
      <w:rFonts w:ascii="Arial" w:hAnsi="Arial"/>
    </w:rPr>
  </w:style>
  <w:style w:type="paragraph" w:styleId="UserStyle_336">
    <w:name w:val="FR5"/>
    <w:next w:val="UserStyle_336"/>
    <w:link w:val="Normal"/>
    <w:pPr>
      <w:widowControl w:val="off"/>
      <w:spacing w:line="300" w:lineRule="auto"/>
      <w:ind w:firstLine="860"/>
      <w:jc w:val="both"/>
    </w:pPr>
    <w:rPr>
      <w:rFonts w:ascii="Courier New" w:hAnsi="Courier New"/>
      <w:sz w:val="24"/>
      <w:lang w:val="ru-RU" w:eastAsia="ru-RU" w:bidi="ar-SA"/>
    </w:rPr>
  </w:style>
  <w:style w:type="paragraph" w:styleId="UserStyle_337">
    <w:name w:val="FR1"/>
    <w:next w:val="UserStyle_337"/>
    <w:link w:val="Normal"/>
    <w:pPr>
      <w:widowControl w:val="off"/>
      <w:spacing w:before="640"/>
      <w:jc w:val="center"/>
    </w:pPr>
    <w:rPr>
      <w:rFonts w:ascii="Arial" w:hAnsi="Arial"/>
      <w:b/>
      <w:sz w:val="44"/>
      <w:lang w:val="ru-RU" w:eastAsia="ru-RU" w:bidi="ar-SA"/>
    </w:rPr>
  </w:style>
  <w:style w:type="paragraph" w:styleId="UserStyle_338">
    <w:name w:val="FR4"/>
    <w:next w:val="UserStyle_338"/>
    <w:link w:val="Normal"/>
    <w:pPr>
      <w:widowControl w:val="off"/>
      <w:spacing w:line="360" w:lineRule="auto"/>
      <w:ind w:left="80" w:hanging="80"/>
      <w:jc w:val="both"/>
    </w:pPr>
    <w:rPr>
      <w:sz w:val="24"/>
      <w:lang w:val="ru-RU" w:eastAsia="ru-RU" w:bidi="ar-SA"/>
    </w:rPr>
  </w:style>
  <w:style w:type="character" w:styleId="UserStyle_339">
    <w:name w:val="Текст выноски Знак1"/>
    <w:next w:val="UserStyle_339"/>
    <w:link w:val="Normal"/>
    <w:uiPriority w:val="99"/>
    <w:semiHidden/>
    <w:rPr>
      <w:rFonts w:ascii="Tahoma" w:hAnsi="Tahoma" w:cs="Tahoma"/>
      <w:sz w:val="16"/>
      <w:szCs w:val="16"/>
    </w:rPr>
  </w:style>
  <w:style w:type="character" w:styleId="UserStyle_340">
    <w:name w:val="Основной текст Знак1"/>
    <w:next w:val="UserStyle_340"/>
    <w:link w:val="Normal"/>
    <w:uiPriority w:val="99"/>
    <w:semiHidden/>
    <w:rPr>
      <w:sz w:val="24"/>
      <w:szCs w:val="24"/>
    </w:rPr>
  </w:style>
  <w:style w:type="character" w:styleId="UserStyle_341">
    <w:name w:val="Основной текст 2 Знак1"/>
    <w:next w:val="UserStyle_341"/>
    <w:link w:val="Normal"/>
    <w:uiPriority w:val="99"/>
    <w:semiHidden/>
    <w:rPr>
      <w:sz w:val="24"/>
      <w:szCs w:val="24"/>
    </w:rPr>
  </w:style>
  <w:style w:type="character" w:styleId="UserStyle_342">
    <w:name w:val="Основной текст 3 Знак1"/>
    <w:next w:val="UserStyle_342"/>
    <w:link w:val="Normal"/>
    <w:uiPriority w:val="99"/>
    <w:semiHidden/>
    <w:rPr>
      <w:sz w:val="16"/>
      <w:szCs w:val="16"/>
    </w:rPr>
  </w:style>
  <w:style w:type="character" w:styleId="UserStyle_343">
    <w:name w:val="Основной текст с отступом 3 Знак1"/>
    <w:next w:val="UserStyle_343"/>
    <w:link w:val="Normal"/>
    <w:uiPriority w:val="99"/>
    <w:semiHidden/>
    <w:rPr>
      <w:sz w:val="16"/>
      <w:szCs w:val="16"/>
    </w:rPr>
  </w:style>
  <w:style w:type="paragraph" w:styleId="UserStyle_344">
    <w:name w:val="snews"/>
    <w:basedOn w:val="Normal"/>
    <w:next w:val="UserStyle_344"/>
    <w:link w:val="Normal"/>
    <w:pPr>
      <w:spacing w:before="100" w:beforeAutospacing="1" w:after="100" w:afterAutospacing="1" w:line="240" w:lineRule="atLeast"/>
    </w:pPr>
    <w:rPr>
      <w:rFonts w:ascii="Verdana" w:hAnsi="Verdana" w:eastAsia="Arial Unicode MS" w:cs="Verdana"/>
      <w:color w:val="202020"/>
      <w:sz w:val="18"/>
      <w:szCs w:val="18"/>
    </w:rPr>
  </w:style>
  <w:style w:type="paragraph" w:styleId="Subtitle">
    <w:name w:val="Подзаголовок"/>
    <w:basedOn w:val="Normal"/>
    <w:next w:val="Normal"/>
    <w:link w:val="UserStyle_345"/>
    <w:qFormat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styleId="UserStyle_345">
    <w:name w:val="Подзаголовок Знак"/>
    <w:next w:val="UserStyle_345"/>
    <w:link w:val="Subtitle"/>
    <w:rPr>
      <w:rFonts w:ascii="Cambria" w:hAnsi="Cambria"/>
      <w:sz w:val="24"/>
      <w:szCs w:val="24"/>
      <w:lang w:val="en-US" w:eastAsia="en-US"/>
    </w:rPr>
  </w:style>
  <w:style w:type="character" w:styleId="262">
    <w:name w:val="Слабая ссылка"/>
    <w:next w:val="262"/>
    <w:link w:val="Normal"/>
    <w:uiPriority w:val="31"/>
    <w:qFormat/>
    <w:rPr>
      <w:smallCaps/>
      <w:color w:val="c0504d"/>
      <w:u w:val="single"/>
    </w:rPr>
  </w:style>
  <w:style w:type="numbering" w:styleId="UserStyle_346">
    <w:name w:val="Нет списка11"/>
    <w:next w:val="NormalList"/>
    <w:link w:val="Normal"/>
    <w:uiPriority w:val="99"/>
    <w:semiHidden/>
    <w:unhideWhenUsed/>
  </w:style>
  <w:style w:type="paragraph" w:styleId="UserStyle_347">
    <w:name w:val="Знак Знак3 Знак"/>
    <w:basedOn w:val="Normal"/>
    <w:next w:val="UserStyle_347"/>
    <w:link w:val="Normal"/>
    <w:rPr>
      <w:lang w:val="pl-PL" w:eastAsia="pl-PL"/>
    </w:rPr>
  </w:style>
  <w:style w:type="numbering" w:styleId="UserStyle_348">
    <w:name w:val="Нет списка2"/>
    <w:next w:val="NormalList"/>
    <w:link w:val="Normal"/>
    <w:uiPriority w:val="99"/>
    <w:semiHidden/>
    <w:unhideWhenUsed/>
  </w:style>
  <w:style w:type="paragraph" w:styleId="UserStyle_349">
    <w:name w:val="ConsPlusDocList"/>
    <w:next w:val="UserStyle_349"/>
    <w:link w:val="Normal"/>
    <w:pPr>
      <w:widowControl w:val="off"/>
    </w:pPr>
    <w:rPr>
      <w:rFonts w:ascii="Courier New" w:hAnsi="Courier New" w:cs="Courier New"/>
      <w:lang w:val="ru-RU" w:eastAsia="ru-RU" w:bidi="ar-SA"/>
    </w:rPr>
  </w:style>
  <w:style w:type="paragraph" w:styleId="UserStyle_350">
    <w:name w:val="ConsPlusTitlePage"/>
    <w:next w:val="UserStyle_350"/>
    <w:link w:val="Normal"/>
    <w:pPr>
      <w:widowControl w:val="off"/>
    </w:pPr>
    <w:rPr>
      <w:rFonts w:ascii="Tahoma" w:hAnsi="Tahoma" w:cs="Tahoma"/>
      <w:lang w:val="ru-RU" w:eastAsia="ru-RU" w:bidi="ar-SA"/>
    </w:rPr>
  </w:style>
  <w:style w:type="paragraph" w:styleId="UserStyle_351">
    <w:name w:val="ConsPlusJurTerm"/>
    <w:next w:val="UserStyle_351"/>
    <w:link w:val="Normal"/>
    <w:pPr>
      <w:widowControl w:val="off"/>
    </w:pPr>
    <w:rPr>
      <w:rFonts w:ascii="Tahoma" w:hAnsi="Tahoma" w:cs="Tahoma"/>
      <w:sz w:val="26"/>
      <w:lang w:val="ru-RU" w:eastAsia="ru-RU" w:bidi="ar-SA"/>
    </w:rPr>
  </w:style>
  <w:style w:type="paragraph" w:styleId="UserStyle_352">
    <w:name w:val="ConsPlusTextList"/>
    <w:next w:val="UserStyle_352"/>
    <w:link w:val="Normal"/>
    <w:pPr>
      <w:widowControl w:val="off"/>
    </w:pPr>
    <w:rPr>
      <w:rFonts w:ascii="Arial" w:hAnsi="Arial" w:cs="Arial"/>
      <w:lang w:val="ru-RU" w:eastAsia="ru-RU" w:bidi="ar-SA"/>
    </w:rPr>
  </w:style>
  <w:style w:type="character" w:styleId="UserStyle_33">
    <w:name w:val="Обычный (веб) Знак"/>
    <w:next w:val="UserStyle_33"/>
    <w:link w:val="HtmlNormal"/>
    <w:uiPriority w:val="99"/>
    <w:locked/>
    <w:rPr>
      <w:rFonts w:ascii="Arial" w:hAnsi="Arial" w:cs="Arial"/>
      <w:color w:val="332e2d"/>
      <w:spacing w:val="2"/>
      <w:sz w:val="24"/>
      <w:szCs w:val="24"/>
    </w:rPr>
  </w:style>
  <w:style w:type="paragraph" w:styleId="UserStyle_353">
    <w:name w:val="List Paragraph"/>
    <w:basedOn w:val="Normal"/>
    <w:next w:val="UserStyle_353"/>
    <w:link w:val="Normal"/>
    <w:uiPriority w:val="99"/>
    <w:pPr>
      <w:ind w:left="708"/>
    </w:pPr>
  </w:style>
  <w:style w:type="paragraph" w:styleId="UserStyle_354">
    <w:name w:val="ConsNonformat"/>
    <w:next w:val="UserStyle_354"/>
    <w:link w:val="Normal"/>
    <w:pPr>
      <w:widowControl w:val="off"/>
    </w:pPr>
    <w:rPr>
      <w:rFonts w:ascii="Courier New" w:hAnsi="Courier New" w:cs="Courier New"/>
      <w:lang w:val="ru-RU" w:eastAsia="ru-RU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image" Target="media/image1.jpg"/><Relationship Id="rId10" Type="http://schemas.openxmlformats.org/officeDocument/2006/relationships/image" Target="media/image2.png"/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пј­пјі г‚ґг‚·гѓѓг‚Ї"/>
        <a:font script="Hang" typeface="л§‘мќЂ кі л”•"/>
        <a:font script="Hans" typeface="е®‹дЅ“"/>
        <a:font script="Hant" typeface="ж–°зґ°жЋй«”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пј­пјі жЋжњќ"/>
        <a:font script="Hang" typeface="л§‘мќЂ кі л”•"/>
        <a:font script="Hans" typeface="е®‹дЅ“"/>
        <a:font script="Hant" typeface="ж–°зґ°жЋй«”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haracters>2166</Characters>
  <CharactersWithSpaces>2541</CharactersWithSpaces>
  <DocSecurity>0</DocSecurity>
  <HyperlinksChanged>false</HyperlinksChanged>
  <Lines>18</Lines>
  <Pages>3</Pages>
  <Paragraphs>5</Paragraphs>
  <ScaleCrop>false</ScaleCrop>
  <SharedDoc>false</SharedDoc>
  <Template>Normal.dotm</Template>
  <Words>380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Лешукова Галина</dc:creator>
  <cp:lastModifiedBy>Мазалова Светлана Александровна</cp:lastModifiedBy>
  <cp:revision>4</cp:revision>
  <dcterms:created xsi:type="dcterms:W3CDTF">2022-07-06T12:14:00Z</dcterms:created>
  <dcterms:modified xsi:type="dcterms:W3CDTF">2022-07-07T05:45:00Z</dcterms:modified>
  <cp:version>917504</cp:version>
</cp:coreProperties>
</file>