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030E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72B1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2B10" w:rsidRDefault="00D63E9B" w:rsidP="00E02E00">
            <w:pPr>
              <w:rPr>
                <w:color w:val="000000"/>
                <w:sz w:val="28"/>
                <w:szCs w:val="28"/>
              </w:rPr>
            </w:pPr>
            <w:r w:rsidRPr="00372B10">
              <w:rPr>
                <w:color w:val="000000"/>
                <w:sz w:val="28"/>
                <w:szCs w:val="28"/>
              </w:rPr>
              <w:t xml:space="preserve">от </w:t>
            </w:r>
            <w:r w:rsidR="00372B10" w:rsidRPr="00372B10">
              <w:rPr>
                <w:color w:val="000000"/>
                <w:sz w:val="28"/>
                <w:szCs w:val="28"/>
              </w:rPr>
              <w:t>1</w:t>
            </w:r>
            <w:r w:rsidR="00E02E00" w:rsidRPr="00372B10">
              <w:rPr>
                <w:color w:val="000000"/>
                <w:sz w:val="28"/>
                <w:szCs w:val="28"/>
              </w:rPr>
              <w:t>3</w:t>
            </w:r>
            <w:r w:rsidR="002119A8" w:rsidRPr="00372B10">
              <w:rPr>
                <w:color w:val="000000"/>
                <w:sz w:val="28"/>
                <w:szCs w:val="28"/>
              </w:rPr>
              <w:t xml:space="preserve"> </w:t>
            </w:r>
            <w:r w:rsidR="005360FD" w:rsidRPr="00372B10">
              <w:rPr>
                <w:color w:val="000000"/>
                <w:sz w:val="28"/>
                <w:szCs w:val="28"/>
              </w:rPr>
              <w:t>ию</w:t>
            </w:r>
            <w:r w:rsidR="00E02E00" w:rsidRPr="00372B10">
              <w:rPr>
                <w:color w:val="000000"/>
                <w:sz w:val="28"/>
                <w:szCs w:val="28"/>
              </w:rPr>
              <w:t>л</w:t>
            </w:r>
            <w:r w:rsidR="005360FD" w:rsidRPr="00372B10">
              <w:rPr>
                <w:color w:val="000000"/>
                <w:sz w:val="28"/>
                <w:szCs w:val="28"/>
              </w:rPr>
              <w:t>я</w:t>
            </w:r>
            <w:r w:rsidR="002119A8" w:rsidRPr="00372B10">
              <w:rPr>
                <w:color w:val="000000"/>
                <w:sz w:val="28"/>
                <w:szCs w:val="28"/>
              </w:rPr>
              <w:t xml:space="preserve"> </w:t>
            </w:r>
            <w:r w:rsidR="00460A8A" w:rsidRPr="00372B10">
              <w:rPr>
                <w:color w:val="000000"/>
                <w:sz w:val="28"/>
                <w:szCs w:val="28"/>
              </w:rPr>
              <w:t>202</w:t>
            </w:r>
            <w:r w:rsidR="00EC7F23" w:rsidRPr="00372B10">
              <w:rPr>
                <w:color w:val="000000"/>
                <w:sz w:val="28"/>
                <w:szCs w:val="28"/>
              </w:rPr>
              <w:t>3</w:t>
            </w:r>
            <w:r w:rsidRPr="00372B1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2B10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2B10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2B10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1030EE">
              <w:rPr>
                <w:color w:val="000000"/>
                <w:sz w:val="28"/>
                <w:szCs w:val="28"/>
              </w:rPr>
              <w:t>№</w:t>
            </w:r>
            <w:r w:rsidR="00372B10" w:rsidRPr="00372B10">
              <w:rPr>
                <w:color w:val="000000"/>
                <w:sz w:val="28"/>
                <w:szCs w:val="28"/>
              </w:rPr>
              <w:t xml:space="preserve"> </w:t>
            </w:r>
            <w:r w:rsidR="001030EE">
              <w:rPr>
                <w:color w:val="000000"/>
                <w:sz w:val="28"/>
                <w:szCs w:val="28"/>
              </w:rPr>
              <w:t>740</w:t>
            </w:r>
          </w:p>
        </w:tc>
      </w:tr>
      <w:tr w:rsidR="001A685C" w:rsidRPr="00372B1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72B1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72B1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72B1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72B1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72B1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72B10" w:rsidTr="00CD1981">
        <w:tc>
          <w:tcPr>
            <w:tcW w:w="6062" w:type="dxa"/>
          </w:tcPr>
          <w:p w:rsidR="00C64959" w:rsidRDefault="00372B10" w:rsidP="00372B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372B10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C64959" w:rsidRDefault="00372B10" w:rsidP="00372B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2B10">
              <w:rPr>
                <w:sz w:val="28"/>
                <w:szCs w:val="28"/>
              </w:rPr>
              <w:t xml:space="preserve">от 01 июля 2016 </w:t>
            </w:r>
            <w:r w:rsidRPr="00C64959">
              <w:rPr>
                <w:sz w:val="28"/>
                <w:szCs w:val="28"/>
              </w:rPr>
              <w:t>года № 1010 «</w:t>
            </w:r>
            <w:r w:rsidR="00C64959" w:rsidRPr="00C64959">
              <w:rPr>
                <w:sz w:val="28"/>
                <w:szCs w:val="28"/>
              </w:rPr>
              <w:t xml:space="preserve">О Совете представителей коренных малочисленных народов Севера </w:t>
            </w:r>
            <w:r w:rsidR="00C64959">
              <w:rPr>
                <w:sz w:val="28"/>
                <w:szCs w:val="28"/>
              </w:rPr>
              <w:t xml:space="preserve">Ханты-Мансийского автономного округа – Югры </w:t>
            </w:r>
          </w:p>
          <w:p w:rsidR="00372B10" w:rsidRPr="00372B10" w:rsidRDefault="00C64959" w:rsidP="00372B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64959">
              <w:rPr>
                <w:sz w:val="28"/>
                <w:szCs w:val="28"/>
              </w:rPr>
              <w:t>при главе Кондинского района</w:t>
            </w:r>
            <w:r w:rsidR="00372B10" w:rsidRPr="00C64959">
              <w:rPr>
                <w:sz w:val="28"/>
                <w:szCs w:val="28"/>
                <w:lang w:eastAsia="ar-SA"/>
              </w:rPr>
              <w:t>»</w:t>
            </w:r>
          </w:p>
          <w:p w:rsidR="00A91A9A" w:rsidRPr="00372B10" w:rsidRDefault="00A91A9A" w:rsidP="00BC024C">
            <w:pPr>
              <w:tabs>
                <w:tab w:val="left" w:pos="1309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372B10" w:rsidRPr="00372B10" w:rsidRDefault="00372B10" w:rsidP="00372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1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30 апреля 1999 года № 82-ФЗ «О гарантиях прав коренных малочисленных народов Российской Федерации», Уставом Кондинского района, </w:t>
      </w:r>
      <w:r w:rsidRPr="00372B10">
        <w:rPr>
          <w:rFonts w:ascii="Times New Roman" w:hAnsi="Times New Roman" w:cs="Times New Roman"/>
          <w:b/>
          <w:sz w:val="28"/>
          <w:szCs w:val="28"/>
        </w:rPr>
        <w:t>администрация Кондинского района постановляет:</w:t>
      </w:r>
    </w:p>
    <w:p w:rsidR="00372B10" w:rsidRPr="00372B10" w:rsidRDefault="00372B10" w:rsidP="00C64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1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4959" w:rsidRPr="00C64959">
        <w:rPr>
          <w:rFonts w:ascii="Times New Roman" w:hAnsi="Times New Roman" w:cs="Times New Roman"/>
          <w:sz w:val="28"/>
          <w:szCs w:val="28"/>
        </w:rPr>
        <w:t xml:space="preserve">от 01 июля 2016 года № 1010 «О Совете представителей коренных малочисленных народов Севера Ханты-Мансийского автономного </w:t>
      </w:r>
      <w:r w:rsidR="00C649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4959" w:rsidRPr="00C64959">
        <w:rPr>
          <w:rFonts w:ascii="Times New Roman" w:hAnsi="Times New Roman" w:cs="Times New Roman"/>
          <w:sz w:val="28"/>
          <w:szCs w:val="28"/>
        </w:rPr>
        <w:t>округа – Югры при главе Кондинского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Pr="00372B10">
        <w:rPr>
          <w:rFonts w:ascii="Times New Roman" w:hAnsi="Times New Roman" w:cs="Times New Roman"/>
          <w:sz w:val="28"/>
          <w:szCs w:val="28"/>
        </w:rPr>
        <w:t>:</w:t>
      </w:r>
    </w:p>
    <w:p w:rsidR="00372B10" w:rsidRPr="00372B10" w:rsidRDefault="00372B10" w:rsidP="00372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59">
        <w:rPr>
          <w:rFonts w:ascii="Times New Roman" w:hAnsi="Times New Roman" w:cs="Times New Roman"/>
          <w:sz w:val="28"/>
          <w:szCs w:val="28"/>
        </w:rPr>
        <w:t>Приложение 2 к постановлению изложить в новой редакции (приложение).</w:t>
      </w:r>
      <w:r w:rsidRPr="0037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B10" w:rsidRPr="00372B10" w:rsidRDefault="00372B10" w:rsidP="00372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10">
        <w:rPr>
          <w:rFonts w:ascii="Times New Roman" w:hAnsi="Times New Roman" w:cs="Times New Roman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372B10" w:rsidRPr="00372B10" w:rsidRDefault="00372B10" w:rsidP="00372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10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обнародования.</w:t>
      </w:r>
    </w:p>
    <w:p w:rsidR="00BC024C" w:rsidRPr="00372B10" w:rsidRDefault="00BC024C" w:rsidP="00D107E3">
      <w:pPr>
        <w:rPr>
          <w:sz w:val="28"/>
          <w:szCs w:val="28"/>
        </w:rPr>
      </w:pPr>
    </w:p>
    <w:p w:rsidR="00BC024C" w:rsidRPr="00372B10" w:rsidRDefault="00BC024C" w:rsidP="00D107E3">
      <w:pPr>
        <w:rPr>
          <w:color w:val="000000"/>
          <w:sz w:val="28"/>
          <w:szCs w:val="28"/>
        </w:rPr>
      </w:pPr>
    </w:p>
    <w:p w:rsidR="00E52DE2" w:rsidRPr="00372B10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1030EE" w:rsidTr="0003392A">
        <w:tc>
          <w:tcPr>
            <w:tcW w:w="4785" w:type="dxa"/>
          </w:tcPr>
          <w:p w:rsidR="008A0693" w:rsidRPr="001030EE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1030EE">
              <w:rPr>
                <w:sz w:val="28"/>
                <w:szCs w:val="28"/>
              </w:rPr>
              <w:t xml:space="preserve">Глава </w:t>
            </w:r>
            <w:r w:rsidR="00481FAF" w:rsidRPr="001030E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1030EE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030EE" w:rsidRDefault="00481FAF" w:rsidP="008679ED">
            <w:pPr>
              <w:jc w:val="right"/>
              <w:rPr>
                <w:sz w:val="28"/>
                <w:szCs w:val="28"/>
              </w:rPr>
            </w:pPr>
            <w:r w:rsidRPr="001030EE">
              <w:rPr>
                <w:sz w:val="28"/>
                <w:szCs w:val="28"/>
              </w:rPr>
              <w:t>А.</w:t>
            </w:r>
            <w:r w:rsidR="008679ED" w:rsidRPr="001030EE">
              <w:rPr>
                <w:sz w:val="28"/>
                <w:szCs w:val="28"/>
              </w:rPr>
              <w:t>А</w:t>
            </w:r>
            <w:r w:rsidRPr="001030EE">
              <w:rPr>
                <w:sz w:val="28"/>
                <w:szCs w:val="28"/>
              </w:rPr>
              <w:t>.</w:t>
            </w:r>
            <w:r w:rsidR="008679ED" w:rsidRPr="001030EE">
              <w:rPr>
                <w:sz w:val="28"/>
                <w:szCs w:val="28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EC7F23">
        <w:rPr>
          <w:color w:val="000000"/>
          <w:sz w:val="16"/>
          <w:szCs w:val="16"/>
        </w:rPr>
        <w:t>3</w:t>
      </w:r>
    </w:p>
    <w:p w:rsidR="00BC024C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BC024C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администрации района</w:t>
      </w:r>
    </w:p>
    <w:p w:rsidR="00BC024C" w:rsidRDefault="00372B10" w:rsidP="00BC024C">
      <w:pPr>
        <w:tabs>
          <w:tab w:val="left" w:pos="4962"/>
        </w:tabs>
        <w:ind w:left="4962"/>
      </w:pPr>
      <w:r w:rsidRPr="001030EE">
        <w:t>от 1</w:t>
      </w:r>
      <w:r w:rsidR="00E02E00" w:rsidRPr="001030EE">
        <w:t>3</w:t>
      </w:r>
      <w:r w:rsidR="00BC024C" w:rsidRPr="001030EE">
        <w:t>.0</w:t>
      </w:r>
      <w:r w:rsidR="00E02E00" w:rsidRPr="001030EE">
        <w:t>7</w:t>
      </w:r>
      <w:r w:rsidR="00BC024C" w:rsidRPr="001030EE">
        <w:t>.2023 №</w:t>
      </w:r>
      <w:r w:rsidR="00BC024C">
        <w:t xml:space="preserve"> </w:t>
      </w:r>
      <w:r w:rsidR="001030EE">
        <w:t>740</w:t>
      </w:r>
    </w:p>
    <w:p w:rsidR="00372B10" w:rsidRPr="00372B10" w:rsidRDefault="00372B10" w:rsidP="00372B10">
      <w:pPr>
        <w:tabs>
          <w:tab w:val="left" w:pos="4962"/>
        </w:tabs>
        <w:ind w:left="4962"/>
        <w:rPr>
          <w:sz w:val="28"/>
          <w:szCs w:val="28"/>
        </w:rPr>
      </w:pPr>
    </w:p>
    <w:p w:rsidR="00372B10" w:rsidRPr="00C64959" w:rsidRDefault="00372B10" w:rsidP="00372B10">
      <w:pPr>
        <w:jc w:val="center"/>
        <w:rPr>
          <w:sz w:val="28"/>
          <w:szCs w:val="28"/>
        </w:rPr>
      </w:pPr>
      <w:r w:rsidRPr="00C64959">
        <w:rPr>
          <w:sz w:val="28"/>
          <w:szCs w:val="28"/>
        </w:rPr>
        <w:t xml:space="preserve">Состав </w:t>
      </w:r>
    </w:p>
    <w:p w:rsidR="00C64959" w:rsidRPr="00C64959" w:rsidRDefault="00C64959" w:rsidP="00C64959">
      <w:pPr>
        <w:jc w:val="center"/>
        <w:rPr>
          <w:sz w:val="28"/>
          <w:szCs w:val="28"/>
        </w:rPr>
      </w:pPr>
      <w:r w:rsidRPr="00C64959">
        <w:rPr>
          <w:sz w:val="28"/>
          <w:szCs w:val="28"/>
        </w:rPr>
        <w:t xml:space="preserve">Совета представителей коренных малочисленных народов Севера </w:t>
      </w:r>
    </w:p>
    <w:p w:rsidR="00C64959" w:rsidRPr="00C64959" w:rsidRDefault="00C64959" w:rsidP="00C64959">
      <w:pPr>
        <w:jc w:val="center"/>
        <w:rPr>
          <w:sz w:val="28"/>
          <w:szCs w:val="28"/>
        </w:rPr>
      </w:pPr>
      <w:r w:rsidRPr="00C64959">
        <w:rPr>
          <w:sz w:val="28"/>
          <w:szCs w:val="28"/>
        </w:rPr>
        <w:t xml:space="preserve">Ханты-Мансийского автономного округа – Югры </w:t>
      </w:r>
    </w:p>
    <w:p w:rsidR="001030EE" w:rsidRDefault="00C64959" w:rsidP="00C64959">
      <w:pPr>
        <w:jc w:val="center"/>
        <w:rPr>
          <w:sz w:val="28"/>
          <w:szCs w:val="28"/>
        </w:rPr>
      </w:pPr>
      <w:r w:rsidRPr="00C64959">
        <w:rPr>
          <w:sz w:val="28"/>
          <w:szCs w:val="28"/>
        </w:rPr>
        <w:t xml:space="preserve">при главе Кондинского района </w:t>
      </w:r>
    </w:p>
    <w:p w:rsidR="00372B10" w:rsidRDefault="00372B10" w:rsidP="00C64959">
      <w:pPr>
        <w:jc w:val="center"/>
        <w:rPr>
          <w:sz w:val="28"/>
          <w:szCs w:val="28"/>
        </w:rPr>
      </w:pPr>
      <w:bookmarkStart w:id="0" w:name="_GoBack"/>
      <w:bookmarkEnd w:id="0"/>
      <w:r w:rsidRPr="00C64959">
        <w:rPr>
          <w:sz w:val="28"/>
          <w:szCs w:val="28"/>
        </w:rPr>
        <w:t>(далее - Совет)</w:t>
      </w:r>
    </w:p>
    <w:p w:rsidR="00372B10" w:rsidRPr="00372B10" w:rsidRDefault="00372B10" w:rsidP="00372B10">
      <w:pPr>
        <w:jc w:val="center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Глава Кондинского района, председатель Совета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Первый заместитель главы Кондинского района, заместитель председателя Совета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Специалист-эксперт отдела по вопросам местного самоуправления управления внутренней политики администрации Кондинского района, секретарь Совета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Члены Совета: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Председатель Думы Кондинского района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Представитель управления культуры администрации Кондинского района</w:t>
      </w:r>
      <w:r w:rsidR="00E544FC">
        <w:rPr>
          <w:sz w:val="28"/>
          <w:szCs w:val="28"/>
        </w:rPr>
        <w:t xml:space="preserve">                  </w:t>
      </w:r>
      <w:r w:rsidRPr="00372B10">
        <w:rPr>
          <w:sz w:val="28"/>
          <w:szCs w:val="28"/>
        </w:rPr>
        <w:t xml:space="preserve"> (по согласованию)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Представитель управления образования администрации Кондинского района (по согласованию)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Представитель комитета физической культуры и спорта администрации Кондинского района (по согласованию)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Представитель отдела молодежной политики администрации Кондинского района (по согласованию)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 xml:space="preserve">Представитель </w:t>
      </w:r>
      <w:r w:rsidR="00E544FC" w:rsidRPr="00E544FC">
        <w:rPr>
          <w:sz w:val="28"/>
          <w:szCs w:val="28"/>
        </w:rPr>
        <w:t xml:space="preserve"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 </w:t>
      </w:r>
      <w:r w:rsidRPr="00372B10">
        <w:rPr>
          <w:sz w:val="28"/>
          <w:szCs w:val="28"/>
        </w:rPr>
        <w:t>(по согласованию)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>Представитель Ассоциации общин коренных малочисленных народов Севера Кондинского района</w:t>
      </w:r>
    </w:p>
    <w:p w:rsidR="00372B10" w:rsidRPr="00372B10" w:rsidRDefault="00372B10" w:rsidP="00372B10">
      <w:pPr>
        <w:jc w:val="both"/>
        <w:rPr>
          <w:sz w:val="28"/>
          <w:szCs w:val="28"/>
        </w:rPr>
      </w:pPr>
    </w:p>
    <w:p w:rsidR="00372B10" w:rsidRPr="00372B10" w:rsidRDefault="00372B10" w:rsidP="00372B10">
      <w:pPr>
        <w:jc w:val="both"/>
        <w:rPr>
          <w:sz w:val="28"/>
          <w:szCs w:val="28"/>
        </w:rPr>
      </w:pPr>
      <w:r w:rsidRPr="00372B10">
        <w:rPr>
          <w:sz w:val="28"/>
          <w:szCs w:val="28"/>
        </w:rPr>
        <w:t xml:space="preserve">Представитель казенного учреждения </w:t>
      </w:r>
      <w:r w:rsidR="00E544FC">
        <w:rPr>
          <w:sz w:val="28"/>
          <w:szCs w:val="28"/>
        </w:rPr>
        <w:t xml:space="preserve">Ханты-Мансийского автономного                округа – Югры </w:t>
      </w:r>
      <w:r w:rsidRPr="00372B10">
        <w:rPr>
          <w:sz w:val="28"/>
          <w:szCs w:val="28"/>
        </w:rPr>
        <w:t xml:space="preserve">«Междуреченский центр занятости населения» </w:t>
      </w:r>
      <w:r w:rsidR="00E544FC">
        <w:rPr>
          <w:sz w:val="28"/>
          <w:szCs w:val="28"/>
        </w:rPr>
        <w:t xml:space="preserve">                                   </w:t>
      </w:r>
      <w:r w:rsidRPr="00372B10">
        <w:rPr>
          <w:sz w:val="28"/>
          <w:szCs w:val="28"/>
        </w:rPr>
        <w:t>(по согласованию)</w:t>
      </w:r>
    </w:p>
    <w:p w:rsidR="00BC024C" w:rsidRPr="00431C7E" w:rsidRDefault="00BC024C" w:rsidP="00372B10">
      <w:pPr>
        <w:rPr>
          <w:color w:val="000000"/>
          <w:sz w:val="16"/>
          <w:szCs w:val="16"/>
        </w:rPr>
      </w:pP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89" w:rsidRDefault="00523189">
      <w:r>
        <w:separator/>
      </w:r>
    </w:p>
  </w:endnote>
  <w:endnote w:type="continuationSeparator" w:id="0">
    <w:p w:rsidR="00523189" w:rsidRDefault="0052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89" w:rsidRDefault="00523189">
      <w:r>
        <w:separator/>
      </w:r>
    </w:p>
  </w:footnote>
  <w:footnote w:type="continuationSeparator" w:id="0">
    <w:p w:rsidR="00523189" w:rsidRDefault="0052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30EE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30EE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5DA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959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2023-07-04T11:42:00Z</dcterms:created>
  <dcterms:modified xsi:type="dcterms:W3CDTF">2023-07-13T03:39:00Z</dcterms:modified>
</cp:coreProperties>
</file>