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AC2C9B"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3.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7E7738">
              <w:rPr>
                <w:sz w:val="28"/>
                <w:szCs w:val="28"/>
              </w:rPr>
              <w:t>22</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7E7738">
              <w:rPr>
                <w:sz w:val="28"/>
                <w:szCs w:val="28"/>
              </w:rPr>
              <w:t xml:space="preserve"> 896</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062"/>
      </w:tblGrid>
      <w:tr w:rsidR="001650B5" w:rsidRPr="001650B5" w:rsidTr="00EF52C9">
        <w:trPr>
          <w:trHeight w:val="847"/>
        </w:trPr>
        <w:tc>
          <w:tcPr>
            <w:tcW w:w="6062" w:type="dxa"/>
          </w:tcPr>
          <w:p w:rsidR="00EF52C9" w:rsidRDefault="00EF52C9" w:rsidP="00EF52C9">
            <w:pPr>
              <w:shd w:val="clear" w:color="auto" w:fill="FFFFFF"/>
              <w:autoSpaceDE w:val="0"/>
              <w:autoSpaceDN w:val="0"/>
              <w:adjustRightInd w:val="0"/>
            </w:pPr>
            <w:r>
              <w:rPr>
                <w:color w:val="000000"/>
                <w:sz w:val="28"/>
                <w:szCs w:val="28"/>
              </w:rPr>
              <w:t>О внесении изменения в постановление администрации Кондинского района от 26 июня 2023 года № 689 «Об опубликовании списка избирательных участков с указанием их границ, перечня населенных пунктов, номеров, мест нахождения участковых избирательных комиссий и помещений</w:t>
            </w:r>
            <w:r w:rsidR="007E7738">
              <w:rPr>
                <w:color w:val="000000"/>
                <w:sz w:val="28"/>
                <w:szCs w:val="28"/>
              </w:rPr>
              <w:t xml:space="preserve"> </w:t>
            </w:r>
            <w:r>
              <w:rPr>
                <w:color w:val="000000"/>
                <w:sz w:val="28"/>
                <w:szCs w:val="28"/>
              </w:rPr>
              <w:t>для голосования»</w:t>
            </w:r>
          </w:p>
          <w:p w:rsidR="001650B5" w:rsidRPr="001650B5" w:rsidRDefault="001650B5" w:rsidP="00EF52C9">
            <w:pPr>
              <w:jc w:val="both"/>
              <w:rPr>
                <w:color w:val="000000"/>
                <w:sz w:val="28"/>
                <w:szCs w:val="28"/>
              </w:rPr>
            </w:pPr>
          </w:p>
        </w:tc>
      </w:tr>
    </w:tbl>
    <w:p w:rsidR="00EF52C9" w:rsidRDefault="00EF52C9" w:rsidP="00EF52C9">
      <w:pPr>
        <w:shd w:val="clear" w:color="auto" w:fill="FFFFFF"/>
        <w:autoSpaceDE w:val="0"/>
        <w:autoSpaceDN w:val="0"/>
        <w:adjustRightInd w:val="0"/>
        <w:ind w:firstLine="709"/>
        <w:jc w:val="both"/>
      </w:pPr>
      <w:r>
        <w:rPr>
          <w:color w:val="000000"/>
          <w:sz w:val="28"/>
          <w:szCs w:val="28"/>
        </w:rPr>
        <w:t xml:space="preserve">В связи с обращением главы сельского поселения </w:t>
      </w:r>
      <w:proofErr w:type="spellStart"/>
      <w:r>
        <w:rPr>
          <w:color w:val="000000"/>
          <w:sz w:val="28"/>
          <w:szCs w:val="28"/>
        </w:rPr>
        <w:t>Болчары</w:t>
      </w:r>
      <w:proofErr w:type="spellEnd"/>
      <w:r w:rsidR="00AC2C9B">
        <w:rPr>
          <w:color w:val="000000"/>
          <w:sz w:val="28"/>
          <w:szCs w:val="28"/>
        </w:rPr>
        <w:t xml:space="preserve"> </w:t>
      </w:r>
      <w:r>
        <w:rPr>
          <w:b/>
          <w:bCs/>
          <w:color w:val="000000"/>
          <w:sz w:val="28"/>
          <w:szCs w:val="28"/>
        </w:rPr>
        <w:t>администрация Кондинского района постановляет:</w:t>
      </w:r>
    </w:p>
    <w:p w:rsidR="00EF52C9" w:rsidRDefault="00EF52C9" w:rsidP="00EF52C9">
      <w:pPr>
        <w:shd w:val="clear" w:color="auto" w:fill="FFFFFF"/>
        <w:autoSpaceDE w:val="0"/>
        <w:autoSpaceDN w:val="0"/>
        <w:adjustRightInd w:val="0"/>
        <w:ind w:firstLine="709"/>
        <w:jc w:val="both"/>
      </w:pPr>
      <w:r>
        <w:rPr>
          <w:color w:val="000000"/>
          <w:sz w:val="28"/>
          <w:szCs w:val="28"/>
        </w:rPr>
        <w:t xml:space="preserve">1. Внести в постановление администрации Кондинского района </w:t>
      </w:r>
      <w:r w:rsidR="007E7738">
        <w:rPr>
          <w:color w:val="000000"/>
          <w:sz w:val="28"/>
          <w:szCs w:val="28"/>
        </w:rPr>
        <w:t xml:space="preserve">                         </w:t>
      </w:r>
      <w:r>
        <w:rPr>
          <w:color w:val="000000"/>
          <w:sz w:val="28"/>
          <w:szCs w:val="28"/>
        </w:rPr>
        <w:t xml:space="preserve">от 26 июня 2023 года № 689 «Об опубликовании списка избирательных участков с указанием их границ, перечня населенных пунктов, номеров, </w:t>
      </w:r>
      <w:r w:rsidR="007E7738">
        <w:rPr>
          <w:color w:val="000000"/>
          <w:sz w:val="28"/>
          <w:szCs w:val="28"/>
        </w:rPr>
        <w:t xml:space="preserve">                 </w:t>
      </w:r>
      <w:r>
        <w:rPr>
          <w:color w:val="000000"/>
          <w:sz w:val="28"/>
          <w:szCs w:val="28"/>
        </w:rPr>
        <w:t>мест нахождения участковых избирательных комиссий и помещений для голосования» следующее изменение:</w:t>
      </w:r>
    </w:p>
    <w:p w:rsidR="00EF52C9" w:rsidRDefault="00AC2C9B" w:rsidP="00EF52C9">
      <w:pPr>
        <w:shd w:val="clear" w:color="auto" w:fill="FFFFFF"/>
        <w:autoSpaceDE w:val="0"/>
        <w:autoSpaceDN w:val="0"/>
        <w:adjustRightInd w:val="0"/>
        <w:ind w:firstLine="709"/>
        <w:jc w:val="both"/>
      </w:pPr>
      <w:r>
        <w:rPr>
          <w:color w:val="000000"/>
          <w:sz w:val="28"/>
          <w:szCs w:val="28"/>
        </w:rPr>
        <w:t>В</w:t>
      </w:r>
      <w:r w:rsidR="00EF52C9">
        <w:rPr>
          <w:color w:val="000000"/>
          <w:sz w:val="28"/>
          <w:szCs w:val="28"/>
        </w:rPr>
        <w:t xml:space="preserve"> разделе «Из</w:t>
      </w:r>
      <w:r w:rsidR="007E7738">
        <w:rPr>
          <w:color w:val="000000"/>
          <w:sz w:val="28"/>
          <w:szCs w:val="28"/>
        </w:rPr>
        <w:t xml:space="preserve">бирательный участок № 91» </w:t>
      </w:r>
      <w:r>
        <w:rPr>
          <w:color w:val="000000"/>
          <w:sz w:val="28"/>
          <w:szCs w:val="28"/>
        </w:rPr>
        <w:t>приложени</w:t>
      </w:r>
      <w:r>
        <w:rPr>
          <w:color w:val="000000"/>
          <w:sz w:val="28"/>
          <w:szCs w:val="28"/>
        </w:rPr>
        <w:t>я</w:t>
      </w:r>
      <w:r>
        <w:rPr>
          <w:color w:val="000000"/>
          <w:sz w:val="28"/>
          <w:szCs w:val="28"/>
        </w:rPr>
        <w:t xml:space="preserve"> к постановлению </w:t>
      </w:r>
      <w:r w:rsidR="007E7738">
        <w:rPr>
          <w:color w:val="000000"/>
          <w:sz w:val="28"/>
          <w:szCs w:val="28"/>
        </w:rPr>
        <w:t>слова</w:t>
      </w:r>
      <w:r w:rsidR="00EF52C9">
        <w:rPr>
          <w:color w:val="000000"/>
          <w:sz w:val="28"/>
          <w:szCs w:val="28"/>
        </w:rPr>
        <w:t xml:space="preserve"> «Телефон: 8</w:t>
      </w:r>
      <w:r w:rsidR="007E7738">
        <w:rPr>
          <w:color w:val="000000"/>
          <w:sz w:val="28"/>
          <w:szCs w:val="28"/>
        </w:rPr>
        <w:t xml:space="preserve">(34677)25-360» заменить словами </w:t>
      </w:r>
      <w:r w:rsidR="00EF52C9">
        <w:rPr>
          <w:color w:val="000000"/>
          <w:sz w:val="28"/>
          <w:szCs w:val="28"/>
        </w:rPr>
        <w:t xml:space="preserve">«Телефон: </w:t>
      </w:r>
      <w:r w:rsidR="007E7738">
        <w:rPr>
          <w:color w:val="000000"/>
          <w:sz w:val="28"/>
          <w:szCs w:val="28"/>
        </w:rPr>
        <w:t xml:space="preserve">                             </w:t>
      </w:r>
      <w:r w:rsidR="00EF52C9">
        <w:rPr>
          <w:color w:val="000000"/>
          <w:sz w:val="28"/>
          <w:szCs w:val="28"/>
        </w:rPr>
        <w:t>8(34677)25-359».</w:t>
      </w:r>
    </w:p>
    <w:p w:rsidR="004418F4" w:rsidRPr="00EE0E4D" w:rsidRDefault="00EF52C9" w:rsidP="00EF52C9">
      <w:pPr>
        <w:ind w:firstLine="709"/>
        <w:jc w:val="both"/>
        <w:rPr>
          <w:sz w:val="26"/>
          <w:szCs w:val="26"/>
        </w:rPr>
      </w:pPr>
      <w:r>
        <w:rPr>
          <w:color w:val="000000"/>
          <w:sz w:val="28"/>
          <w:szCs w:val="28"/>
        </w:rPr>
        <w:t xml:space="preserve">2. Постановление опубликовать в газете «Кондинский вестник» и разместить на официальном сайте органов местного самоуправления Кондинского района </w:t>
      </w:r>
      <w:r w:rsidR="007E7738">
        <w:rPr>
          <w:color w:val="000000"/>
          <w:sz w:val="28"/>
          <w:szCs w:val="28"/>
        </w:rPr>
        <w:t>Ханты-Мансийского автономного округа – Югры</w:t>
      </w:r>
      <w:r>
        <w:rPr>
          <w:color w:val="000000"/>
          <w:sz w:val="28"/>
          <w:szCs w:val="28"/>
        </w:rPr>
        <w:t>.</w:t>
      </w:r>
    </w:p>
    <w:p w:rsidR="003D282A" w:rsidRPr="00EE0E4D" w:rsidRDefault="003D282A" w:rsidP="00462AE5">
      <w:pPr>
        <w:rPr>
          <w:color w:val="000000"/>
          <w:sz w:val="26"/>
          <w:szCs w:val="26"/>
        </w:rPr>
      </w:pPr>
    </w:p>
    <w:p w:rsidR="00D8787D" w:rsidRDefault="00D8787D" w:rsidP="00462AE5">
      <w:pPr>
        <w:rPr>
          <w:color w:val="000000"/>
          <w:sz w:val="28"/>
          <w:szCs w:val="28"/>
        </w:rPr>
      </w:pPr>
    </w:p>
    <w:p w:rsidR="007E7738" w:rsidRDefault="007E7738" w:rsidP="00462AE5">
      <w:pPr>
        <w:rPr>
          <w:color w:val="000000"/>
          <w:sz w:val="28"/>
          <w:szCs w:val="28"/>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EE0E4D" w:rsidTr="005A1311">
        <w:tc>
          <w:tcPr>
            <w:tcW w:w="4661" w:type="dxa"/>
          </w:tcPr>
          <w:p w:rsidR="005A1311" w:rsidRPr="001650B5" w:rsidRDefault="005A1311" w:rsidP="005A1311">
            <w:pPr>
              <w:jc w:val="both"/>
              <w:rPr>
                <w:sz w:val="28"/>
                <w:szCs w:val="28"/>
              </w:rPr>
            </w:pPr>
            <w:r w:rsidRPr="001650B5">
              <w:rPr>
                <w:sz w:val="28"/>
                <w:szCs w:val="28"/>
              </w:rPr>
              <w:t>Глава района</w:t>
            </w:r>
          </w:p>
        </w:tc>
        <w:tc>
          <w:tcPr>
            <w:tcW w:w="1864" w:type="dxa"/>
          </w:tcPr>
          <w:p w:rsidR="005A1311" w:rsidRPr="00EE0E4D" w:rsidRDefault="005A1311" w:rsidP="005A1311">
            <w:pPr>
              <w:jc w:val="center"/>
              <w:rPr>
                <w:sz w:val="26"/>
                <w:szCs w:val="26"/>
              </w:rPr>
            </w:pPr>
          </w:p>
        </w:tc>
        <w:tc>
          <w:tcPr>
            <w:tcW w:w="3330" w:type="dxa"/>
            <w:tcBorders>
              <w:left w:val="nil"/>
            </w:tcBorders>
          </w:tcPr>
          <w:p w:rsidR="005A1311" w:rsidRPr="001650B5" w:rsidRDefault="005A1311" w:rsidP="005A1311">
            <w:pPr>
              <w:ind w:left="1335"/>
              <w:jc w:val="right"/>
              <w:rPr>
                <w:sz w:val="28"/>
                <w:szCs w:val="28"/>
              </w:rPr>
            </w:pPr>
            <w:r w:rsidRPr="001650B5">
              <w:rPr>
                <w:sz w:val="28"/>
                <w:szCs w:val="28"/>
              </w:rPr>
              <w:t>А.А. Мухи</w:t>
            </w:r>
            <w:bookmarkStart w:id="0" w:name="_GoBack"/>
            <w:bookmarkEnd w:id="0"/>
            <w:r w:rsidRPr="001650B5">
              <w:rPr>
                <w:sz w:val="28"/>
                <w:szCs w:val="28"/>
              </w:rPr>
              <w:t>н</w:t>
            </w:r>
          </w:p>
        </w:tc>
      </w:tr>
    </w:tbl>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7E7738" w:rsidRDefault="007E7738" w:rsidP="00462AE5">
      <w:pPr>
        <w:rPr>
          <w:color w:val="000000"/>
          <w:sz w:val="28"/>
          <w:szCs w:val="28"/>
        </w:rPr>
      </w:pPr>
    </w:p>
    <w:p w:rsidR="00F432EC" w:rsidRPr="007E7738" w:rsidRDefault="00884C5C" w:rsidP="007E7738">
      <w:pPr>
        <w:rPr>
          <w:color w:val="000000"/>
          <w:sz w:val="16"/>
          <w:szCs w:val="16"/>
        </w:rPr>
      </w:pPr>
      <w:proofErr w:type="spellStart"/>
      <w:r>
        <w:rPr>
          <w:color w:val="000000"/>
          <w:sz w:val="16"/>
          <w:szCs w:val="16"/>
        </w:rPr>
        <w:t>ст</w:t>
      </w:r>
      <w:proofErr w:type="spell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7E7738" w:rsidSect="007E5A05">
      <w:headerReference w:type="default" r:id="rId10"/>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C5" w:rsidRDefault="007655C5">
      <w:r>
        <w:separator/>
      </w:r>
    </w:p>
  </w:endnote>
  <w:endnote w:type="continuationSeparator" w:id="0">
    <w:p w:rsidR="007655C5" w:rsidRDefault="0076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C5" w:rsidRDefault="007655C5">
      <w:r>
        <w:separator/>
      </w:r>
    </w:p>
  </w:footnote>
  <w:footnote w:type="continuationSeparator" w:id="0">
    <w:p w:rsidR="007655C5" w:rsidRDefault="00765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7"/>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9"/>
  </w:num>
  <w:num w:numId="19">
    <w:abstractNumId w:val="18"/>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5C5"/>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E7738"/>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2C9B"/>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52C9"/>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22D2-83AF-43F3-B4B2-81A3925C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3</cp:revision>
  <cp:lastPrinted>2023-05-04T04:51:00Z</cp:lastPrinted>
  <dcterms:created xsi:type="dcterms:W3CDTF">2023-08-23T04:43:00Z</dcterms:created>
  <dcterms:modified xsi:type="dcterms:W3CDTF">2023-08-23T10:08:00Z</dcterms:modified>
</cp:coreProperties>
</file>