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625AFE"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5pt;height:54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3656F1" w:rsidTr="003D282A">
        <w:tc>
          <w:tcPr>
            <w:tcW w:w="3340" w:type="dxa"/>
            <w:tcBorders>
              <w:top w:val="nil"/>
              <w:left w:val="nil"/>
              <w:bottom w:val="nil"/>
              <w:right w:val="nil"/>
            </w:tcBorders>
          </w:tcPr>
          <w:p w:rsidR="00CD0910" w:rsidRPr="003656F1" w:rsidRDefault="00465906" w:rsidP="00E5559A">
            <w:pPr>
              <w:rPr>
                <w:sz w:val="28"/>
                <w:szCs w:val="28"/>
              </w:rPr>
            </w:pPr>
            <w:r w:rsidRPr="003656F1">
              <w:rPr>
                <w:sz w:val="28"/>
                <w:szCs w:val="28"/>
              </w:rPr>
              <w:t>от</w:t>
            </w:r>
            <w:r w:rsidR="00166976" w:rsidRPr="003656F1">
              <w:rPr>
                <w:sz w:val="28"/>
                <w:szCs w:val="28"/>
              </w:rPr>
              <w:t xml:space="preserve"> </w:t>
            </w:r>
            <w:r w:rsidR="002C7691" w:rsidRPr="003656F1">
              <w:rPr>
                <w:sz w:val="28"/>
                <w:szCs w:val="28"/>
              </w:rPr>
              <w:t>2</w:t>
            </w:r>
            <w:r w:rsidR="004A336D" w:rsidRPr="003656F1">
              <w:rPr>
                <w:sz w:val="28"/>
                <w:szCs w:val="28"/>
              </w:rPr>
              <w:t>1</w:t>
            </w:r>
            <w:r w:rsidR="00EB59D9" w:rsidRPr="003656F1">
              <w:rPr>
                <w:sz w:val="28"/>
                <w:szCs w:val="28"/>
              </w:rPr>
              <w:t xml:space="preserve"> </w:t>
            </w:r>
            <w:r w:rsidR="004A336D" w:rsidRPr="003656F1">
              <w:rPr>
                <w:sz w:val="28"/>
                <w:szCs w:val="28"/>
              </w:rPr>
              <w:t>сентября</w:t>
            </w:r>
            <w:r w:rsidR="00E5559A" w:rsidRPr="003656F1">
              <w:rPr>
                <w:sz w:val="28"/>
                <w:szCs w:val="28"/>
              </w:rPr>
              <w:t xml:space="preserve"> </w:t>
            </w:r>
            <w:r w:rsidR="00E15BFF" w:rsidRPr="003656F1">
              <w:rPr>
                <w:sz w:val="28"/>
                <w:szCs w:val="28"/>
              </w:rPr>
              <w:t>2023</w:t>
            </w:r>
            <w:r w:rsidR="00230066" w:rsidRPr="003656F1">
              <w:rPr>
                <w:sz w:val="28"/>
                <w:szCs w:val="28"/>
              </w:rPr>
              <w:t xml:space="preserve"> </w:t>
            </w:r>
            <w:r w:rsidR="00CD0910" w:rsidRPr="003656F1">
              <w:rPr>
                <w:sz w:val="28"/>
                <w:szCs w:val="28"/>
              </w:rPr>
              <w:t>года</w:t>
            </w:r>
          </w:p>
        </w:tc>
        <w:tc>
          <w:tcPr>
            <w:tcW w:w="3071" w:type="dxa"/>
            <w:tcBorders>
              <w:top w:val="nil"/>
              <w:left w:val="nil"/>
              <w:bottom w:val="nil"/>
              <w:right w:val="nil"/>
            </w:tcBorders>
          </w:tcPr>
          <w:p w:rsidR="00CD0910" w:rsidRPr="003656F1" w:rsidRDefault="00CD0910" w:rsidP="00A8406B">
            <w:pPr>
              <w:jc w:val="center"/>
              <w:rPr>
                <w:sz w:val="28"/>
                <w:szCs w:val="28"/>
              </w:rPr>
            </w:pPr>
          </w:p>
        </w:tc>
        <w:tc>
          <w:tcPr>
            <w:tcW w:w="2202" w:type="dxa"/>
            <w:tcBorders>
              <w:top w:val="nil"/>
              <w:left w:val="nil"/>
              <w:bottom w:val="nil"/>
              <w:right w:val="nil"/>
            </w:tcBorders>
          </w:tcPr>
          <w:p w:rsidR="00CD0910" w:rsidRPr="003656F1" w:rsidRDefault="00CD0910" w:rsidP="00A8406B">
            <w:pPr>
              <w:jc w:val="right"/>
              <w:rPr>
                <w:sz w:val="28"/>
                <w:szCs w:val="28"/>
              </w:rPr>
            </w:pPr>
          </w:p>
        </w:tc>
        <w:tc>
          <w:tcPr>
            <w:tcW w:w="1134" w:type="dxa"/>
            <w:tcBorders>
              <w:top w:val="nil"/>
              <w:left w:val="nil"/>
              <w:bottom w:val="nil"/>
              <w:right w:val="nil"/>
            </w:tcBorders>
          </w:tcPr>
          <w:p w:rsidR="00CD0910" w:rsidRPr="003656F1" w:rsidRDefault="00CD0910" w:rsidP="009A2BDF">
            <w:pPr>
              <w:jc w:val="right"/>
              <w:rPr>
                <w:sz w:val="28"/>
                <w:szCs w:val="28"/>
              </w:rPr>
            </w:pPr>
            <w:r w:rsidRPr="003656F1">
              <w:rPr>
                <w:sz w:val="28"/>
                <w:szCs w:val="28"/>
              </w:rPr>
              <w:t>№</w:t>
            </w:r>
            <w:r w:rsidR="002C7691" w:rsidRPr="003656F1">
              <w:rPr>
                <w:sz w:val="28"/>
                <w:szCs w:val="28"/>
              </w:rPr>
              <w:t xml:space="preserve"> 1009</w:t>
            </w:r>
            <w:r w:rsidR="00230066" w:rsidRPr="003656F1">
              <w:rPr>
                <w:sz w:val="28"/>
                <w:szCs w:val="28"/>
              </w:rPr>
              <w:t xml:space="preserve"> </w:t>
            </w:r>
          </w:p>
        </w:tc>
      </w:tr>
      <w:tr w:rsidR="00CD0910" w:rsidRPr="003656F1" w:rsidTr="003D282A">
        <w:tc>
          <w:tcPr>
            <w:tcW w:w="3340" w:type="dxa"/>
            <w:tcBorders>
              <w:top w:val="nil"/>
              <w:left w:val="nil"/>
              <w:bottom w:val="nil"/>
              <w:right w:val="nil"/>
            </w:tcBorders>
          </w:tcPr>
          <w:p w:rsidR="00CD0910" w:rsidRPr="003656F1" w:rsidRDefault="00CD0910" w:rsidP="00A8406B">
            <w:pPr>
              <w:rPr>
                <w:sz w:val="28"/>
                <w:szCs w:val="28"/>
              </w:rPr>
            </w:pPr>
          </w:p>
        </w:tc>
        <w:tc>
          <w:tcPr>
            <w:tcW w:w="3071" w:type="dxa"/>
            <w:tcBorders>
              <w:top w:val="nil"/>
              <w:left w:val="nil"/>
              <w:bottom w:val="nil"/>
              <w:right w:val="nil"/>
            </w:tcBorders>
          </w:tcPr>
          <w:p w:rsidR="00CD0910" w:rsidRPr="003656F1" w:rsidRDefault="00CD0910" w:rsidP="00A8406B">
            <w:pPr>
              <w:jc w:val="center"/>
              <w:rPr>
                <w:sz w:val="28"/>
                <w:szCs w:val="28"/>
              </w:rPr>
            </w:pPr>
            <w:r w:rsidRPr="003656F1">
              <w:rPr>
                <w:sz w:val="28"/>
                <w:szCs w:val="28"/>
              </w:rPr>
              <w:t>пгт.</w:t>
            </w:r>
            <w:r w:rsidR="00230066" w:rsidRPr="003656F1">
              <w:rPr>
                <w:sz w:val="28"/>
                <w:szCs w:val="28"/>
              </w:rPr>
              <w:t xml:space="preserve"> </w:t>
            </w:r>
            <w:r w:rsidRPr="003656F1">
              <w:rPr>
                <w:sz w:val="28"/>
                <w:szCs w:val="28"/>
              </w:rPr>
              <w:t>Междуреченский</w:t>
            </w:r>
          </w:p>
        </w:tc>
        <w:tc>
          <w:tcPr>
            <w:tcW w:w="3336" w:type="dxa"/>
            <w:gridSpan w:val="2"/>
            <w:tcBorders>
              <w:top w:val="nil"/>
              <w:left w:val="nil"/>
              <w:bottom w:val="nil"/>
              <w:right w:val="nil"/>
            </w:tcBorders>
          </w:tcPr>
          <w:p w:rsidR="00CD0910" w:rsidRPr="003656F1" w:rsidRDefault="00CD0910" w:rsidP="00A8406B">
            <w:pPr>
              <w:jc w:val="right"/>
              <w:rPr>
                <w:sz w:val="28"/>
                <w:szCs w:val="28"/>
              </w:rPr>
            </w:pPr>
          </w:p>
        </w:tc>
      </w:tr>
    </w:tbl>
    <w:p w:rsidR="00EE0E4D" w:rsidRPr="003656F1" w:rsidRDefault="00EE0E4D" w:rsidP="00EE0E4D">
      <w:pPr>
        <w:pStyle w:val="ConsPlusNormal"/>
        <w:ind w:firstLine="0"/>
        <w:rPr>
          <w:rFonts w:ascii="Times New Roman" w:hAnsi="Times New Roman" w:cs="Times New Roman"/>
          <w:sz w:val="28"/>
          <w:szCs w:val="28"/>
        </w:rPr>
      </w:pPr>
    </w:p>
    <w:tbl>
      <w:tblPr>
        <w:tblW w:w="0" w:type="auto"/>
        <w:tblLook w:val="04A0" w:firstRow="1" w:lastRow="0" w:firstColumn="1" w:lastColumn="0" w:noHBand="0" w:noVBand="1"/>
      </w:tblPr>
      <w:tblGrid>
        <w:gridCol w:w="5637"/>
      </w:tblGrid>
      <w:tr w:rsidR="001650B5" w:rsidRPr="003656F1" w:rsidTr="004C7C9F">
        <w:trPr>
          <w:trHeight w:val="847"/>
        </w:trPr>
        <w:tc>
          <w:tcPr>
            <w:tcW w:w="5637" w:type="dxa"/>
          </w:tcPr>
          <w:p w:rsidR="001650B5" w:rsidRPr="003656F1" w:rsidRDefault="002C7691" w:rsidP="002C7691">
            <w:pPr>
              <w:rPr>
                <w:color w:val="000000"/>
                <w:sz w:val="28"/>
                <w:szCs w:val="28"/>
              </w:rPr>
            </w:pPr>
            <w:r w:rsidRPr="003656F1">
              <w:rPr>
                <w:color w:val="000000"/>
                <w:sz w:val="28"/>
                <w:szCs w:val="28"/>
              </w:rPr>
              <w:t>О внесении изменений в постановление администрации Кондинского района                      от 15 февраля 2018 года № 264                             «О межведомственном Совете                               по противодействию коррупции»</w:t>
            </w:r>
          </w:p>
        </w:tc>
      </w:tr>
    </w:tbl>
    <w:p w:rsidR="002C7691" w:rsidRPr="003656F1" w:rsidRDefault="002C7691" w:rsidP="002C7691">
      <w:pPr>
        <w:shd w:val="clear" w:color="auto" w:fill="FFFFFF"/>
        <w:spacing w:before="307" w:line="322" w:lineRule="exact"/>
        <w:ind w:left="17" w:right="29" w:firstLine="692"/>
        <w:jc w:val="both"/>
        <w:rPr>
          <w:b/>
          <w:sz w:val="28"/>
          <w:szCs w:val="28"/>
        </w:rPr>
      </w:pPr>
      <w:r w:rsidRPr="003656F1">
        <w:rPr>
          <w:sz w:val="28"/>
          <w:szCs w:val="28"/>
        </w:rPr>
        <w:t>В св</w:t>
      </w:r>
      <w:r w:rsidR="00E1165A" w:rsidRPr="003656F1">
        <w:rPr>
          <w:sz w:val="28"/>
          <w:szCs w:val="28"/>
        </w:rPr>
        <w:t xml:space="preserve">язи с приведением </w:t>
      </w:r>
      <w:r w:rsidR="00625AFE">
        <w:rPr>
          <w:sz w:val="28"/>
          <w:szCs w:val="28"/>
        </w:rPr>
        <w:t>нормативного акта в соответствие действующе</w:t>
      </w:r>
      <w:bookmarkStart w:id="0" w:name="_GoBack"/>
      <w:bookmarkEnd w:id="0"/>
      <w:r w:rsidR="00E1165A" w:rsidRPr="003656F1">
        <w:rPr>
          <w:sz w:val="28"/>
          <w:szCs w:val="28"/>
        </w:rPr>
        <w:t>м</w:t>
      </w:r>
      <w:r w:rsidR="00625AFE">
        <w:rPr>
          <w:sz w:val="28"/>
          <w:szCs w:val="28"/>
        </w:rPr>
        <w:t>у законодательству</w:t>
      </w:r>
      <w:r w:rsidRPr="003656F1">
        <w:rPr>
          <w:sz w:val="28"/>
          <w:szCs w:val="28"/>
        </w:rPr>
        <w:t xml:space="preserve"> </w:t>
      </w:r>
      <w:r w:rsidRPr="003656F1">
        <w:rPr>
          <w:b/>
          <w:sz w:val="28"/>
          <w:szCs w:val="28"/>
        </w:rPr>
        <w:t>администрации Кондинского района постановляет:</w:t>
      </w:r>
    </w:p>
    <w:p w:rsidR="002C7691" w:rsidRPr="003656F1" w:rsidRDefault="007E0007" w:rsidP="002C7691">
      <w:pPr>
        <w:shd w:val="clear" w:color="auto" w:fill="FFFFFF"/>
        <w:spacing w:line="314" w:lineRule="exact"/>
        <w:ind w:left="22" w:right="19" w:firstLine="692"/>
        <w:jc w:val="both"/>
        <w:rPr>
          <w:sz w:val="28"/>
          <w:szCs w:val="28"/>
        </w:rPr>
      </w:pPr>
      <w:r w:rsidRPr="003656F1">
        <w:rPr>
          <w:sz w:val="28"/>
          <w:szCs w:val="28"/>
        </w:rPr>
        <w:t xml:space="preserve">1. </w:t>
      </w:r>
      <w:r w:rsidR="002C7691" w:rsidRPr="003656F1">
        <w:rPr>
          <w:sz w:val="28"/>
          <w:szCs w:val="28"/>
        </w:rPr>
        <w:t xml:space="preserve">Внести в постановление администрации Кондинского района </w:t>
      </w:r>
      <w:r w:rsidR="003656F1">
        <w:rPr>
          <w:sz w:val="28"/>
          <w:szCs w:val="28"/>
        </w:rPr>
        <w:t xml:space="preserve">                 </w:t>
      </w:r>
      <w:r w:rsidR="002C7691" w:rsidRPr="003656F1">
        <w:rPr>
          <w:sz w:val="28"/>
          <w:szCs w:val="28"/>
        </w:rPr>
        <w:t>от 15 февраля 2018 года № 264 «О межведомственном Совете по противодействию коррупции» следующие изменения:</w:t>
      </w:r>
    </w:p>
    <w:p w:rsidR="00E1165A" w:rsidRPr="003656F1" w:rsidRDefault="00E1165A" w:rsidP="002C7691">
      <w:pPr>
        <w:shd w:val="clear" w:color="auto" w:fill="FFFFFF"/>
        <w:spacing w:line="314" w:lineRule="exact"/>
        <w:ind w:left="22" w:right="19" w:firstLine="692"/>
        <w:jc w:val="both"/>
        <w:rPr>
          <w:sz w:val="28"/>
          <w:szCs w:val="28"/>
        </w:rPr>
      </w:pPr>
      <w:r w:rsidRPr="003656F1">
        <w:rPr>
          <w:sz w:val="28"/>
          <w:szCs w:val="28"/>
        </w:rPr>
        <w:t>1.</w:t>
      </w:r>
      <w:r w:rsidR="007E0007" w:rsidRPr="003656F1">
        <w:rPr>
          <w:sz w:val="28"/>
          <w:szCs w:val="28"/>
        </w:rPr>
        <w:t>1.</w:t>
      </w:r>
      <w:r w:rsidRPr="003656F1">
        <w:rPr>
          <w:sz w:val="28"/>
          <w:szCs w:val="28"/>
        </w:rPr>
        <w:t xml:space="preserve"> Пункт 6 постановления изложить в следующей редакции:</w:t>
      </w:r>
    </w:p>
    <w:p w:rsidR="002C7691" w:rsidRPr="003656F1" w:rsidRDefault="00E1165A" w:rsidP="007E0007">
      <w:pPr>
        <w:shd w:val="clear" w:color="auto" w:fill="FFFFFF"/>
        <w:spacing w:line="314" w:lineRule="exact"/>
        <w:ind w:left="22" w:right="19" w:firstLine="692"/>
        <w:jc w:val="both"/>
        <w:rPr>
          <w:sz w:val="28"/>
          <w:szCs w:val="28"/>
        </w:rPr>
      </w:pPr>
      <w:r w:rsidRPr="003656F1">
        <w:rPr>
          <w:sz w:val="28"/>
          <w:szCs w:val="28"/>
        </w:rPr>
        <w:t>«6. Контроль за выполнением постановления возложить на первого заместителя главы района А.В. Кривоногова</w:t>
      </w:r>
      <w:proofErr w:type="gramStart"/>
      <w:r w:rsidRPr="003656F1">
        <w:rPr>
          <w:sz w:val="28"/>
          <w:szCs w:val="28"/>
        </w:rPr>
        <w:t>.».</w:t>
      </w:r>
      <w:proofErr w:type="gramEnd"/>
    </w:p>
    <w:p w:rsidR="002C7691" w:rsidRPr="003656F1" w:rsidRDefault="003656F1" w:rsidP="002C7691">
      <w:pPr>
        <w:shd w:val="clear" w:color="auto" w:fill="FFFFFF"/>
        <w:tabs>
          <w:tab w:val="left" w:pos="1294"/>
        </w:tabs>
        <w:spacing w:line="314" w:lineRule="exact"/>
        <w:ind w:left="17" w:right="24" w:firstLine="692"/>
        <w:jc w:val="both"/>
        <w:rPr>
          <w:sz w:val="28"/>
          <w:szCs w:val="28"/>
        </w:rPr>
      </w:pPr>
      <w:r>
        <w:rPr>
          <w:sz w:val="28"/>
          <w:szCs w:val="28"/>
        </w:rPr>
        <w:t xml:space="preserve">1.2. </w:t>
      </w:r>
      <w:r w:rsidR="002C7691" w:rsidRPr="003656F1">
        <w:rPr>
          <w:sz w:val="28"/>
          <w:szCs w:val="28"/>
        </w:rPr>
        <w:t>В пункте 1</w:t>
      </w:r>
      <w:r w:rsidR="007E0007" w:rsidRPr="003656F1">
        <w:rPr>
          <w:sz w:val="28"/>
          <w:szCs w:val="28"/>
        </w:rPr>
        <w:t>, подпункте 5.1 пункта 5, подпункте 6.3 пункта 6, подпунктах 7.1-7.2 пункта 7, пункте 8 слова</w:t>
      </w:r>
      <w:r w:rsidR="007E0007" w:rsidRPr="003656F1">
        <w:rPr>
          <w:spacing w:val="-20"/>
          <w:sz w:val="28"/>
          <w:szCs w:val="28"/>
        </w:rPr>
        <w:t xml:space="preserve"> </w:t>
      </w:r>
      <w:r w:rsidR="007E0007" w:rsidRPr="003656F1">
        <w:rPr>
          <w:sz w:val="28"/>
          <w:szCs w:val="28"/>
        </w:rPr>
        <w:t>приложения 1</w:t>
      </w:r>
      <w:r>
        <w:rPr>
          <w:sz w:val="28"/>
          <w:szCs w:val="28"/>
        </w:rPr>
        <w:t xml:space="preserve"> к постановлению </w:t>
      </w:r>
      <w:r w:rsidR="002C7691" w:rsidRPr="003656F1">
        <w:rPr>
          <w:sz w:val="28"/>
          <w:szCs w:val="28"/>
        </w:rPr>
        <w:t>слова «федеральных органов исполнительной власти» заменить словами «федеральных государственных органов».</w:t>
      </w:r>
    </w:p>
    <w:p w:rsidR="004C7C9F" w:rsidRPr="003656F1" w:rsidRDefault="002C7691" w:rsidP="002C7691">
      <w:pPr>
        <w:ind w:firstLine="709"/>
        <w:jc w:val="both"/>
        <w:rPr>
          <w:color w:val="000000"/>
          <w:sz w:val="28"/>
          <w:szCs w:val="28"/>
        </w:rPr>
      </w:pPr>
      <w:r w:rsidRPr="003656F1">
        <w:rPr>
          <w:spacing w:val="-6"/>
          <w:sz w:val="28"/>
          <w:szCs w:val="28"/>
        </w:rPr>
        <w:t>2.</w:t>
      </w:r>
      <w:r w:rsidRPr="003656F1">
        <w:rPr>
          <w:sz w:val="28"/>
          <w:szCs w:val="28"/>
        </w:rPr>
        <w:t xml:space="preserve"> Постановление разместить </w:t>
      </w:r>
      <w:r w:rsidR="007E0007" w:rsidRPr="003656F1">
        <w:rPr>
          <w:sz w:val="28"/>
          <w:szCs w:val="28"/>
        </w:rPr>
        <w:t xml:space="preserve">на официальном сайте органов местного самоуправления Кондинского района Ханты-Мансийского автономного </w:t>
      </w:r>
      <w:r w:rsidR="007663D9" w:rsidRPr="003656F1">
        <w:rPr>
          <w:sz w:val="28"/>
          <w:szCs w:val="28"/>
        </w:rPr>
        <w:t xml:space="preserve">                          </w:t>
      </w:r>
      <w:r w:rsidR="007E0007" w:rsidRPr="003656F1">
        <w:rPr>
          <w:sz w:val="28"/>
          <w:szCs w:val="28"/>
        </w:rPr>
        <w:t>округа – Югры</w:t>
      </w:r>
      <w:r w:rsidR="007663D9" w:rsidRPr="003656F1">
        <w:rPr>
          <w:sz w:val="28"/>
          <w:szCs w:val="28"/>
        </w:rPr>
        <w:t>.</w:t>
      </w:r>
    </w:p>
    <w:p w:rsidR="004C7C9F" w:rsidRPr="003656F1" w:rsidRDefault="004C7C9F" w:rsidP="00462AE5">
      <w:pPr>
        <w:rPr>
          <w:color w:val="000000"/>
          <w:sz w:val="28"/>
          <w:szCs w:val="28"/>
        </w:rPr>
      </w:pPr>
    </w:p>
    <w:p w:rsidR="002C7691" w:rsidRPr="003656F1" w:rsidRDefault="002C7691" w:rsidP="00462AE5">
      <w:pPr>
        <w:rPr>
          <w:color w:val="000000"/>
          <w:sz w:val="28"/>
          <w:szCs w:val="28"/>
        </w:rPr>
      </w:pPr>
    </w:p>
    <w:p w:rsidR="002C7691" w:rsidRPr="003656F1" w:rsidRDefault="002C7691" w:rsidP="00462AE5">
      <w:pPr>
        <w:rPr>
          <w:color w:val="000000"/>
          <w:sz w:val="28"/>
          <w:szCs w:val="28"/>
        </w:rPr>
      </w:pPr>
    </w:p>
    <w:tbl>
      <w:tblPr>
        <w:tblpPr w:leftFromText="180" w:rightFromText="180" w:vertAnchor="text" w:horzAnchor="margin" w:tblpY="2"/>
        <w:tblW w:w="0" w:type="auto"/>
        <w:tblLook w:val="01E0" w:firstRow="1" w:lastRow="1" w:firstColumn="1" w:lastColumn="1" w:noHBand="0" w:noVBand="0"/>
      </w:tblPr>
      <w:tblGrid>
        <w:gridCol w:w="4661"/>
        <w:gridCol w:w="1864"/>
        <w:gridCol w:w="3330"/>
      </w:tblGrid>
      <w:tr w:rsidR="002C7691" w:rsidRPr="003656F1" w:rsidTr="002C7691">
        <w:tc>
          <w:tcPr>
            <w:tcW w:w="4661" w:type="dxa"/>
          </w:tcPr>
          <w:p w:rsidR="002C7691" w:rsidRPr="003656F1" w:rsidRDefault="002C7691" w:rsidP="002C7691">
            <w:pPr>
              <w:jc w:val="both"/>
              <w:rPr>
                <w:sz w:val="28"/>
                <w:szCs w:val="28"/>
              </w:rPr>
            </w:pPr>
            <w:r w:rsidRPr="003656F1">
              <w:rPr>
                <w:sz w:val="28"/>
                <w:szCs w:val="28"/>
              </w:rPr>
              <w:t>Глава района</w:t>
            </w:r>
          </w:p>
        </w:tc>
        <w:tc>
          <w:tcPr>
            <w:tcW w:w="1864" w:type="dxa"/>
          </w:tcPr>
          <w:p w:rsidR="002C7691" w:rsidRPr="003656F1" w:rsidRDefault="002C7691" w:rsidP="002C7691">
            <w:pPr>
              <w:jc w:val="center"/>
              <w:rPr>
                <w:sz w:val="28"/>
                <w:szCs w:val="28"/>
              </w:rPr>
            </w:pPr>
          </w:p>
        </w:tc>
        <w:tc>
          <w:tcPr>
            <w:tcW w:w="3330" w:type="dxa"/>
            <w:tcBorders>
              <w:left w:val="nil"/>
            </w:tcBorders>
          </w:tcPr>
          <w:p w:rsidR="002C7691" w:rsidRPr="003656F1" w:rsidRDefault="002C7691" w:rsidP="002C7691">
            <w:pPr>
              <w:ind w:left="1335"/>
              <w:jc w:val="right"/>
              <w:rPr>
                <w:sz w:val="28"/>
                <w:szCs w:val="28"/>
              </w:rPr>
            </w:pPr>
            <w:r w:rsidRPr="003656F1">
              <w:rPr>
                <w:sz w:val="28"/>
                <w:szCs w:val="28"/>
              </w:rPr>
              <w:t>А.А. Мухин</w:t>
            </w:r>
          </w:p>
        </w:tc>
      </w:tr>
    </w:tbl>
    <w:p w:rsidR="007F2F28" w:rsidRPr="003656F1" w:rsidRDefault="007F2F28" w:rsidP="008005FA">
      <w:pPr>
        <w:shd w:val="clear" w:color="auto" w:fill="FFFFFF"/>
        <w:autoSpaceDE w:val="0"/>
        <w:autoSpaceDN w:val="0"/>
        <w:adjustRightInd w:val="0"/>
        <w:jc w:val="both"/>
        <w:rPr>
          <w:color w:val="000000"/>
          <w:sz w:val="28"/>
          <w:szCs w:val="28"/>
        </w:rPr>
      </w:pPr>
    </w:p>
    <w:p w:rsidR="002C7691" w:rsidRPr="003656F1" w:rsidRDefault="002C7691" w:rsidP="008005FA">
      <w:pPr>
        <w:shd w:val="clear" w:color="auto" w:fill="FFFFFF"/>
        <w:autoSpaceDE w:val="0"/>
        <w:autoSpaceDN w:val="0"/>
        <w:adjustRightInd w:val="0"/>
        <w:jc w:val="both"/>
        <w:rPr>
          <w:color w:val="000000"/>
          <w:sz w:val="28"/>
          <w:szCs w:val="28"/>
        </w:rPr>
      </w:pPr>
    </w:p>
    <w:p w:rsidR="007663D9" w:rsidRPr="003656F1" w:rsidRDefault="007663D9" w:rsidP="008005FA">
      <w:pPr>
        <w:shd w:val="clear" w:color="auto" w:fill="FFFFFF"/>
        <w:autoSpaceDE w:val="0"/>
        <w:autoSpaceDN w:val="0"/>
        <w:adjustRightInd w:val="0"/>
        <w:jc w:val="both"/>
        <w:rPr>
          <w:color w:val="000000"/>
          <w:sz w:val="28"/>
          <w:szCs w:val="28"/>
        </w:rPr>
      </w:pPr>
    </w:p>
    <w:p w:rsidR="007663D9" w:rsidRDefault="007663D9" w:rsidP="008005FA">
      <w:pPr>
        <w:shd w:val="clear" w:color="auto" w:fill="FFFFFF"/>
        <w:autoSpaceDE w:val="0"/>
        <w:autoSpaceDN w:val="0"/>
        <w:adjustRightInd w:val="0"/>
        <w:jc w:val="both"/>
        <w:rPr>
          <w:color w:val="000000"/>
          <w:sz w:val="16"/>
          <w:szCs w:val="16"/>
        </w:rPr>
      </w:pPr>
    </w:p>
    <w:p w:rsidR="007663D9" w:rsidRDefault="007663D9" w:rsidP="008005FA">
      <w:pPr>
        <w:shd w:val="clear" w:color="auto" w:fill="FFFFFF"/>
        <w:autoSpaceDE w:val="0"/>
        <w:autoSpaceDN w:val="0"/>
        <w:adjustRightInd w:val="0"/>
        <w:jc w:val="both"/>
        <w:rPr>
          <w:color w:val="000000"/>
          <w:sz w:val="16"/>
          <w:szCs w:val="16"/>
        </w:rPr>
      </w:pPr>
    </w:p>
    <w:p w:rsidR="007663D9" w:rsidRDefault="007663D9" w:rsidP="008005FA">
      <w:pPr>
        <w:shd w:val="clear" w:color="auto" w:fill="FFFFFF"/>
        <w:autoSpaceDE w:val="0"/>
        <w:autoSpaceDN w:val="0"/>
        <w:adjustRightInd w:val="0"/>
        <w:jc w:val="both"/>
        <w:rPr>
          <w:color w:val="000000"/>
          <w:sz w:val="16"/>
          <w:szCs w:val="16"/>
        </w:rPr>
      </w:pPr>
    </w:p>
    <w:p w:rsidR="007663D9" w:rsidRDefault="007663D9" w:rsidP="008005FA">
      <w:pPr>
        <w:shd w:val="clear" w:color="auto" w:fill="FFFFFF"/>
        <w:autoSpaceDE w:val="0"/>
        <w:autoSpaceDN w:val="0"/>
        <w:adjustRightInd w:val="0"/>
        <w:jc w:val="both"/>
        <w:rPr>
          <w:color w:val="000000"/>
          <w:sz w:val="16"/>
          <w:szCs w:val="16"/>
        </w:rPr>
      </w:pPr>
    </w:p>
    <w:p w:rsidR="007663D9" w:rsidRDefault="007663D9" w:rsidP="008005FA">
      <w:pPr>
        <w:shd w:val="clear" w:color="auto" w:fill="FFFFFF"/>
        <w:autoSpaceDE w:val="0"/>
        <w:autoSpaceDN w:val="0"/>
        <w:adjustRightInd w:val="0"/>
        <w:jc w:val="both"/>
        <w:rPr>
          <w:color w:val="000000"/>
          <w:sz w:val="16"/>
          <w:szCs w:val="16"/>
        </w:rPr>
      </w:pPr>
    </w:p>
    <w:p w:rsidR="008005FA" w:rsidRDefault="008005FA" w:rsidP="008C25BC">
      <w:pPr>
        <w:shd w:val="clear" w:color="auto" w:fill="FFFFFF"/>
        <w:autoSpaceDE w:val="0"/>
        <w:autoSpaceDN w:val="0"/>
        <w:adjustRightInd w:val="0"/>
        <w:jc w:val="both"/>
        <w:rPr>
          <w:color w:val="000000"/>
          <w:sz w:val="16"/>
          <w:szCs w:val="16"/>
        </w:rPr>
      </w:pPr>
      <w:proofErr w:type="spellStart"/>
      <w:proofErr w:type="gramStart"/>
      <w:r>
        <w:rPr>
          <w:color w:val="000000"/>
          <w:sz w:val="16"/>
          <w:szCs w:val="16"/>
        </w:rPr>
        <w:t>ст</w:t>
      </w:r>
      <w:proofErr w:type="spellEnd"/>
      <w:proofErr w:type="gramEnd"/>
      <w:r w:rsidRPr="005F7A64">
        <w:rPr>
          <w:color w:val="000000"/>
          <w:sz w:val="16"/>
          <w:szCs w:val="16"/>
        </w:rPr>
        <w:t>/Банк документов/Постановления 202</w:t>
      </w:r>
      <w:r>
        <w:rPr>
          <w:color w:val="000000"/>
          <w:sz w:val="16"/>
          <w:szCs w:val="16"/>
        </w:rPr>
        <w:t>3</w:t>
      </w:r>
    </w:p>
    <w:sectPr w:rsidR="008005FA" w:rsidSect="00DD0A3E">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AA" w:rsidRDefault="006371AA">
      <w:r>
        <w:separator/>
      </w:r>
    </w:p>
  </w:endnote>
  <w:endnote w:type="continuationSeparator" w:id="0">
    <w:p w:rsidR="006371AA" w:rsidRDefault="0063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rsidP="00DD0A3E">
    <w:pPr>
      <w:pStyle w:val="af7"/>
      <w:jc w:val="center"/>
    </w:pPr>
  </w:p>
  <w:p w:rsidR="00DD0A3E" w:rsidRDefault="00DD0A3E"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AA" w:rsidRDefault="006371AA">
      <w:r>
        <w:separator/>
      </w:r>
    </w:p>
  </w:footnote>
  <w:footnote w:type="continuationSeparator" w:id="0">
    <w:p w:rsidR="006371AA" w:rsidRDefault="00637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jc w:val="center"/>
    </w:pPr>
    <w:r>
      <w:fldChar w:fldCharType="begin"/>
    </w:r>
    <w:r>
      <w:instrText>PAGE   \* MERGEFORMAT</w:instrText>
    </w:r>
    <w:r>
      <w:fldChar w:fldCharType="separate"/>
    </w:r>
    <w:r w:rsidR="003656F1">
      <w:rPr>
        <w:noProof/>
      </w:rPr>
      <w:t>2</w:t>
    </w:r>
    <w:r>
      <w:fldChar w:fldCharType="end"/>
    </w:r>
  </w:p>
  <w:p w:rsidR="007E5A05" w:rsidRDefault="007E5A05"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3E" w:rsidRDefault="00DD0A3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7F6D5F"/>
    <w:multiLevelType w:val="singleLevel"/>
    <w:tmpl w:val="46103272"/>
    <w:lvl w:ilvl="0">
      <w:start w:val="1"/>
      <w:numFmt w:val="decimal"/>
      <w:lvlText w:val="1.4.%1."/>
      <w:legacy w:legacy="1" w:legacySpace="0" w:legacyIndent="768"/>
      <w:lvlJc w:val="left"/>
      <w:pPr>
        <w:ind w:left="0" w:firstLine="0"/>
      </w:pPr>
      <w:rPr>
        <w:rFonts w:ascii="Times New Roman" w:hAnsi="Times New Roman" w:cs="Times New Roman" w:hint="default"/>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2">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5">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5DBE006B"/>
    <w:multiLevelType w:val="singleLevel"/>
    <w:tmpl w:val="9030F546"/>
    <w:lvl w:ilvl="0">
      <w:start w:val="2"/>
      <w:numFmt w:val="decimal"/>
      <w:lvlText w:val="1.%1."/>
      <w:legacy w:legacy="1" w:legacySpace="0" w:legacyIndent="694"/>
      <w:lvlJc w:val="left"/>
      <w:pPr>
        <w:ind w:left="0" w:firstLine="0"/>
      </w:pPr>
      <w:rPr>
        <w:rFonts w:ascii="Times New Roman" w:hAnsi="Times New Roman" w:cs="Times New Roman" w:hint="default"/>
      </w:rPr>
    </w:lvl>
  </w:abstractNum>
  <w:abstractNum w:abstractNumId="17">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0">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1">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2">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0"/>
  </w:num>
  <w:num w:numId="3">
    <w:abstractNumId w:val="9"/>
  </w:num>
  <w:num w:numId="4">
    <w:abstractNumId w:val="14"/>
  </w:num>
  <w:num w:numId="5">
    <w:abstractNumId w:val="5"/>
  </w:num>
  <w:num w:numId="6">
    <w:abstractNumId w:val="6"/>
  </w:num>
  <w:num w:numId="7">
    <w:abstractNumId w:val="13"/>
  </w:num>
  <w:num w:numId="8">
    <w:abstractNumId w:val="19"/>
  </w:num>
  <w:num w:numId="9">
    <w:abstractNumId w:val="17"/>
  </w:num>
  <w:num w:numId="10">
    <w:abstractNumId w:val="1"/>
  </w:num>
  <w:num w:numId="11">
    <w:abstractNumId w:val="2"/>
  </w:num>
  <w:num w:numId="12">
    <w:abstractNumId w:val="12"/>
  </w:num>
  <w:num w:numId="13">
    <w:abstractNumId w:val="10"/>
  </w:num>
  <w:num w:numId="14">
    <w:abstractNumId w:val="8"/>
  </w:num>
  <w:num w:numId="15">
    <w:abstractNumId w:val="4"/>
  </w:num>
  <w:num w:numId="16">
    <w:abstractNumId w:val="15"/>
  </w:num>
  <w:num w:numId="17">
    <w:abstractNumId w:val="7"/>
  </w:num>
  <w:num w:numId="18">
    <w:abstractNumId w:val="22"/>
  </w:num>
  <w:num w:numId="19">
    <w:abstractNumId w:val="21"/>
  </w:num>
  <w:num w:numId="20">
    <w:abstractNumId w:val="1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lvlOverride w:ilvl="0">
      <w:startOverride w:val="2"/>
    </w:lvlOverride>
  </w:num>
  <w:num w:numId="24">
    <w:abstractNumId w:val="3"/>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691"/>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6F1"/>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5AFE"/>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3D9"/>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007"/>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A3E"/>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65A"/>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240942455">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60AB4-323C-4191-AA1E-95439124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1199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4</cp:revision>
  <cp:lastPrinted>2023-08-28T09:10:00Z</cp:lastPrinted>
  <dcterms:created xsi:type="dcterms:W3CDTF">2023-09-21T05:25:00Z</dcterms:created>
  <dcterms:modified xsi:type="dcterms:W3CDTF">2023-09-21T09:28:00Z</dcterms:modified>
</cp:coreProperties>
</file>