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11505D"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9pt;height:54.4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3F215B" w:rsidTr="003D282A">
        <w:tc>
          <w:tcPr>
            <w:tcW w:w="3340" w:type="dxa"/>
            <w:tcBorders>
              <w:top w:val="nil"/>
              <w:left w:val="nil"/>
              <w:bottom w:val="nil"/>
              <w:right w:val="nil"/>
            </w:tcBorders>
          </w:tcPr>
          <w:p w:rsidR="00CD0910" w:rsidRPr="003F215B" w:rsidRDefault="00465906" w:rsidP="003F215B">
            <w:pPr>
              <w:rPr>
                <w:sz w:val="28"/>
                <w:szCs w:val="28"/>
              </w:rPr>
            </w:pPr>
            <w:r w:rsidRPr="003F215B">
              <w:rPr>
                <w:sz w:val="28"/>
                <w:szCs w:val="28"/>
              </w:rPr>
              <w:t>от</w:t>
            </w:r>
            <w:r w:rsidR="00166976" w:rsidRPr="003F215B">
              <w:rPr>
                <w:sz w:val="28"/>
                <w:szCs w:val="28"/>
              </w:rPr>
              <w:t xml:space="preserve"> </w:t>
            </w:r>
            <w:r w:rsidR="003F215B" w:rsidRPr="003F215B">
              <w:rPr>
                <w:sz w:val="28"/>
                <w:szCs w:val="28"/>
              </w:rPr>
              <w:t>10</w:t>
            </w:r>
            <w:r w:rsidR="00EB59D9" w:rsidRPr="003F215B">
              <w:rPr>
                <w:sz w:val="28"/>
                <w:szCs w:val="28"/>
              </w:rPr>
              <w:t xml:space="preserve"> </w:t>
            </w:r>
            <w:r w:rsidR="007F00A9" w:rsidRPr="003F215B">
              <w:rPr>
                <w:sz w:val="28"/>
                <w:szCs w:val="28"/>
              </w:rPr>
              <w:t>октября</w:t>
            </w:r>
            <w:r w:rsidR="00E5559A" w:rsidRPr="003F215B">
              <w:rPr>
                <w:sz w:val="28"/>
                <w:szCs w:val="28"/>
              </w:rPr>
              <w:t xml:space="preserve"> </w:t>
            </w:r>
            <w:r w:rsidR="00E15BFF" w:rsidRPr="003F215B">
              <w:rPr>
                <w:sz w:val="28"/>
                <w:szCs w:val="28"/>
              </w:rPr>
              <w:t>2023</w:t>
            </w:r>
            <w:r w:rsidR="00230066" w:rsidRPr="003F215B">
              <w:rPr>
                <w:sz w:val="28"/>
                <w:szCs w:val="28"/>
              </w:rPr>
              <w:t xml:space="preserve"> </w:t>
            </w:r>
            <w:r w:rsidR="00CD0910" w:rsidRPr="003F215B">
              <w:rPr>
                <w:sz w:val="28"/>
                <w:szCs w:val="28"/>
              </w:rPr>
              <w:t>года</w:t>
            </w:r>
          </w:p>
        </w:tc>
        <w:tc>
          <w:tcPr>
            <w:tcW w:w="3071" w:type="dxa"/>
            <w:tcBorders>
              <w:top w:val="nil"/>
              <w:left w:val="nil"/>
              <w:bottom w:val="nil"/>
              <w:right w:val="nil"/>
            </w:tcBorders>
          </w:tcPr>
          <w:p w:rsidR="00CD0910" w:rsidRPr="003F215B" w:rsidRDefault="00CD0910" w:rsidP="003F215B">
            <w:pPr>
              <w:jc w:val="center"/>
              <w:rPr>
                <w:sz w:val="28"/>
                <w:szCs w:val="28"/>
              </w:rPr>
            </w:pPr>
          </w:p>
        </w:tc>
        <w:tc>
          <w:tcPr>
            <w:tcW w:w="2202" w:type="dxa"/>
            <w:tcBorders>
              <w:top w:val="nil"/>
              <w:left w:val="nil"/>
              <w:bottom w:val="nil"/>
              <w:right w:val="nil"/>
            </w:tcBorders>
          </w:tcPr>
          <w:p w:rsidR="00CD0910" w:rsidRPr="003F215B" w:rsidRDefault="00CD0910" w:rsidP="003F215B">
            <w:pPr>
              <w:jc w:val="right"/>
              <w:rPr>
                <w:sz w:val="28"/>
                <w:szCs w:val="28"/>
              </w:rPr>
            </w:pPr>
          </w:p>
        </w:tc>
        <w:tc>
          <w:tcPr>
            <w:tcW w:w="1134" w:type="dxa"/>
            <w:tcBorders>
              <w:top w:val="nil"/>
              <w:left w:val="nil"/>
              <w:bottom w:val="nil"/>
              <w:right w:val="nil"/>
            </w:tcBorders>
          </w:tcPr>
          <w:p w:rsidR="00CD0910" w:rsidRPr="003F215B" w:rsidRDefault="00CD0910" w:rsidP="003F215B">
            <w:pPr>
              <w:ind w:right="-108"/>
              <w:jc w:val="right"/>
              <w:rPr>
                <w:sz w:val="28"/>
                <w:szCs w:val="28"/>
              </w:rPr>
            </w:pPr>
            <w:r w:rsidRPr="003F215B">
              <w:rPr>
                <w:sz w:val="28"/>
                <w:szCs w:val="28"/>
              </w:rPr>
              <w:t>№</w:t>
            </w:r>
            <w:r w:rsidR="007F00A9" w:rsidRPr="003F215B">
              <w:rPr>
                <w:sz w:val="28"/>
                <w:szCs w:val="28"/>
              </w:rPr>
              <w:t xml:space="preserve"> </w:t>
            </w:r>
            <w:r w:rsidR="00753CAF" w:rsidRPr="003F215B">
              <w:rPr>
                <w:sz w:val="28"/>
                <w:szCs w:val="28"/>
              </w:rPr>
              <w:t>10</w:t>
            </w:r>
            <w:r w:rsidR="003F215B" w:rsidRPr="003F215B">
              <w:rPr>
                <w:sz w:val="28"/>
                <w:szCs w:val="28"/>
              </w:rPr>
              <w:t>76</w:t>
            </w:r>
          </w:p>
        </w:tc>
      </w:tr>
      <w:tr w:rsidR="00CD0910" w:rsidRPr="003F215B" w:rsidTr="003D282A">
        <w:tc>
          <w:tcPr>
            <w:tcW w:w="3340" w:type="dxa"/>
            <w:tcBorders>
              <w:top w:val="nil"/>
              <w:left w:val="nil"/>
              <w:bottom w:val="nil"/>
              <w:right w:val="nil"/>
            </w:tcBorders>
          </w:tcPr>
          <w:p w:rsidR="00CD0910" w:rsidRPr="003F215B" w:rsidRDefault="00CD0910" w:rsidP="003F215B">
            <w:pPr>
              <w:rPr>
                <w:sz w:val="28"/>
                <w:szCs w:val="28"/>
              </w:rPr>
            </w:pPr>
          </w:p>
        </w:tc>
        <w:tc>
          <w:tcPr>
            <w:tcW w:w="3071" w:type="dxa"/>
            <w:tcBorders>
              <w:top w:val="nil"/>
              <w:left w:val="nil"/>
              <w:bottom w:val="nil"/>
              <w:right w:val="nil"/>
            </w:tcBorders>
          </w:tcPr>
          <w:p w:rsidR="00CD0910" w:rsidRPr="003F215B" w:rsidRDefault="00CD0910" w:rsidP="003F215B">
            <w:pPr>
              <w:jc w:val="center"/>
              <w:rPr>
                <w:sz w:val="28"/>
                <w:szCs w:val="28"/>
              </w:rPr>
            </w:pPr>
            <w:r w:rsidRPr="003F215B">
              <w:rPr>
                <w:sz w:val="28"/>
                <w:szCs w:val="28"/>
              </w:rPr>
              <w:t>пгт.</w:t>
            </w:r>
            <w:r w:rsidR="00230066" w:rsidRPr="003F215B">
              <w:rPr>
                <w:sz w:val="28"/>
                <w:szCs w:val="28"/>
              </w:rPr>
              <w:t xml:space="preserve"> </w:t>
            </w:r>
            <w:r w:rsidRPr="003F215B">
              <w:rPr>
                <w:sz w:val="28"/>
                <w:szCs w:val="28"/>
              </w:rPr>
              <w:t>Междуреченский</w:t>
            </w:r>
          </w:p>
        </w:tc>
        <w:tc>
          <w:tcPr>
            <w:tcW w:w="3336" w:type="dxa"/>
            <w:gridSpan w:val="2"/>
            <w:tcBorders>
              <w:top w:val="nil"/>
              <w:left w:val="nil"/>
              <w:bottom w:val="nil"/>
              <w:right w:val="nil"/>
            </w:tcBorders>
          </w:tcPr>
          <w:p w:rsidR="00CD0910" w:rsidRPr="003F215B" w:rsidRDefault="00CD0910" w:rsidP="003F215B">
            <w:pPr>
              <w:jc w:val="right"/>
              <w:rPr>
                <w:sz w:val="28"/>
                <w:szCs w:val="28"/>
              </w:rPr>
            </w:pPr>
          </w:p>
        </w:tc>
      </w:tr>
    </w:tbl>
    <w:p w:rsidR="004A336D" w:rsidRPr="003F215B" w:rsidRDefault="004A336D" w:rsidP="003F215B">
      <w:pPr>
        <w:jc w:val="both"/>
        <w:rPr>
          <w:sz w:val="28"/>
          <w:szCs w:val="28"/>
        </w:rPr>
      </w:pPr>
    </w:p>
    <w:tbl>
      <w:tblPr>
        <w:tblW w:w="0" w:type="auto"/>
        <w:tblLook w:val="04A0" w:firstRow="1" w:lastRow="0" w:firstColumn="1" w:lastColumn="0" w:noHBand="0" w:noVBand="1"/>
      </w:tblPr>
      <w:tblGrid>
        <w:gridCol w:w="5778"/>
      </w:tblGrid>
      <w:tr w:rsidR="003F215B" w:rsidRPr="003F215B" w:rsidTr="00DF1879">
        <w:tc>
          <w:tcPr>
            <w:tcW w:w="5778" w:type="dxa"/>
          </w:tcPr>
          <w:p w:rsidR="00F0771E" w:rsidRPr="003F215B" w:rsidRDefault="003F215B" w:rsidP="003F215B">
            <w:pPr>
              <w:shd w:val="clear" w:color="auto" w:fill="FFFFFF"/>
              <w:rPr>
                <w:sz w:val="28"/>
                <w:szCs w:val="28"/>
              </w:rPr>
            </w:pPr>
            <w:r w:rsidRPr="003F215B">
              <w:rPr>
                <w:sz w:val="28"/>
                <w:szCs w:val="28"/>
              </w:rPr>
              <w:t xml:space="preserve">О создании рабочей группы по обеспечению условий доступности </w:t>
            </w:r>
            <w:r w:rsidRPr="003F215B">
              <w:rPr>
                <w:spacing w:val="-1"/>
                <w:sz w:val="28"/>
                <w:szCs w:val="28"/>
              </w:rPr>
              <w:t xml:space="preserve">объектов и услуг, жилых помещений и общего </w:t>
            </w:r>
            <w:r w:rsidRPr="003F215B">
              <w:rPr>
                <w:spacing w:val="-2"/>
                <w:sz w:val="28"/>
                <w:szCs w:val="28"/>
              </w:rPr>
              <w:t xml:space="preserve">имущества в многоквартирных домах, созданию </w:t>
            </w:r>
            <w:r w:rsidRPr="003F215B">
              <w:rPr>
                <w:spacing w:val="-1"/>
                <w:sz w:val="28"/>
                <w:szCs w:val="28"/>
              </w:rPr>
              <w:t xml:space="preserve">безбарьерной среды для инвалидов, ветеранов боевых действий, лиц, принимавших участие в боевых действиях, в том числе в специальной </w:t>
            </w:r>
            <w:r w:rsidRPr="003F215B">
              <w:rPr>
                <w:sz w:val="28"/>
                <w:szCs w:val="28"/>
              </w:rPr>
              <w:t xml:space="preserve">военной операции, являющихся инвалидами </w:t>
            </w:r>
            <w:r w:rsidRPr="003F215B">
              <w:rPr>
                <w:spacing w:val="-1"/>
                <w:sz w:val="28"/>
                <w:szCs w:val="28"/>
              </w:rPr>
              <w:t>и других маломобильных групп населения на территории Кондинского района</w:t>
            </w:r>
          </w:p>
        </w:tc>
      </w:tr>
    </w:tbl>
    <w:p w:rsidR="003F215B" w:rsidRPr="003F215B" w:rsidRDefault="003F215B" w:rsidP="003F215B">
      <w:pPr>
        <w:shd w:val="clear" w:color="auto" w:fill="FFFFFF"/>
        <w:spacing w:before="266"/>
        <w:ind w:firstLine="709"/>
        <w:jc w:val="both"/>
        <w:rPr>
          <w:sz w:val="28"/>
          <w:szCs w:val="28"/>
        </w:rPr>
      </w:pPr>
      <w:r w:rsidRPr="003F215B">
        <w:rPr>
          <w:sz w:val="28"/>
          <w:szCs w:val="28"/>
        </w:rPr>
        <w:t xml:space="preserve">В соответствии с распоряжением заместителя Губернатора </w:t>
      </w:r>
      <w:r>
        <w:rPr>
          <w:sz w:val="28"/>
          <w:szCs w:val="28"/>
        </w:rPr>
        <w:t xml:space="preserve">                        </w:t>
      </w:r>
      <w:r w:rsidRPr="003F215B">
        <w:rPr>
          <w:sz w:val="28"/>
          <w:szCs w:val="28"/>
        </w:rPr>
        <w:t>Ханты-Мансийского авт</w:t>
      </w:r>
      <w:r w:rsidR="007C71C3">
        <w:rPr>
          <w:sz w:val="28"/>
          <w:szCs w:val="28"/>
        </w:rPr>
        <w:t xml:space="preserve">ономного округа - Югры от 14 июля </w:t>
      </w:r>
      <w:r w:rsidRPr="003F215B">
        <w:rPr>
          <w:sz w:val="28"/>
          <w:szCs w:val="28"/>
        </w:rPr>
        <w:t xml:space="preserve">2021 </w:t>
      </w:r>
      <w:r w:rsidR="007C71C3">
        <w:rPr>
          <w:sz w:val="28"/>
          <w:szCs w:val="28"/>
        </w:rPr>
        <w:t xml:space="preserve">года </w:t>
      </w:r>
      <w:r w:rsidRPr="003F215B">
        <w:rPr>
          <w:sz w:val="28"/>
          <w:szCs w:val="28"/>
        </w:rPr>
        <w:t>№ 477-р</w:t>
      </w:r>
      <w:r>
        <w:rPr>
          <w:sz w:val="28"/>
          <w:szCs w:val="28"/>
        </w:rPr>
        <w:t xml:space="preserve">                  </w:t>
      </w:r>
      <w:r w:rsidRPr="003F215B">
        <w:rPr>
          <w:sz w:val="28"/>
          <w:szCs w:val="28"/>
        </w:rPr>
        <w:t xml:space="preserve"> </w:t>
      </w:r>
      <w:r>
        <w:rPr>
          <w:sz w:val="28"/>
          <w:szCs w:val="28"/>
        </w:rPr>
        <w:t>«</w:t>
      </w:r>
      <w:r w:rsidRPr="003F215B">
        <w:rPr>
          <w:sz w:val="28"/>
          <w:szCs w:val="28"/>
        </w:rPr>
        <w:t>О рабочей группе по обеспечению условий доступности объектов и услуг, жилых помещений и общего имущества в многоквартирных домах, созданию безбарьерной среды для инвалидов и других маломобильных групп</w:t>
      </w:r>
      <w:r w:rsidR="007C71C3">
        <w:rPr>
          <w:sz w:val="28"/>
          <w:szCs w:val="28"/>
        </w:rPr>
        <w:t xml:space="preserve">                   </w:t>
      </w:r>
      <w:r w:rsidRPr="003F215B">
        <w:rPr>
          <w:sz w:val="28"/>
          <w:szCs w:val="28"/>
        </w:rPr>
        <w:t xml:space="preserve"> населения в Ханты-Мансийском автономном округе </w:t>
      </w:r>
      <w:r>
        <w:rPr>
          <w:sz w:val="28"/>
          <w:szCs w:val="28"/>
        </w:rPr>
        <w:t>–</w:t>
      </w:r>
      <w:r w:rsidRPr="003F215B">
        <w:rPr>
          <w:sz w:val="28"/>
          <w:szCs w:val="28"/>
        </w:rPr>
        <w:t xml:space="preserve"> Югре</w:t>
      </w:r>
      <w:r>
        <w:rPr>
          <w:sz w:val="28"/>
          <w:szCs w:val="28"/>
        </w:rPr>
        <w:t>»</w:t>
      </w:r>
      <w:r w:rsidRPr="003F215B">
        <w:rPr>
          <w:sz w:val="28"/>
          <w:szCs w:val="28"/>
        </w:rPr>
        <w:t xml:space="preserve">, во исполнение </w:t>
      </w:r>
      <w:r w:rsidR="007C71C3">
        <w:rPr>
          <w:sz w:val="28"/>
          <w:szCs w:val="28"/>
        </w:rPr>
        <w:t xml:space="preserve">                   </w:t>
      </w:r>
      <w:r w:rsidRPr="003F215B">
        <w:rPr>
          <w:sz w:val="28"/>
          <w:szCs w:val="28"/>
        </w:rPr>
        <w:t>подпункта 2</w:t>
      </w:r>
      <w:r w:rsidR="007C71C3">
        <w:rPr>
          <w:sz w:val="28"/>
          <w:szCs w:val="28"/>
        </w:rPr>
        <w:t>.</w:t>
      </w:r>
      <w:r w:rsidRPr="003F215B">
        <w:rPr>
          <w:sz w:val="28"/>
          <w:szCs w:val="28"/>
        </w:rPr>
        <w:t xml:space="preserve">2.1 пункта 2.2 Протокола заседания рабочей группы по обеспечению условий доступности объектов и услуг, жилых помещений и общего </w:t>
      </w:r>
      <w:r w:rsidRPr="003F215B">
        <w:rPr>
          <w:spacing w:val="-1"/>
          <w:sz w:val="28"/>
          <w:szCs w:val="28"/>
        </w:rPr>
        <w:t xml:space="preserve">имущества в многоквартирных домах, созданию безбарьерной среды для инвалидов и других </w:t>
      </w:r>
      <w:r w:rsidRPr="003F215B">
        <w:rPr>
          <w:sz w:val="28"/>
          <w:szCs w:val="28"/>
        </w:rPr>
        <w:t xml:space="preserve">маломобильных групп населения в </w:t>
      </w:r>
      <w:r w:rsidR="007C71C3">
        <w:rPr>
          <w:sz w:val="28"/>
          <w:szCs w:val="28"/>
        </w:rPr>
        <w:t xml:space="preserve">Ханты-Мансийском автономном округе – Югре </w:t>
      </w:r>
      <w:r w:rsidRPr="003F215B">
        <w:rPr>
          <w:sz w:val="28"/>
          <w:szCs w:val="28"/>
        </w:rPr>
        <w:t>от 3</w:t>
      </w:r>
      <w:r w:rsidR="007C71C3">
        <w:rPr>
          <w:sz w:val="28"/>
          <w:szCs w:val="28"/>
        </w:rPr>
        <w:t xml:space="preserve">1 июля </w:t>
      </w:r>
      <w:r w:rsidRPr="003F215B">
        <w:rPr>
          <w:sz w:val="28"/>
          <w:szCs w:val="28"/>
        </w:rPr>
        <w:t>2023</w:t>
      </w:r>
      <w:r w:rsidR="007C71C3">
        <w:rPr>
          <w:sz w:val="28"/>
          <w:szCs w:val="28"/>
        </w:rPr>
        <w:t xml:space="preserve"> года</w:t>
      </w:r>
      <w:r w:rsidRPr="003F215B">
        <w:rPr>
          <w:sz w:val="28"/>
          <w:szCs w:val="28"/>
        </w:rPr>
        <w:t xml:space="preserve"> № 3, в целях повышения уровня доступности</w:t>
      </w:r>
      <w:r w:rsidR="007C71C3">
        <w:rPr>
          <w:sz w:val="28"/>
          <w:szCs w:val="28"/>
        </w:rPr>
        <w:t xml:space="preserve"> для инвалидов объектов и услуг,</w:t>
      </w:r>
      <w:r w:rsidRPr="003F215B">
        <w:rPr>
          <w:sz w:val="28"/>
          <w:szCs w:val="28"/>
        </w:rPr>
        <w:t xml:space="preserve"> создания на территории Кондинского района безбарьерной среды для инвалидов и других маломобильных групп населения:</w:t>
      </w:r>
    </w:p>
    <w:p w:rsidR="003F215B" w:rsidRPr="003F215B" w:rsidRDefault="003F215B" w:rsidP="007C71C3">
      <w:pPr>
        <w:shd w:val="clear" w:color="auto" w:fill="FFFFFF"/>
        <w:tabs>
          <w:tab w:val="left" w:pos="955"/>
        </w:tabs>
        <w:ind w:firstLine="709"/>
        <w:rPr>
          <w:sz w:val="28"/>
          <w:szCs w:val="28"/>
        </w:rPr>
      </w:pPr>
      <w:r w:rsidRPr="003F215B">
        <w:rPr>
          <w:spacing w:val="-20"/>
          <w:sz w:val="28"/>
          <w:szCs w:val="28"/>
        </w:rPr>
        <w:t xml:space="preserve">1. </w:t>
      </w:r>
      <w:r w:rsidRPr="003F215B">
        <w:rPr>
          <w:spacing w:val="-2"/>
          <w:sz w:val="28"/>
          <w:szCs w:val="28"/>
        </w:rPr>
        <w:t>Утвердить:</w:t>
      </w:r>
    </w:p>
    <w:p w:rsidR="003F215B" w:rsidRPr="003F215B" w:rsidRDefault="003F215B" w:rsidP="003F215B">
      <w:pPr>
        <w:widowControl w:val="0"/>
        <w:shd w:val="clear" w:color="auto" w:fill="FFFFFF"/>
        <w:tabs>
          <w:tab w:val="left" w:pos="1140"/>
        </w:tabs>
        <w:autoSpaceDE w:val="0"/>
        <w:autoSpaceDN w:val="0"/>
        <w:adjustRightInd w:val="0"/>
        <w:spacing w:before="5"/>
        <w:ind w:firstLine="709"/>
        <w:jc w:val="both"/>
        <w:rPr>
          <w:spacing w:val="-11"/>
          <w:sz w:val="28"/>
          <w:szCs w:val="28"/>
        </w:rPr>
      </w:pPr>
      <w:r w:rsidRPr="003F215B">
        <w:rPr>
          <w:spacing w:val="-1"/>
          <w:sz w:val="28"/>
          <w:szCs w:val="28"/>
        </w:rPr>
        <w:t xml:space="preserve">1.1. Положение о деятельности рабочей группы по обеспечению условий доступности </w:t>
      </w:r>
      <w:r w:rsidRPr="003F215B">
        <w:rPr>
          <w:sz w:val="28"/>
          <w:szCs w:val="28"/>
        </w:rPr>
        <w:t xml:space="preserve">объектов и услуг, жилых помещений и общего имущества в многоквартирных домах, созданию безбарьерной среды для инвалидов, ветеранов боевых действий, лиц, принимавших участие в боевых действиях, в том числе в специальной военной операции, являющихся инвалидами и других </w:t>
      </w:r>
      <w:r w:rsidRPr="003F215B">
        <w:rPr>
          <w:sz w:val="28"/>
          <w:szCs w:val="28"/>
        </w:rPr>
        <w:lastRenderedPageBreak/>
        <w:t xml:space="preserve">маломобильных групп населения на территории Кондинского района </w:t>
      </w:r>
      <w:r w:rsidR="007C71C3">
        <w:rPr>
          <w:sz w:val="28"/>
          <w:szCs w:val="28"/>
        </w:rPr>
        <w:t xml:space="preserve">                   </w:t>
      </w:r>
      <w:r w:rsidRPr="003F215B">
        <w:rPr>
          <w:sz w:val="28"/>
          <w:szCs w:val="28"/>
        </w:rPr>
        <w:t xml:space="preserve">(далее - рабочая группа) </w:t>
      </w:r>
      <w:r>
        <w:rPr>
          <w:sz w:val="28"/>
          <w:szCs w:val="28"/>
        </w:rPr>
        <w:t>(</w:t>
      </w:r>
      <w:r w:rsidRPr="003F215B">
        <w:rPr>
          <w:sz w:val="28"/>
          <w:szCs w:val="28"/>
        </w:rPr>
        <w:t>приложению 1</w:t>
      </w:r>
      <w:r>
        <w:rPr>
          <w:sz w:val="28"/>
          <w:szCs w:val="28"/>
        </w:rPr>
        <w:t>).</w:t>
      </w:r>
    </w:p>
    <w:p w:rsidR="003F215B" w:rsidRPr="003F215B" w:rsidRDefault="003F215B" w:rsidP="003F215B">
      <w:pPr>
        <w:widowControl w:val="0"/>
        <w:shd w:val="clear" w:color="auto" w:fill="FFFFFF"/>
        <w:tabs>
          <w:tab w:val="left" w:pos="1140"/>
        </w:tabs>
        <w:autoSpaceDE w:val="0"/>
        <w:autoSpaceDN w:val="0"/>
        <w:adjustRightInd w:val="0"/>
        <w:ind w:firstLine="709"/>
        <w:jc w:val="both"/>
        <w:rPr>
          <w:spacing w:val="-12"/>
          <w:sz w:val="28"/>
          <w:szCs w:val="28"/>
        </w:rPr>
      </w:pPr>
      <w:r w:rsidRPr="003F215B">
        <w:rPr>
          <w:sz w:val="28"/>
          <w:szCs w:val="28"/>
        </w:rPr>
        <w:t xml:space="preserve">1.2. Состав рабочей группы согласно </w:t>
      </w:r>
      <w:r>
        <w:rPr>
          <w:sz w:val="28"/>
          <w:szCs w:val="28"/>
        </w:rPr>
        <w:t>(</w:t>
      </w:r>
      <w:r w:rsidRPr="003F215B">
        <w:rPr>
          <w:sz w:val="28"/>
          <w:szCs w:val="28"/>
        </w:rPr>
        <w:t>приложению</w:t>
      </w:r>
      <w:r>
        <w:rPr>
          <w:sz w:val="28"/>
          <w:szCs w:val="28"/>
        </w:rPr>
        <w:t xml:space="preserve"> 2)</w:t>
      </w:r>
      <w:r w:rsidR="0036295E">
        <w:rPr>
          <w:sz w:val="28"/>
          <w:szCs w:val="28"/>
        </w:rPr>
        <w:t>.</w:t>
      </w:r>
    </w:p>
    <w:p w:rsidR="003F215B" w:rsidRPr="003F215B" w:rsidRDefault="003F215B" w:rsidP="003F215B">
      <w:pPr>
        <w:shd w:val="clear" w:color="auto" w:fill="FFFFFF"/>
        <w:tabs>
          <w:tab w:val="left" w:pos="1195"/>
        </w:tabs>
        <w:spacing w:before="2"/>
        <w:ind w:firstLine="701"/>
        <w:jc w:val="both"/>
        <w:rPr>
          <w:sz w:val="28"/>
          <w:szCs w:val="28"/>
        </w:rPr>
      </w:pPr>
      <w:r w:rsidRPr="003F215B">
        <w:rPr>
          <w:spacing w:val="-13"/>
          <w:sz w:val="28"/>
          <w:szCs w:val="28"/>
        </w:rPr>
        <w:t>2.</w:t>
      </w:r>
      <w:r w:rsidRPr="003F215B">
        <w:rPr>
          <w:sz w:val="28"/>
          <w:szCs w:val="28"/>
        </w:rPr>
        <w:t xml:space="preserve"> Постановление разместить на официальном сайте органов местного самоуправления Кондинского района </w:t>
      </w:r>
      <w:r>
        <w:rPr>
          <w:sz w:val="28"/>
          <w:szCs w:val="28"/>
        </w:rPr>
        <w:t xml:space="preserve">Ханты-Мансийского автономного </w:t>
      </w:r>
      <w:r w:rsidR="007C71C3">
        <w:rPr>
          <w:sz w:val="28"/>
          <w:szCs w:val="28"/>
        </w:rPr>
        <w:t xml:space="preserve">               </w:t>
      </w:r>
      <w:r>
        <w:rPr>
          <w:sz w:val="28"/>
          <w:szCs w:val="28"/>
        </w:rPr>
        <w:t>округа – Югры.</w:t>
      </w:r>
    </w:p>
    <w:p w:rsidR="003F215B" w:rsidRPr="003F215B" w:rsidRDefault="003F215B" w:rsidP="003F215B">
      <w:pPr>
        <w:shd w:val="clear" w:color="auto" w:fill="FFFFFF"/>
        <w:tabs>
          <w:tab w:val="left" w:pos="1082"/>
        </w:tabs>
        <w:ind w:firstLine="713"/>
        <w:jc w:val="both"/>
        <w:rPr>
          <w:sz w:val="28"/>
          <w:szCs w:val="28"/>
        </w:rPr>
      </w:pPr>
      <w:r w:rsidRPr="003F215B">
        <w:rPr>
          <w:spacing w:val="-15"/>
          <w:sz w:val="28"/>
          <w:szCs w:val="28"/>
        </w:rPr>
        <w:t>3.</w:t>
      </w:r>
      <w:r w:rsidRPr="003F215B">
        <w:rPr>
          <w:sz w:val="28"/>
          <w:szCs w:val="28"/>
        </w:rPr>
        <w:t xml:space="preserve"> Контроль за выполнением постановления возложить на заместителя главы Кондинского района М.А. Минину.</w:t>
      </w:r>
    </w:p>
    <w:p w:rsidR="003F215B" w:rsidRPr="003F215B" w:rsidRDefault="003F215B" w:rsidP="003F215B">
      <w:pPr>
        <w:rPr>
          <w:sz w:val="28"/>
          <w:szCs w:val="28"/>
        </w:rPr>
      </w:pPr>
    </w:p>
    <w:p w:rsidR="003F215B" w:rsidRPr="003F215B" w:rsidRDefault="003F215B" w:rsidP="003F215B">
      <w:pPr>
        <w:rPr>
          <w:sz w:val="28"/>
          <w:szCs w:val="28"/>
        </w:rPr>
      </w:pPr>
    </w:p>
    <w:tbl>
      <w:tblPr>
        <w:tblpPr w:leftFromText="180" w:rightFromText="180" w:vertAnchor="text" w:horzAnchor="margin" w:tblpY="259"/>
        <w:tblW w:w="0" w:type="auto"/>
        <w:tblLook w:val="01E0" w:firstRow="1" w:lastRow="1" w:firstColumn="1" w:lastColumn="1" w:noHBand="0" w:noVBand="0"/>
      </w:tblPr>
      <w:tblGrid>
        <w:gridCol w:w="4661"/>
        <w:gridCol w:w="1864"/>
        <w:gridCol w:w="3330"/>
      </w:tblGrid>
      <w:tr w:rsidR="003F215B" w:rsidRPr="003F215B" w:rsidTr="003F215B">
        <w:tc>
          <w:tcPr>
            <w:tcW w:w="4661" w:type="dxa"/>
          </w:tcPr>
          <w:p w:rsidR="003F215B" w:rsidRPr="003F215B" w:rsidRDefault="003F215B" w:rsidP="003F215B">
            <w:pPr>
              <w:jc w:val="both"/>
              <w:rPr>
                <w:sz w:val="28"/>
                <w:szCs w:val="28"/>
              </w:rPr>
            </w:pPr>
            <w:r w:rsidRPr="003F215B">
              <w:rPr>
                <w:sz w:val="28"/>
                <w:szCs w:val="28"/>
              </w:rPr>
              <w:t>Глава района</w:t>
            </w:r>
          </w:p>
        </w:tc>
        <w:tc>
          <w:tcPr>
            <w:tcW w:w="1864" w:type="dxa"/>
          </w:tcPr>
          <w:p w:rsidR="003F215B" w:rsidRPr="003F215B" w:rsidRDefault="003F215B" w:rsidP="003F215B">
            <w:pPr>
              <w:jc w:val="center"/>
              <w:rPr>
                <w:sz w:val="28"/>
                <w:szCs w:val="28"/>
              </w:rPr>
            </w:pPr>
          </w:p>
        </w:tc>
        <w:tc>
          <w:tcPr>
            <w:tcW w:w="3330" w:type="dxa"/>
            <w:tcBorders>
              <w:left w:val="nil"/>
            </w:tcBorders>
          </w:tcPr>
          <w:p w:rsidR="003F215B" w:rsidRPr="003F215B" w:rsidRDefault="003F215B" w:rsidP="003F215B">
            <w:pPr>
              <w:jc w:val="right"/>
              <w:rPr>
                <w:sz w:val="28"/>
                <w:szCs w:val="28"/>
              </w:rPr>
            </w:pPr>
            <w:r w:rsidRPr="003F215B">
              <w:rPr>
                <w:sz w:val="28"/>
                <w:szCs w:val="28"/>
              </w:rPr>
              <w:t>А.А. Мухин</w:t>
            </w:r>
          </w:p>
        </w:tc>
      </w:tr>
    </w:tbl>
    <w:p w:rsidR="003F215B" w:rsidRPr="003F215B" w:rsidRDefault="003F215B" w:rsidP="003F215B"/>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F215B">
      <w:pPr>
        <w:shd w:val="clear" w:color="auto" w:fill="FFFFFF"/>
        <w:spacing w:before="271" w:line="269" w:lineRule="exact"/>
        <w:jc w:val="center"/>
        <w:rPr>
          <w:spacing w:val="-3"/>
        </w:rPr>
      </w:pPr>
    </w:p>
    <w:p w:rsidR="007C71C3" w:rsidRDefault="007C71C3" w:rsidP="0036295E">
      <w:pPr>
        <w:shd w:val="clear" w:color="auto" w:fill="FFFFFF"/>
        <w:spacing w:before="271" w:line="269" w:lineRule="exact"/>
        <w:rPr>
          <w:spacing w:val="-3"/>
        </w:rPr>
      </w:pPr>
    </w:p>
    <w:p w:rsidR="007C71C3" w:rsidRDefault="007C71C3" w:rsidP="003F215B">
      <w:pPr>
        <w:shd w:val="clear" w:color="auto" w:fill="FFFFFF"/>
        <w:spacing w:before="271" w:line="269" w:lineRule="exact"/>
        <w:jc w:val="center"/>
        <w:rPr>
          <w:spacing w:val="-3"/>
        </w:rPr>
      </w:pPr>
    </w:p>
    <w:p w:rsidR="007C71C3" w:rsidRPr="007C71C3" w:rsidRDefault="007C71C3" w:rsidP="007C71C3">
      <w:pPr>
        <w:shd w:val="clear" w:color="auto" w:fill="FFFFFF"/>
        <w:autoSpaceDE w:val="0"/>
        <w:autoSpaceDN w:val="0"/>
        <w:adjustRightInd w:val="0"/>
        <w:rPr>
          <w:sz w:val="16"/>
          <w:szCs w:val="16"/>
        </w:rPr>
      </w:pPr>
      <w:r w:rsidRPr="003F215B">
        <w:rPr>
          <w:sz w:val="16"/>
          <w:szCs w:val="16"/>
        </w:rPr>
        <w:t>ст/Банк документов/Постановления 2023</w:t>
      </w:r>
    </w:p>
    <w:p w:rsidR="007C71C3" w:rsidRPr="000F3A8A" w:rsidRDefault="007C71C3" w:rsidP="007C71C3">
      <w:pPr>
        <w:shd w:val="clear" w:color="auto" w:fill="FFFFFF"/>
        <w:tabs>
          <w:tab w:val="left" w:pos="4962"/>
        </w:tabs>
        <w:autoSpaceDE w:val="0"/>
        <w:autoSpaceDN w:val="0"/>
        <w:adjustRightInd w:val="0"/>
        <w:ind w:left="4962"/>
      </w:pPr>
      <w:r w:rsidRPr="000F3A8A">
        <w:lastRenderedPageBreak/>
        <w:t>Приложение</w:t>
      </w:r>
    </w:p>
    <w:p w:rsidR="007C71C3" w:rsidRPr="000F3A8A" w:rsidRDefault="007C71C3" w:rsidP="007C71C3">
      <w:pPr>
        <w:shd w:val="clear" w:color="auto" w:fill="FFFFFF"/>
        <w:tabs>
          <w:tab w:val="left" w:pos="4962"/>
        </w:tabs>
        <w:autoSpaceDE w:val="0"/>
        <w:autoSpaceDN w:val="0"/>
        <w:adjustRightInd w:val="0"/>
        <w:ind w:left="4962"/>
      </w:pPr>
      <w:r w:rsidRPr="000F3A8A">
        <w:t>к постановлению администрации района</w:t>
      </w:r>
    </w:p>
    <w:p w:rsidR="007C71C3" w:rsidRPr="007C71C3" w:rsidRDefault="007C71C3" w:rsidP="007C71C3">
      <w:pPr>
        <w:tabs>
          <w:tab w:val="left" w:pos="4962"/>
        </w:tabs>
        <w:ind w:left="4962"/>
      </w:pPr>
      <w:r>
        <w:t>от 10</w:t>
      </w:r>
      <w:r w:rsidRPr="000F3A8A">
        <w:t>.</w:t>
      </w:r>
      <w:r>
        <w:t>10</w:t>
      </w:r>
      <w:r w:rsidRPr="000F3A8A">
        <w:t>.2023 №</w:t>
      </w:r>
      <w:r>
        <w:t xml:space="preserve"> 1076</w:t>
      </w:r>
    </w:p>
    <w:p w:rsidR="003F215B" w:rsidRPr="007C71C3" w:rsidRDefault="00C75961" w:rsidP="003F215B">
      <w:pPr>
        <w:shd w:val="clear" w:color="auto" w:fill="FFFFFF"/>
        <w:spacing w:before="271" w:line="269" w:lineRule="exact"/>
        <w:jc w:val="center"/>
      </w:pPr>
      <w:r>
        <w:rPr>
          <w:bCs/>
          <w:spacing w:val="-4"/>
        </w:rPr>
        <w:t>П</w:t>
      </w:r>
      <w:r w:rsidRPr="007C71C3">
        <w:rPr>
          <w:bCs/>
          <w:spacing w:val="-4"/>
        </w:rPr>
        <w:t>оложение</w:t>
      </w:r>
    </w:p>
    <w:p w:rsidR="003F215B" w:rsidRPr="007C71C3" w:rsidRDefault="00C75961" w:rsidP="00C75961">
      <w:pPr>
        <w:shd w:val="clear" w:color="auto" w:fill="FFFFFF"/>
        <w:spacing w:line="269" w:lineRule="exact"/>
        <w:jc w:val="center"/>
      </w:pPr>
      <w:r w:rsidRPr="007C71C3">
        <w:rPr>
          <w:bCs/>
          <w:spacing w:val="-1"/>
        </w:rPr>
        <w:t>о деятельности рабочей группы по обеспечению условий</w:t>
      </w:r>
      <w:r>
        <w:t xml:space="preserve"> </w:t>
      </w:r>
      <w:r w:rsidRPr="007C71C3">
        <w:rPr>
          <w:bCs/>
        </w:rPr>
        <w:t>доступности объектов и услуг, жилых помещений и общего</w:t>
      </w:r>
      <w:r>
        <w:t xml:space="preserve"> </w:t>
      </w:r>
      <w:r w:rsidRPr="007C71C3">
        <w:rPr>
          <w:bCs/>
          <w:spacing w:val="-1"/>
        </w:rPr>
        <w:t>имущества в многоквартирных домах, созданию безбарьерной</w:t>
      </w:r>
    </w:p>
    <w:p w:rsidR="003F215B" w:rsidRPr="007C71C3" w:rsidRDefault="00C75961" w:rsidP="00C75961">
      <w:pPr>
        <w:shd w:val="clear" w:color="auto" w:fill="FFFFFF"/>
        <w:spacing w:line="269" w:lineRule="exact"/>
        <w:jc w:val="center"/>
      </w:pPr>
      <w:r w:rsidRPr="007C71C3">
        <w:rPr>
          <w:bCs/>
          <w:spacing w:val="-1"/>
        </w:rPr>
        <w:t>среды для инвалидов, ветеранов боевых действий, лиц,</w:t>
      </w:r>
      <w:r>
        <w:t xml:space="preserve"> </w:t>
      </w:r>
      <w:r w:rsidRPr="007C71C3">
        <w:rPr>
          <w:bCs/>
        </w:rPr>
        <w:t>принимавших участие в боевых действиях, в том числе в</w:t>
      </w:r>
      <w:r>
        <w:t xml:space="preserve"> </w:t>
      </w:r>
      <w:r w:rsidRPr="007C71C3">
        <w:rPr>
          <w:bCs/>
        </w:rPr>
        <w:t>специальной военной операции, являющихся инвалидами и</w:t>
      </w:r>
    </w:p>
    <w:p w:rsidR="003F215B" w:rsidRPr="00C75961" w:rsidRDefault="00C75961" w:rsidP="00C75961">
      <w:pPr>
        <w:shd w:val="clear" w:color="auto" w:fill="FFFFFF"/>
        <w:spacing w:line="269" w:lineRule="exact"/>
        <w:jc w:val="center"/>
      </w:pPr>
      <w:r w:rsidRPr="007C71C3">
        <w:rPr>
          <w:bCs/>
          <w:spacing w:val="-1"/>
        </w:rPr>
        <w:t>других маломобильных групп населения</w:t>
      </w:r>
      <w:r>
        <w:t xml:space="preserve"> </w:t>
      </w:r>
      <w:r w:rsidR="0036295E">
        <w:rPr>
          <w:bCs/>
          <w:spacing w:val="-1"/>
        </w:rPr>
        <w:t>на территории К</w:t>
      </w:r>
      <w:r w:rsidRPr="007C71C3">
        <w:rPr>
          <w:bCs/>
          <w:spacing w:val="-1"/>
        </w:rPr>
        <w:t xml:space="preserve">ондинского района </w:t>
      </w:r>
      <w:r>
        <w:rPr>
          <w:bCs/>
          <w:spacing w:val="-1"/>
        </w:rPr>
        <w:t xml:space="preserve">                             (далее - П</w:t>
      </w:r>
      <w:r w:rsidRPr="007C71C3">
        <w:rPr>
          <w:bCs/>
          <w:spacing w:val="-1"/>
        </w:rPr>
        <w:t>оложение)</w:t>
      </w:r>
    </w:p>
    <w:p w:rsidR="00305CE4" w:rsidRPr="007C71C3" w:rsidRDefault="00305CE4" w:rsidP="003F215B">
      <w:pPr>
        <w:shd w:val="clear" w:color="auto" w:fill="FFFFFF"/>
        <w:spacing w:line="269" w:lineRule="exact"/>
        <w:jc w:val="center"/>
      </w:pPr>
    </w:p>
    <w:p w:rsidR="003F215B" w:rsidRDefault="007C71C3" w:rsidP="00305CE4">
      <w:pPr>
        <w:shd w:val="clear" w:color="auto" w:fill="FFFFFF"/>
        <w:jc w:val="center"/>
        <w:rPr>
          <w:bCs/>
          <w:spacing w:val="-2"/>
        </w:rPr>
      </w:pPr>
      <w:r>
        <w:rPr>
          <w:bCs/>
          <w:spacing w:val="-2"/>
        </w:rPr>
        <w:t xml:space="preserve">Раздел </w:t>
      </w:r>
      <w:r w:rsidR="00305CE4">
        <w:rPr>
          <w:bCs/>
          <w:spacing w:val="-2"/>
          <w:lang w:val="en-US"/>
        </w:rPr>
        <w:t>I</w:t>
      </w:r>
      <w:r w:rsidR="003F215B" w:rsidRPr="007C71C3">
        <w:rPr>
          <w:bCs/>
          <w:spacing w:val="-2"/>
        </w:rPr>
        <w:t>. Общие положения</w:t>
      </w:r>
    </w:p>
    <w:p w:rsidR="00305CE4" w:rsidRPr="007C71C3" w:rsidRDefault="00305CE4" w:rsidP="00305CE4">
      <w:pPr>
        <w:shd w:val="clear" w:color="auto" w:fill="FFFFFF"/>
        <w:jc w:val="center"/>
      </w:pPr>
    </w:p>
    <w:p w:rsidR="003F215B" w:rsidRPr="003F215B" w:rsidRDefault="00305CE4" w:rsidP="00305CE4">
      <w:pPr>
        <w:widowControl w:val="0"/>
        <w:shd w:val="clear" w:color="auto" w:fill="FFFFFF"/>
        <w:tabs>
          <w:tab w:val="left" w:pos="989"/>
        </w:tabs>
        <w:autoSpaceDE w:val="0"/>
        <w:autoSpaceDN w:val="0"/>
        <w:adjustRightInd w:val="0"/>
        <w:ind w:firstLine="709"/>
        <w:jc w:val="both"/>
        <w:rPr>
          <w:spacing w:val="-12"/>
        </w:rPr>
      </w:pPr>
      <w:r w:rsidRPr="00305CE4">
        <w:t>1</w:t>
      </w:r>
      <w:r>
        <w:t xml:space="preserve">.1. </w:t>
      </w:r>
      <w:r w:rsidR="003F215B" w:rsidRPr="003F215B">
        <w:t>Рабочая группа создана в целях повышения уровня доступности объектов и услуг,</w:t>
      </w:r>
      <w:r w:rsidR="007C71C3">
        <w:t xml:space="preserve"> </w:t>
      </w:r>
      <w:r w:rsidR="003F215B" w:rsidRPr="003F215B">
        <w:rPr>
          <w:spacing w:val="-1"/>
        </w:rPr>
        <w:t>создания безбарьерной среды для инвалидов, ветеранов боевых действий, лиц, принимавших</w:t>
      </w:r>
      <w:r w:rsidR="007C71C3">
        <w:rPr>
          <w:spacing w:val="-1"/>
        </w:rPr>
        <w:t xml:space="preserve"> </w:t>
      </w:r>
      <w:r w:rsidR="003F215B" w:rsidRPr="003F215B">
        <w:t>участие в боевых действиях, в том числе в специальной военной операции, являющихся</w:t>
      </w:r>
      <w:r w:rsidR="007C71C3">
        <w:t xml:space="preserve"> </w:t>
      </w:r>
      <w:r w:rsidR="003F215B" w:rsidRPr="003F215B">
        <w:t>инвалидами и других маломобильных групп населения на территории Кондинского района</w:t>
      </w:r>
      <w:r w:rsidR="007C71C3">
        <w:t xml:space="preserve"> </w:t>
      </w:r>
      <w:r w:rsidR="003F215B" w:rsidRPr="003F215B">
        <w:t>на территории Кондинского района.</w:t>
      </w:r>
    </w:p>
    <w:p w:rsidR="003F215B" w:rsidRPr="003F215B" w:rsidRDefault="00305CE4" w:rsidP="00305CE4">
      <w:pPr>
        <w:widowControl w:val="0"/>
        <w:shd w:val="clear" w:color="auto" w:fill="FFFFFF"/>
        <w:tabs>
          <w:tab w:val="left" w:pos="989"/>
        </w:tabs>
        <w:autoSpaceDE w:val="0"/>
        <w:autoSpaceDN w:val="0"/>
        <w:adjustRightInd w:val="0"/>
        <w:ind w:firstLine="709"/>
        <w:jc w:val="both"/>
        <w:rPr>
          <w:spacing w:val="-12"/>
        </w:rPr>
      </w:pPr>
      <w:r>
        <w:t xml:space="preserve">1.2. </w:t>
      </w:r>
      <w:r w:rsidR="003F215B" w:rsidRPr="003F215B">
        <w:t>Рабочая группа является совещательным органом, образованным для обеспечения</w:t>
      </w:r>
      <w:r w:rsidR="007C71C3">
        <w:t xml:space="preserve"> </w:t>
      </w:r>
      <w:r w:rsidR="003F215B" w:rsidRPr="003F215B">
        <w:t>межведомственного взаимодействия при рассмотрении вопросов, связанных с созданием</w:t>
      </w:r>
      <w:r w:rsidR="007C71C3">
        <w:t xml:space="preserve"> </w:t>
      </w:r>
      <w:r w:rsidR="003F215B" w:rsidRPr="003F215B">
        <w:t>безбарьерной среды на территории Кондинского района с учетом потребностей инвалидов,</w:t>
      </w:r>
      <w:r w:rsidR="007C71C3">
        <w:t xml:space="preserve"> </w:t>
      </w:r>
      <w:r w:rsidR="003F215B" w:rsidRPr="003F215B">
        <w:rPr>
          <w:spacing w:val="-1"/>
        </w:rPr>
        <w:t>ветеранов боевых действий, лиц, принимавших участие в боевых действиях, в том числе в</w:t>
      </w:r>
      <w:r w:rsidR="007C71C3">
        <w:rPr>
          <w:spacing w:val="-1"/>
        </w:rPr>
        <w:t xml:space="preserve"> </w:t>
      </w:r>
      <w:r w:rsidR="003F215B" w:rsidRPr="003F215B">
        <w:rPr>
          <w:spacing w:val="-1"/>
        </w:rPr>
        <w:t>специальной военной операции, являющихся инвалидами и других маломобильных групп</w:t>
      </w:r>
      <w:r w:rsidR="007C71C3">
        <w:rPr>
          <w:spacing w:val="-1"/>
        </w:rPr>
        <w:t xml:space="preserve"> </w:t>
      </w:r>
      <w:r w:rsidR="003F215B" w:rsidRPr="003F215B">
        <w:t>населения на территории Кондинского района.</w:t>
      </w:r>
    </w:p>
    <w:p w:rsidR="003F215B" w:rsidRDefault="00305CE4" w:rsidP="00305CE4">
      <w:pPr>
        <w:widowControl w:val="0"/>
        <w:shd w:val="clear" w:color="auto" w:fill="FFFFFF"/>
        <w:tabs>
          <w:tab w:val="left" w:pos="989"/>
        </w:tabs>
        <w:autoSpaceDE w:val="0"/>
        <w:autoSpaceDN w:val="0"/>
        <w:adjustRightInd w:val="0"/>
        <w:ind w:firstLine="709"/>
        <w:jc w:val="both"/>
      </w:pPr>
      <w:r>
        <w:rPr>
          <w:spacing w:val="-1"/>
        </w:rPr>
        <w:t xml:space="preserve">1.3. </w:t>
      </w:r>
      <w:r w:rsidR="003F215B" w:rsidRPr="003F215B">
        <w:rPr>
          <w:spacing w:val="-1"/>
        </w:rPr>
        <w:t>Рабочая группа в своей деятельности руководствуется Конституцией Российской</w:t>
      </w:r>
      <w:r w:rsidR="007C71C3">
        <w:rPr>
          <w:spacing w:val="-1"/>
        </w:rPr>
        <w:t xml:space="preserve"> </w:t>
      </w:r>
      <w:r w:rsidR="003F215B" w:rsidRPr="003F215B">
        <w:rPr>
          <w:spacing w:val="-1"/>
        </w:rPr>
        <w:t>Федерации, федеральными законами и иными нормативными правовыми актами Российской</w:t>
      </w:r>
      <w:r w:rsidR="007C71C3">
        <w:rPr>
          <w:spacing w:val="-1"/>
        </w:rPr>
        <w:t xml:space="preserve"> </w:t>
      </w:r>
      <w:r w:rsidR="003F215B" w:rsidRPr="003F215B">
        <w:t xml:space="preserve">Федерации, законами и иными нормативными правовыми актами </w:t>
      </w:r>
      <w:r>
        <w:t>Ханты-Мансийского автономного округа – Югры</w:t>
      </w:r>
      <w:r w:rsidR="003F215B" w:rsidRPr="003F215B">
        <w:t>, муниципальными правовыми актами администрации</w:t>
      </w:r>
      <w:r w:rsidR="007C71C3">
        <w:t xml:space="preserve"> </w:t>
      </w:r>
      <w:r w:rsidR="003F215B" w:rsidRPr="003F215B">
        <w:t>Кондинского района, а также Положением.</w:t>
      </w:r>
    </w:p>
    <w:p w:rsidR="00305CE4" w:rsidRPr="003F215B" w:rsidRDefault="00305CE4" w:rsidP="00305CE4">
      <w:pPr>
        <w:widowControl w:val="0"/>
        <w:shd w:val="clear" w:color="auto" w:fill="FFFFFF"/>
        <w:tabs>
          <w:tab w:val="left" w:pos="989"/>
        </w:tabs>
        <w:autoSpaceDE w:val="0"/>
        <w:autoSpaceDN w:val="0"/>
        <w:adjustRightInd w:val="0"/>
        <w:ind w:firstLine="709"/>
        <w:jc w:val="both"/>
        <w:rPr>
          <w:spacing w:val="-14"/>
        </w:rPr>
      </w:pPr>
    </w:p>
    <w:p w:rsidR="00305CE4" w:rsidRDefault="007C71C3" w:rsidP="00305CE4">
      <w:pPr>
        <w:shd w:val="clear" w:color="auto" w:fill="FFFFFF"/>
        <w:jc w:val="center"/>
        <w:rPr>
          <w:bCs/>
          <w:spacing w:val="-2"/>
        </w:rPr>
      </w:pPr>
      <w:r>
        <w:rPr>
          <w:bCs/>
          <w:spacing w:val="-2"/>
        </w:rPr>
        <w:t xml:space="preserve">Раздел </w:t>
      </w:r>
      <w:r w:rsidR="00305CE4">
        <w:rPr>
          <w:bCs/>
          <w:spacing w:val="-2"/>
          <w:lang w:val="en-US"/>
        </w:rPr>
        <w:t>II</w:t>
      </w:r>
      <w:r w:rsidR="003F215B" w:rsidRPr="007C71C3">
        <w:rPr>
          <w:bCs/>
          <w:spacing w:val="-2"/>
        </w:rPr>
        <w:t>. Задачи рабочей группы</w:t>
      </w:r>
    </w:p>
    <w:p w:rsidR="00305CE4" w:rsidRPr="00305CE4" w:rsidRDefault="00305CE4" w:rsidP="00305CE4">
      <w:pPr>
        <w:shd w:val="clear" w:color="auto" w:fill="FFFFFF"/>
        <w:jc w:val="center"/>
        <w:rPr>
          <w:bCs/>
          <w:spacing w:val="-2"/>
        </w:rPr>
      </w:pPr>
    </w:p>
    <w:p w:rsidR="003F215B" w:rsidRPr="003F215B" w:rsidRDefault="003F215B" w:rsidP="0036295E">
      <w:pPr>
        <w:shd w:val="clear" w:color="auto" w:fill="FFFFFF"/>
        <w:tabs>
          <w:tab w:val="left" w:pos="1044"/>
        </w:tabs>
        <w:ind w:firstLine="709"/>
        <w:jc w:val="both"/>
      </w:pPr>
      <w:r w:rsidRPr="003F215B">
        <w:rPr>
          <w:spacing w:val="-7"/>
        </w:rPr>
        <w:t>2.1.</w:t>
      </w:r>
      <w:r w:rsidR="007C71C3">
        <w:t xml:space="preserve"> </w:t>
      </w:r>
      <w:r w:rsidRPr="003F215B">
        <w:t>Обсуждение и оперативное принятие решений по приоритетным направлениям</w:t>
      </w:r>
      <w:r w:rsidR="007C71C3">
        <w:t xml:space="preserve"> </w:t>
      </w:r>
      <w:r w:rsidRPr="003F215B">
        <w:t>реализации мероприятий по обеспечению безбарьерной среды, повышению эффективности</w:t>
      </w:r>
      <w:r w:rsidR="007C71C3">
        <w:t xml:space="preserve"> </w:t>
      </w:r>
      <w:r w:rsidRPr="003F215B">
        <w:t>их реализации.</w:t>
      </w:r>
    </w:p>
    <w:p w:rsidR="003F215B" w:rsidRPr="003F215B" w:rsidRDefault="003F215B" w:rsidP="0036295E">
      <w:pPr>
        <w:shd w:val="clear" w:color="auto" w:fill="FFFFFF"/>
        <w:tabs>
          <w:tab w:val="left" w:pos="1183"/>
        </w:tabs>
        <w:ind w:firstLine="709"/>
        <w:jc w:val="both"/>
      </w:pPr>
      <w:r w:rsidRPr="003F215B">
        <w:rPr>
          <w:spacing w:val="-6"/>
        </w:rPr>
        <w:t>2.2.</w:t>
      </w:r>
      <w:r w:rsidR="007C71C3">
        <w:t xml:space="preserve"> </w:t>
      </w:r>
      <w:r w:rsidRPr="003F215B">
        <w:t>Выработка системных методов и способов по устранению барьеров.</w:t>
      </w:r>
      <w:r w:rsidR="007C71C3">
        <w:t xml:space="preserve"> </w:t>
      </w:r>
      <w:r w:rsidRPr="003F215B">
        <w:rPr>
          <w:spacing w:val="-1"/>
        </w:rPr>
        <w:t>препятствующих интеграции инвалидов, дооборудованию и адаптации объектов социальной.</w:t>
      </w:r>
      <w:r w:rsidR="007C71C3">
        <w:rPr>
          <w:spacing w:val="-1"/>
        </w:rPr>
        <w:t xml:space="preserve"> </w:t>
      </w:r>
      <w:r w:rsidRPr="003F215B">
        <w:rPr>
          <w:spacing w:val="-1"/>
        </w:rPr>
        <w:t>инженерной, информационной и транспортной инфраструктур для самостоятельного доступа</w:t>
      </w:r>
      <w:r w:rsidR="007C71C3">
        <w:rPr>
          <w:spacing w:val="-1"/>
        </w:rPr>
        <w:t xml:space="preserve"> </w:t>
      </w:r>
      <w:r w:rsidRPr="003F215B">
        <w:t>к ним инвалидов, ветеранов боевых действий, лиц, принимавших участие в боевых</w:t>
      </w:r>
      <w:r w:rsidR="007C71C3">
        <w:t xml:space="preserve"> </w:t>
      </w:r>
      <w:r w:rsidRPr="003F215B">
        <w:rPr>
          <w:spacing w:val="-1"/>
        </w:rPr>
        <w:t>действиях, в том числе в специальной военной операции, являющихся инвалидами и других</w:t>
      </w:r>
      <w:r w:rsidR="007C71C3">
        <w:rPr>
          <w:spacing w:val="-1"/>
        </w:rPr>
        <w:t xml:space="preserve"> </w:t>
      </w:r>
      <w:r w:rsidRPr="003F215B">
        <w:t>маломобильных групп населения, а также для получения в них услуг.</w:t>
      </w:r>
    </w:p>
    <w:p w:rsidR="003F215B" w:rsidRPr="007C71C3" w:rsidRDefault="003F215B" w:rsidP="0036295E">
      <w:pPr>
        <w:shd w:val="clear" w:color="auto" w:fill="FFFFFF"/>
        <w:tabs>
          <w:tab w:val="left" w:pos="1056"/>
        </w:tabs>
        <w:ind w:firstLine="709"/>
        <w:jc w:val="both"/>
      </w:pPr>
      <w:r w:rsidRPr="003F215B">
        <w:rPr>
          <w:spacing w:val="-7"/>
        </w:rPr>
        <w:t>2.3.</w:t>
      </w:r>
      <w:r w:rsidR="007C71C3">
        <w:t xml:space="preserve"> </w:t>
      </w:r>
      <w:r w:rsidRPr="003F215B">
        <w:t>Согласование деятельности органов исполнительной власти, органов местного</w:t>
      </w:r>
      <w:r w:rsidR="007C71C3">
        <w:t xml:space="preserve"> </w:t>
      </w:r>
      <w:r w:rsidRPr="003F215B">
        <w:t>самоуправления, ответственных за повышение значений показателей доступности для</w:t>
      </w:r>
      <w:r w:rsidR="007C71C3">
        <w:t xml:space="preserve"> </w:t>
      </w:r>
      <w:r w:rsidRPr="003F215B">
        <w:t>инвалидов, ветеранов боевых действий, лиц, принимавших участие в боевых действиях, в</w:t>
      </w:r>
      <w:r w:rsidR="007C71C3">
        <w:t xml:space="preserve"> </w:t>
      </w:r>
      <w:r w:rsidRPr="003F215B">
        <w:t>том числе в специальной военной операции, являющихся инвалидами и других</w:t>
      </w:r>
      <w:r w:rsidR="007C71C3">
        <w:t xml:space="preserve"> </w:t>
      </w:r>
      <w:r w:rsidRPr="003F215B">
        <w:t>маломобильных групп населения объектов и услуг на территории Кондинского района.</w:t>
      </w:r>
    </w:p>
    <w:p w:rsidR="003F215B" w:rsidRDefault="003F215B" w:rsidP="0036295E">
      <w:pPr>
        <w:shd w:val="clear" w:color="auto" w:fill="FFFFFF"/>
        <w:ind w:firstLine="709"/>
        <w:jc w:val="both"/>
      </w:pPr>
      <w:r w:rsidRPr="003F215B">
        <w:t>2.4. Осуществление контроля за реализацией мероприятий по повышению значений</w:t>
      </w:r>
      <w:r w:rsidR="007C71C3">
        <w:t xml:space="preserve"> </w:t>
      </w:r>
      <w:r w:rsidRPr="003F215B">
        <w:t>доступности для инвалидов объектов и услуг на территории Кондинского района.</w:t>
      </w:r>
    </w:p>
    <w:p w:rsidR="00305CE4" w:rsidRPr="003F215B" w:rsidRDefault="00305CE4" w:rsidP="00305CE4">
      <w:pPr>
        <w:shd w:val="clear" w:color="auto" w:fill="FFFFFF"/>
        <w:jc w:val="both"/>
      </w:pPr>
    </w:p>
    <w:p w:rsidR="003F215B" w:rsidRDefault="007C71C3" w:rsidP="00305CE4">
      <w:pPr>
        <w:shd w:val="clear" w:color="auto" w:fill="FFFFFF"/>
        <w:jc w:val="center"/>
        <w:rPr>
          <w:bCs/>
          <w:spacing w:val="-1"/>
        </w:rPr>
      </w:pPr>
      <w:r>
        <w:rPr>
          <w:bCs/>
          <w:spacing w:val="-1"/>
        </w:rPr>
        <w:t xml:space="preserve">Раздел </w:t>
      </w:r>
      <w:r w:rsidR="00305CE4">
        <w:rPr>
          <w:bCs/>
          <w:spacing w:val="-1"/>
          <w:lang w:val="en-US"/>
        </w:rPr>
        <w:t>III</w:t>
      </w:r>
      <w:r w:rsidR="003F215B" w:rsidRPr="007C71C3">
        <w:rPr>
          <w:bCs/>
          <w:spacing w:val="-1"/>
        </w:rPr>
        <w:t>. Полномочия рабочей группы</w:t>
      </w:r>
    </w:p>
    <w:p w:rsidR="00305CE4" w:rsidRPr="007C71C3" w:rsidRDefault="00305CE4" w:rsidP="00305CE4">
      <w:pPr>
        <w:shd w:val="clear" w:color="auto" w:fill="FFFFFF"/>
        <w:jc w:val="center"/>
      </w:pPr>
    </w:p>
    <w:p w:rsidR="003F215B" w:rsidRDefault="003F215B" w:rsidP="00305CE4">
      <w:pPr>
        <w:shd w:val="clear" w:color="auto" w:fill="FFFFFF"/>
        <w:ind w:firstLine="709"/>
        <w:jc w:val="both"/>
        <w:rPr>
          <w:spacing w:val="-1"/>
        </w:rPr>
      </w:pPr>
      <w:r w:rsidRPr="003F215B">
        <w:rPr>
          <w:spacing w:val="-1"/>
        </w:rPr>
        <w:t>3.1. Рабочая группа для решения возложенных на нее задач имеет право:</w:t>
      </w:r>
    </w:p>
    <w:p w:rsidR="00305CE4" w:rsidRPr="003F215B" w:rsidRDefault="00305CE4" w:rsidP="00305CE4">
      <w:pPr>
        <w:shd w:val="clear" w:color="auto" w:fill="FFFFFF"/>
        <w:ind w:firstLine="709"/>
        <w:jc w:val="both"/>
      </w:pPr>
    </w:p>
    <w:p w:rsidR="003F215B" w:rsidRPr="003F215B" w:rsidRDefault="003F215B" w:rsidP="00305CE4">
      <w:pPr>
        <w:shd w:val="clear" w:color="auto" w:fill="FFFFFF"/>
        <w:tabs>
          <w:tab w:val="left" w:pos="761"/>
        </w:tabs>
        <w:ind w:firstLine="709"/>
        <w:jc w:val="both"/>
      </w:pPr>
      <w:r w:rsidRPr="003F215B">
        <w:t>рассматривать на заседаниях предложения членов рабочей группы по вопросам,</w:t>
      </w:r>
      <w:r w:rsidR="007C71C3">
        <w:t xml:space="preserve"> </w:t>
      </w:r>
      <w:r w:rsidRPr="003F215B">
        <w:t>относящимся к компетенции рабочей группы;</w:t>
      </w:r>
    </w:p>
    <w:p w:rsidR="003F215B" w:rsidRPr="003F215B" w:rsidRDefault="003F215B" w:rsidP="00305CE4">
      <w:pPr>
        <w:shd w:val="clear" w:color="auto" w:fill="FFFFFF"/>
        <w:tabs>
          <w:tab w:val="left" w:pos="706"/>
        </w:tabs>
        <w:ind w:firstLine="709"/>
        <w:jc w:val="both"/>
      </w:pPr>
      <w:r w:rsidRPr="003F215B">
        <w:t>запрашивать и получать в установленном порядке у органов исполнительной власти,</w:t>
      </w:r>
      <w:r w:rsidR="007C71C3">
        <w:t xml:space="preserve"> </w:t>
      </w:r>
      <w:r w:rsidRPr="003F215B">
        <w:t>органов местного самоуправления, должностных лиц, организаций и общественных</w:t>
      </w:r>
      <w:r w:rsidR="007C71C3">
        <w:t xml:space="preserve"> </w:t>
      </w:r>
      <w:r w:rsidRPr="003F215B">
        <w:rPr>
          <w:spacing w:val="-1"/>
        </w:rPr>
        <w:t>объединений необходимую информацию по вопросам, относящимся к компетенции рабочей</w:t>
      </w:r>
      <w:r w:rsidR="007C71C3">
        <w:rPr>
          <w:spacing w:val="-1"/>
        </w:rPr>
        <w:t xml:space="preserve"> </w:t>
      </w:r>
      <w:r w:rsidRPr="003F215B">
        <w:t>группы;</w:t>
      </w:r>
    </w:p>
    <w:p w:rsidR="003F215B" w:rsidRPr="003F215B" w:rsidRDefault="003F215B" w:rsidP="00305CE4">
      <w:pPr>
        <w:widowControl w:val="0"/>
        <w:shd w:val="clear" w:color="auto" w:fill="FFFFFF"/>
        <w:tabs>
          <w:tab w:val="left" w:pos="737"/>
        </w:tabs>
        <w:autoSpaceDE w:val="0"/>
        <w:autoSpaceDN w:val="0"/>
        <w:adjustRightInd w:val="0"/>
        <w:ind w:firstLine="709"/>
        <w:jc w:val="both"/>
      </w:pPr>
      <w:r w:rsidRPr="003F215B">
        <w:t>привлекать в установленном порядке представителей заинтересованных органов</w:t>
      </w:r>
      <w:r w:rsidR="007C71C3">
        <w:t xml:space="preserve"> </w:t>
      </w:r>
      <w:r w:rsidRPr="003F215B">
        <w:t>исполнительной власти, органов местного самоуправления, общественных организаций,</w:t>
      </w:r>
      <w:r w:rsidR="007C71C3">
        <w:t xml:space="preserve"> </w:t>
      </w:r>
      <w:r w:rsidRPr="003F215B">
        <w:rPr>
          <w:spacing w:val="-1"/>
        </w:rPr>
        <w:t>других специалистов, а также создавать временные и постоянно действующие составы для</w:t>
      </w:r>
      <w:r w:rsidR="007C71C3">
        <w:rPr>
          <w:spacing w:val="-1"/>
        </w:rPr>
        <w:t xml:space="preserve"> </w:t>
      </w:r>
      <w:r w:rsidRPr="003F215B">
        <w:t>проработки предложений по отдельным вопросам, входящим в компетенцию рабочей</w:t>
      </w:r>
      <w:r w:rsidR="007C71C3">
        <w:t xml:space="preserve"> </w:t>
      </w:r>
      <w:r w:rsidRPr="003F215B">
        <w:t>группы;</w:t>
      </w:r>
    </w:p>
    <w:p w:rsidR="003F215B" w:rsidRDefault="003F215B" w:rsidP="00305CE4">
      <w:pPr>
        <w:widowControl w:val="0"/>
        <w:shd w:val="clear" w:color="auto" w:fill="FFFFFF"/>
        <w:tabs>
          <w:tab w:val="left" w:pos="0"/>
        </w:tabs>
        <w:autoSpaceDE w:val="0"/>
        <w:autoSpaceDN w:val="0"/>
        <w:adjustRightInd w:val="0"/>
        <w:ind w:firstLine="709"/>
        <w:jc w:val="both"/>
      </w:pPr>
      <w:r w:rsidRPr="003F215B">
        <w:t>рассматривать документы и материалы по вопросам, относящимся к компетенции</w:t>
      </w:r>
      <w:r w:rsidR="007C71C3">
        <w:t xml:space="preserve"> </w:t>
      </w:r>
      <w:r w:rsidRPr="003F215B">
        <w:t>рабочей группы.</w:t>
      </w:r>
    </w:p>
    <w:p w:rsidR="009B040D" w:rsidRPr="003F215B" w:rsidRDefault="009B040D" w:rsidP="00305CE4">
      <w:pPr>
        <w:widowControl w:val="0"/>
        <w:shd w:val="clear" w:color="auto" w:fill="FFFFFF"/>
        <w:tabs>
          <w:tab w:val="left" w:pos="0"/>
        </w:tabs>
        <w:autoSpaceDE w:val="0"/>
        <w:autoSpaceDN w:val="0"/>
        <w:adjustRightInd w:val="0"/>
        <w:ind w:firstLine="709"/>
        <w:jc w:val="both"/>
      </w:pPr>
    </w:p>
    <w:p w:rsidR="003F215B" w:rsidRDefault="007C71C3" w:rsidP="00305CE4">
      <w:pPr>
        <w:shd w:val="clear" w:color="auto" w:fill="FFFFFF"/>
        <w:jc w:val="center"/>
        <w:rPr>
          <w:bCs/>
          <w:spacing w:val="-1"/>
        </w:rPr>
      </w:pPr>
      <w:r>
        <w:rPr>
          <w:bCs/>
          <w:spacing w:val="-1"/>
        </w:rPr>
        <w:t xml:space="preserve">Раздел </w:t>
      </w:r>
      <w:r w:rsidR="00305CE4">
        <w:rPr>
          <w:bCs/>
          <w:spacing w:val="-1"/>
          <w:lang w:val="en-US"/>
        </w:rPr>
        <w:t>IV</w:t>
      </w:r>
      <w:r w:rsidR="003F215B" w:rsidRPr="007C71C3">
        <w:rPr>
          <w:bCs/>
          <w:spacing w:val="-1"/>
        </w:rPr>
        <w:t>. Состав и организация деятельности рабочей группы</w:t>
      </w:r>
    </w:p>
    <w:p w:rsidR="00305CE4" w:rsidRPr="007C71C3" w:rsidRDefault="00305CE4" w:rsidP="00305CE4">
      <w:pPr>
        <w:shd w:val="clear" w:color="auto" w:fill="FFFFFF"/>
        <w:jc w:val="center"/>
      </w:pPr>
    </w:p>
    <w:p w:rsidR="003F215B" w:rsidRPr="003F215B" w:rsidRDefault="007C71C3" w:rsidP="00305CE4">
      <w:pPr>
        <w:widowControl w:val="0"/>
        <w:shd w:val="clear" w:color="auto" w:fill="FFFFFF"/>
        <w:tabs>
          <w:tab w:val="left" w:pos="977"/>
        </w:tabs>
        <w:autoSpaceDE w:val="0"/>
        <w:autoSpaceDN w:val="0"/>
        <w:adjustRightInd w:val="0"/>
        <w:ind w:firstLine="709"/>
        <w:jc w:val="both"/>
        <w:rPr>
          <w:spacing w:val="-6"/>
        </w:rPr>
      </w:pPr>
      <w:r>
        <w:rPr>
          <w:spacing w:val="-1"/>
        </w:rPr>
        <w:t xml:space="preserve">4.1. </w:t>
      </w:r>
      <w:r w:rsidR="003F215B" w:rsidRPr="003F215B">
        <w:rPr>
          <w:spacing w:val="-1"/>
        </w:rPr>
        <w:t>Рабочая группа состоит из председателя рабочей группы, заместителя председателя</w:t>
      </w:r>
      <w:r>
        <w:rPr>
          <w:spacing w:val="-1"/>
        </w:rPr>
        <w:t xml:space="preserve"> </w:t>
      </w:r>
      <w:r w:rsidR="003F215B" w:rsidRPr="003F215B">
        <w:rPr>
          <w:spacing w:val="-1"/>
        </w:rPr>
        <w:t>рабочей группы, секретаря рабочей группы и членов рабочей группы.</w:t>
      </w:r>
    </w:p>
    <w:p w:rsidR="003F215B" w:rsidRPr="003F215B" w:rsidRDefault="007C71C3" w:rsidP="00305CE4">
      <w:pPr>
        <w:widowControl w:val="0"/>
        <w:shd w:val="clear" w:color="auto" w:fill="FFFFFF"/>
        <w:tabs>
          <w:tab w:val="left" w:pos="977"/>
        </w:tabs>
        <w:autoSpaceDE w:val="0"/>
        <w:autoSpaceDN w:val="0"/>
        <w:adjustRightInd w:val="0"/>
        <w:ind w:firstLine="709"/>
        <w:jc w:val="both"/>
        <w:rPr>
          <w:spacing w:val="-7"/>
        </w:rPr>
      </w:pPr>
      <w:r>
        <w:t xml:space="preserve">4.2. </w:t>
      </w:r>
      <w:r w:rsidR="003F215B" w:rsidRPr="003F215B">
        <w:t>Заседания рабочей группы проводятся не реже одного раза в месяц в очной или</w:t>
      </w:r>
      <w:r>
        <w:t xml:space="preserve"> </w:t>
      </w:r>
      <w:r w:rsidR="003F215B" w:rsidRPr="003F215B">
        <w:t>заочной форме.</w:t>
      </w:r>
    </w:p>
    <w:p w:rsidR="003F215B" w:rsidRPr="003F215B" w:rsidRDefault="003F215B" w:rsidP="00305CE4">
      <w:pPr>
        <w:shd w:val="clear" w:color="auto" w:fill="FFFFFF"/>
        <w:tabs>
          <w:tab w:val="left" w:pos="1075"/>
        </w:tabs>
        <w:ind w:firstLine="709"/>
        <w:jc w:val="both"/>
      </w:pPr>
      <w:r w:rsidRPr="003F215B">
        <w:rPr>
          <w:spacing w:val="-6"/>
        </w:rPr>
        <w:t>4.3.</w:t>
      </w:r>
      <w:r w:rsidR="007C71C3">
        <w:t xml:space="preserve"> </w:t>
      </w:r>
      <w:r w:rsidRPr="003F215B">
        <w:t>Заседания рабочей группы проводит председатель рабочей группы или его</w:t>
      </w:r>
      <w:r w:rsidR="007C71C3">
        <w:t xml:space="preserve"> </w:t>
      </w:r>
      <w:r w:rsidR="0036295E">
        <w:t>заместитель.</w:t>
      </w:r>
    </w:p>
    <w:p w:rsidR="003F215B" w:rsidRPr="003F215B" w:rsidRDefault="00305CE4" w:rsidP="00305CE4">
      <w:pPr>
        <w:widowControl w:val="0"/>
        <w:shd w:val="clear" w:color="auto" w:fill="FFFFFF"/>
        <w:tabs>
          <w:tab w:val="left" w:pos="972"/>
        </w:tabs>
        <w:autoSpaceDE w:val="0"/>
        <w:autoSpaceDN w:val="0"/>
        <w:adjustRightInd w:val="0"/>
        <w:ind w:firstLine="709"/>
        <w:jc w:val="both"/>
        <w:rPr>
          <w:spacing w:val="-6"/>
        </w:rPr>
      </w:pPr>
      <w:r>
        <w:t xml:space="preserve">4.4. </w:t>
      </w:r>
      <w:r w:rsidR="003F215B" w:rsidRPr="003F215B">
        <w:t>Заседание рабочей группы считается правомочным, если на нем присутствует не</w:t>
      </w:r>
      <w:r w:rsidR="007C71C3">
        <w:t xml:space="preserve"> </w:t>
      </w:r>
      <w:r w:rsidR="003F215B" w:rsidRPr="003F215B">
        <w:t>менее половины ее членов.</w:t>
      </w:r>
    </w:p>
    <w:p w:rsidR="003F215B" w:rsidRPr="003F215B" w:rsidRDefault="00305CE4" w:rsidP="00305CE4">
      <w:pPr>
        <w:widowControl w:val="0"/>
        <w:shd w:val="clear" w:color="auto" w:fill="FFFFFF"/>
        <w:tabs>
          <w:tab w:val="left" w:pos="972"/>
        </w:tabs>
        <w:autoSpaceDE w:val="0"/>
        <w:autoSpaceDN w:val="0"/>
        <w:adjustRightInd w:val="0"/>
        <w:ind w:firstLine="709"/>
        <w:jc w:val="both"/>
        <w:rPr>
          <w:spacing w:val="-6"/>
        </w:rPr>
      </w:pPr>
      <w:r>
        <w:rPr>
          <w:spacing w:val="-1"/>
        </w:rPr>
        <w:t xml:space="preserve">4.5. </w:t>
      </w:r>
      <w:r w:rsidR="003F215B" w:rsidRPr="003F215B">
        <w:rPr>
          <w:spacing w:val="-1"/>
        </w:rPr>
        <w:t>Решения рабочей группы принимаются большинством голосов присутствующих на</w:t>
      </w:r>
      <w:r w:rsidR="007C71C3">
        <w:rPr>
          <w:spacing w:val="-1"/>
        </w:rPr>
        <w:t xml:space="preserve"> </w:t>
      </w:r>
      <w:r w:rsidR="003F215B" w:rsidRPr="003F215B">
        <w:t>заседании членов рабочей группы. В случае равенства голосов решающим является голос</w:t>
      </w:r>
      <w:r w:rsidR="007C71C3">
        <w:t xml:space="preserve"> </w:t>
      </w:r>
      <w:r w:rsidR="003F215B" w:rsidRPr="003F215B">
        <w:t>председательствующего.</w:t>
      </w:r>
    </w:p>
    <w:p w:rsidR="003F215B" w:rsidRPr="003F215B" w:rsidRDefault="00305CE4" w:rsidP="00305CE4">
      <w:pPr>
        <w:widowControl w:val="0"/>
        <w:shd w:val="clear" w:color="auto" w:fill="FFFFFF"/>
        <w:tabs>
          <w:tab w:val="left" w:pos="972"/>
        </w:tabs>
        <w:autoSpaceDE w:val="0"/>
        <w:autoSpaceDN w:val="0"/>
        <w:adjustRightInd w:val="0"/>
        <w:ind w:firstLine="709"/>
        <w:rPr>
          <w:spacing w:val="-6"/>
        </w:rPr>
      </w:pPr>
      <w:r>
        <w:t xml:space="preserve">4.6. </w:t>
      </w:r>
      <w:r w:rsidR="003F215B" w:rsidRPr="003F215B">
        <w:t>Решения, принимаемые на заседаниях рабочей группы, оформляются протоколом.</w:t>
      </w:r>
    </w:p>
    <w:p w:rsidR="003F215B" w:rsidRPr="003F215B" w:rsidRDefault="00305CE4" w:rsidP="00305CE4">
      <w:pPr>
        <w:widowControl w:val="0"/>
        <w:shd w:val="clear" w:color="auto" w:fill="FFFFFF"/>
        <w:tabs>
          <w:tab w:val="left" w:pos="972"/>
        </w:tabs>
        <w:autoSpaceDE w:val="0"/>
        <w:autoSpaceDN w:val="0"/>
        <w:adjustRightInd w:val="0"/>
        <w:ind w:firstLine="709"/>
        <w:jc w:val="both"/>
        <w:rPr>
          <w:spacing w:val="-6"/>
        </w:rPr>
      </w:pPr>
      <w:r>
        <w:rPr>
          <w:spacing w:val="-1"/>
        </w:rPr>
        <w:t xml:space="preserve">4.7. </w:t>
      </w:r>
      <w:r w:rsidR="003F215B" w:rsidRPr="003F215B">
        <w:rPr>
          <w:spacing w:val="-1"/>
        </w:rPr>
        <w:t>При принятии решения о проведении заседания в заочной форме путем опросного</w:t>
      </w:r>
      <w:r w:rsidR="007C71C3">
        <w:rPr>
          <w:spacing w:val="-1"/>
        </w:rPr>
        <w:t xml:space="preserve"> </w:t>
      </w:r>
      <w:r w:rsidR="003F215B" w:rsidRPr="003F215B">
        <w:t>голосования члены рабочей группы в обязательном порядке уведомляются об этом,</w:t>
      </w:r>
      <w:r w:rsidR="007C71C3">
        <w:t xml:space="preserve"> </w:t>
      </w:r>
      <w:r w:rsidR="003F215B" w:rsidRPr="003F215B">
        <w:rPr>
          <w:spacing w:val="-1"/>
        </w:rPr>
        <w:t>предоставляется мотивированная позиция по вопросам, вынесенным на заочное голосование,</w:t>
      </w:r>
      <w:r w:rsidR="007C71C3">
        <w:rPr>
          <w:spacing w:val="-1"/>
        </w:rPr>
        <w:t xml:space="preserve"> </w:t>
      </w:r>
      <w:r w:rsidR="003F215B" w:rsidRPr="003F215B">
        <w:t>до указанного срока.</w:t>
      </w:r>
    </w:p>
    <w:p w:rsidR="003F215B" w:rsidRPr="003F215B" w:rsidRDefault="003F215B" w:rsidP="00305CE4">
      <w:pPr>
        <w:shd w:val="clear" w:color="auto" w:fill="FFFFFF"/>
        <w:tabs>
          <w:tab w:val="left" w:pos="1080"/>
        </w:tabs>
        <w:ind w:firstLine="709"/>
        <w:jc w:val="both"/>
      </w:pPr>
      <w:r w:rsidRPr="003F215B">
        <w:rPr>
          <w:spacing w:val="-7"/>
        </w:rPr>
        <w:t>4.8.</w:t>
      </w:r>
      <w:r w:rsidR="007C71C3">
        <w:t xml:space="preserve"> </w:t>
      </w:r>
      <w:r w:rsidRPr="003F215B">
        <w:t>При проведении заочного голосования решение принимается большинством</w:t>
      </w:r>
      <w:r w:rsidR="007C71C3">
        <w:t xml:space="preserve"> </w:t>
      </w:r>
      <w:r w:rsidRPr="003F215B">
        <w:t>голосов от общего числа членов, участвующих в голосовании. При этом число членов.</w:t>
      </w:r>
      <w:r w:rsidR="007C71C3">
        <w:t xml:space="preserve"> </w:t>
      </w:r>
      <w:r w:rsidRPr="003F215B">
        <w:rPr>
          <w:spacing w:val="-1"/>
        </w:rPr>
        <w:t>участвующих в заочном голосовании, должно быть не менее половины общего числа членов</w:t>
      </w:r>
      <w:r w:rsidR="007C71C3">
        <w:rPr>
          <w:spacing w:val="-1"/>
        </w:rPr>
        <w:t xml:space="preserve"> </w:t>
      </w:r>
      <w:r w:rsidRPr="003F215B">
        <w:t>рабочей группы. В случае равенства голосов решающим является голос</w:t>
      </w:r>
      <w:r w:rsidR="007C71C3">
        <w:t xml:space="preserve"> </w:t>
      </w:r>
      <w:r w:rsidRPr="003F215B">
        <w:t>председательствующего рабочей группы.</w:t>
      </w:r>
    </w:p>
    <w:p w:rsidR="003F215B" w:rsidRPr="003F215B" w:rsidRDefault="003F215B" w:rsidP="00305CE4">
      <w:pPr>
        <w:shd w:val="clear" w:color="auto" w:fill="FFFFFF"/>
        <w:tabs>
          <w:tab w:val="left" w:pos="2503"/>
        </w:tabs>
        <w:ind w:firstLine="709"/>
      </w:pPr>
      <w:r w:rsidRPr="003F215B">
        <w:rPr>
          <w:spacing w:val="-5"/>
        </w:rPr>
        <w:t>4.9.</w:t>
      </w:r>
      <w:r w:rsidR="007C71C3">
        <w:t xml:space="preserve"> </w:t>
      </w:r>
      <w:r w:rsidRPr="003F215B">
        <w:rPr>
          <w:spacing w:val="-1"/>
        </w:rPr>
        <w:t>Председатель рабочей группы:</w:t>
      </w:r>
    </w:p>
    <w:p w:rsidR="003F215B" w:rsidRPr="003F215B" w:rsidRDefault="003F215B" w:rsidP="00305CE4">
      <w:pPr>
        <w:widowControl w:val="0"/>
        <w:shd w:val="clear" w:color="auto" w:fill="FFFFFF"/>
        <w:tabs>
          <w:tab w:val="left" w:pos="2227"/>
        </w:tabs>
        <w:autoSpaceDE w:val="0"/>
        <w:autoSpaceDN w:val="0"/>
        <w:adjustRightInd w:val="0"/>
        <w:ind w:firstLine="709"/>
        <w:jc w:val="both"/>
      </w:pPr>
      <w:r w:rsidRPr="003F215B">
        <w:t>определяет повестку заседаний рабочей группы, дату, время и место проведения;</w:t>
      </w:r>
    </w:p>
    <w:p w:rsidR="003F215B" w:rsidRPr="003F215B" w:rsidRDefault="003F215B" w:rsidP="00305CE4">
      <w:pPr>
        <w:widowControl w:val="0"/>
        <w:shd w:val="clear" w:color="auto" w:fill="FFFFFF"/>
        <w:tabs>
          <w:tab w:val="left" w:pos="2227"/>
        </w:tabs>
        <w:autoSpaceDE w:val="0"/>
        <w:autoSpaceDN w:val="0"/>
        <w:adjustRightInd w:val="0"/>
        <w:ind w:firstLine="709"/>
        <w:jc w:val="both"/>
      </w:pPr>
      <w:r w:rsidRPr="003F215B">
        <w:rPr>
          <w:spacing w:val="-1"/>
        </w:rPr>
        <w:t>председательствует на заседаниях рабочей группы;</w:t>
      </w:r>
    </w:p>
    <w:p w:rsidR="00305CE4" w:rsidRDefault="003F215B" w:rsidP="00305CE4">
      <w:pPr>
        <w:widowControl w:val="0"/>
        <w:shd w:val="clear" w:color="auto" w:fill="FFFFFF"/>
        <w:tabs>
          <w:tab w:val="left" w:pos="2227"/>
        </w:tabs>
        <w:autoSpaceDE w:val="0"/>
        <w:autoSpaceDN w:val="0"/>
        <w:adjustRightInd w:val="0"/>
        <w:ind w:firstLine="709"/>
        <w:jc w:val="both"/>
      </w:pPr>
      <w:r w:rsidRPr="003F215B">
        <w:rPr>
          <w:spacing w:val="-1"/>
        </w:rPr>
        <w:t>дает поручения членам рабочей группы;</w:t>
      </w:r>
    </w:p>
    <w:p w:rsidR="003F215B" w:rsidRPr="003F215B" w:rsidRDefault="003F215B" w:rsidP="00305CE4">
      <w:pPr>
        <w:widowControl w:val="0"/>
        <w:shd w:val="clear" w:color="auto" w:fill="FFFFFF"/>
        <w:tabs>
          <w:tab w:val="left" w:pos="2227"/>
        </w:tabs>
        <w:autoSpaceDE w:val="0"/>
        <w:autoSpaceDN w:val="0"/>
        <w:adjustRightInd w:val="0"/>
        <w:ind w:firstLine="709"/>
        <w:jc w:val="both"/>
      </w:pPr>
      <w:r w:rsidRPr="003F215B">
        <w:t>представляет рабочую группу во взаимоотношениях с органами исполнительной</w:t>
      </w:r>
      <w:r w:rsidR="007C71C3">
        <w:t xml:space="preserve"> </w:t>
      </w:r>
      <w:r w:rsidRPr="003F215B">
        <w:t>власти, должностными лицами, организациями и общественными объединениями в</w:t>
      </w:r>
      <w:r w:rsidR="007C71C3">
        <w:t xml:space="preserve"> </w:t>
      </w:r>
      <w:r w:rsidRPr="003F215B">
        <w:t>Кондинском районе.</w:t>
      </w:r>
    </w:p>
    <w:p w:rsidR="003F215B" w:rsidRPr="003F215B" w:rsidRDefault="003F215B" w:rsidP="00305CE4">
      <w:pPr>
        <w:shd w:val="clear" w:color="auto" w:fill="FFFFFF"/>
        <w:tabs>
          <w:tab w:val="left" w:pos="0"/>
          <w:tab w:val="left" w:pos="2791"/>
        </w:tabs>
        <w:ind w:firstLine="709"/>
        <w:jc w:val="both"/>
      </w:pPr>
      <w:r w:rsidRPr="003F215B">
        <w:rPr>
          <w:spacing w:val="-5"/>
        </w:rPr>
        <w:t>4.10.</w:t>
      </w:r>
      <w:r w:rsidR="007C71C3">
        <w:t xml:space="preserve"> </w:t>
      </w:r>
      <w:r w:rsidRPr="003F215B">
        <w:t>В отсутствие председателя рабочей группы его обязанности исполняет</w:t>
      </w:r>
      <w:r w:rsidR="007C71C3">
        <w:t xml:space="preserve"> </w:t>
      </w:r>
      <w:r w:rsidRPr="003F215B">
        <w:t>заместитель председателя рабочей группы.</w:t>
      </w:r>
    </w:p>
    <w:p w:rsidR="003F215B" w:rsidRPr="003F215B" w:rsidRDefault="003F215B" w:rsidP="00305CE4">
      <w:pPr>
        <w:shd w:val="clear" w:color="auto" w:fill="FFFFFF"/>
        <w:tabs>
          <w:tab w:val="left" w:pos="0"/>
          <w:tab w:val="left" w:pos="2640"/>
        </w:tabs>
        <w:ind w:firstLine="709"/>
        <w:jc w:val="both"/>
      </w:pPr>
      <w:r w:rsidRPr="003F215B">
        <w:rPr>
          <w:spacing w:val="-5"/>
        </w:rPr>
        <w:t>4.11.</w:t>
      </w:r>
      <w:r w:rsidR="007C71C3">
        <w:t xml:space="preserve"> </w:t>
      </w:r>
      <w:r w:rsidRPr="003F215B">
        <w:rPr>
          <w:spacing w:val="-1"/>
        </w:rPr>
        <w:t>Секретарь рабочей группы:</w:t>
      </w:r>
    </w:p>
    <w:p w:rsidR="003F215B" w:rsidRPr="003F215B" w:rsidRDefault="003F215B" w:rsidP="00305CE4">
      <w:pPr>
        <w:widowControl w:val="0"/>
        <w:shd w:val="clear" w:color="auto" w:fill="FFFFFF"/>
        <w:tabs>
          <w:tab w:val="left" w:pos="0"/>
          <w:tab w:val="left" w:pos="2304"/>
        </w:tabs>
        <w:autoSpaceDE w:val="0"/>
        <w:autoSpaceDN w:val="0"/>
        <w:adjustRightInd w:val="0"/>
        <w:ind w:firstLine="709"/>
        <w:jc w:val="both"/>
      </w:pPr>
      <w:r w:rsidRPr="003F215B">
        <w:t>организует подготовку необходимых материалов к заседаниям рабочей группы, а</w:t>
      </w:r>
      <w:r w:rsidR="007C71C3">
        <w:t xml:space="preserve"> </w:t>
      </w:r>
      <w:r w:rsidRPr="003F215B">
        <w:t>также проектов ее решений;</w:t>
      </w:r>
    </w:p>
    <w:p w:rsidR="003F215B" w:rsidRPr="003F215B" w:rsidRDefault="003F215B" w:rsidP="00305CE4">
      <w:pPr>
        <w:widowControl w:val="0"/>
        <w:shd w:val="clear" w:color="auto" w:fill="FFFFFF"/>
        <w:tabs>
          <w:tab w:val="left" w:pos="0"/>
          <w:tab w:val="left" w:pos="2304"/>
        </w:tabs>
        <w:autoSpaceDE w:val="0"/>
        <w:autoSpaceDN w:val="0"/>
        <w:adjustRightInd w:val="0"/>
        <w:ind w:firstLine="709"/>
        <w:jc w:val="both"/>
      </w:pPr>
      <w:r w:rsidRPr="003F215B">
        <w:rPr>
          <w:spacing w:val="-1"/>
        </w:rPr>
        <w:t>организует рассылку протоколов заседаний рабочей группы и контроль за ходом</w:t>
      </w:r>
      <w:r w:rsidR="007C71C3">
        <w:rPr>
          <w:spacing w:val="-1"/>
        </w:rPr>
        <w:t xml:space="preserve"> </w:t>
      </w:r>
      <w:r w:rsidRPr="003F215B">
        <w:t>выполнения решений, принятых на заседании рабочей группы.</w:t>
      </w:r>
    </w:p>
    <w:p w:rsidR="003F215B" w:rsidRPr="003F215B" w:rsidRDefault="003F215B" w:rsidP="00305CE4">
      <w:pPr>
        <w:shd w:val="clear" w:color="auto" w:fill="FFFFFF"/>
        <w:tabs>
          <w:tab w:val="left" w:pos="2640"/>
        </w:tabs>
        <w:ind w:firstLine="709"/>
        <w:jc w:val="both"/>
      </w:pPr>
      <w:r w:rsidRPr="003F215B">
        <w:rPr>
          <w:spacing w:val="-5"/>
        </w:rPr>
        <w:lastRenderedPageBreak/>
        <w:t>4.12.</w:t>
      </w:r>
      <w:r w:rsidR="007C71C3">
        <w:t xml:space="preserve"> </w:t>
      </w:r>
      <w:r w:rsidRPr="003F215B">
        <w:rPr>
          <w:spacing w:val="-1"/>
        </w:rPr>
        <w:t>Организационно-техническое обеспечение деятельности рабочей группы, включая</w:t>
      </w:r>
      <w:r w:rsidR="007C71C3">
        <w:rPr>
          <w:spacing w:val="-1"/>
        </w:rPr>
        <w:t xml:space="preserve"> </w:t>
      </w:r>
      <w:r w:rsidRPr="003F215B">
        <w:t>информирование о времени и месте проведения заседаний рабочей группы, обеспечение</w:t>
      </w:r>
      <w:r w:rsidR="007C71C3">
        <w:t xml:space="preserve"> </w:t>
      </w:r>
      <w:r w:rsidRPr="003F215B">
        <w:t>необходимыми информационными материалами, организацию подготовки заседаний</w:t>
      </w:r>
      <w:r w:rsidR="007C71C3">
        <w:t xml:space="preserve"> </w:t>
      </w:r>
      <w:r w:rsidRPr="003F215B">
        <w:t>рабочей группы осуществляет секретарь рабочей группы.</w:t>
      </w:r>
    </w:p>
    <w:p w:rsidR="0036295E" w:rsidRPr="0036295E" w:rsidRDefault="003F215B" w:rsidP="0036295E">
      <w:pPr>
        <w:shd w:val="clear" w:color="auto" w:fill="FFFFFF"/>
        <w:ind w:firstLine="535"/>
        <w:jc w:val="both"/>
      </w:pPr>
      <w:r w:rsidRPr="0036295E">
        <w:t xml:space="preserve">4.13. Информация о деятельности рабочей группы размещается на официальном </w:t>
      </w:r>
      <w:r w:rsidR="007C71C3" w:rsidRPr="0036295E">
        <w:t>сайте органов местного самоуправления Кондинского района Ханты-Мансийского автономного округа – Югры</w:t>
      </w:r>
      <w:r w:rsidR="0011505D">
        <w:t>,</w:t>
      </w:r>
      <w:bookmarkStart w:id="0" w:name="_GoBack"/>
      <w:bookmarkEnd w:id="0"/>
      <w:r w:rsidR="0036295E" w:rsidRPr="0036295E">
        <w:t xml:space="preserve"> в </w:t>
      </w:r>
      <w:r w:rsidR="0036295E" w:rsidRPr="0036295E">
        <w:rPr>
          <w:spacing w:val="-1"/>
        </w:rPr>
        <w:t>информационно-коммуникационной сети «Интернет».</w:t>
      </w:r>
    </w:p>
    <w:p w:rsidR="0036295E" w:rsidRDefault="0036295E" w:rsidP="0036295E">
      <w:pPr>
        <w:shd w:val="clear" w:color="auto" w:fill="FFFFFF"/>
        <w:jc w:val="center"/>
        <w:rPr>
          <w:spacing w:val="-1"/>
        </w:rPr>
      </w:pPr>
    </w:p>
    <w:p w:rsidR="0036295E" w:rsidRDefault="0036295E" w:rsidP="0036295E">
      <w:pPr>
        <w:shd w:val="clear" w:color="auto" w:fill="FFFFFF"/>
        <w:spacing w:before="271" w:line="269" w:lineRule="exact"/>
        <w:jc w:val="center"/>
        <w:rPr>
          <w:spacing w:val="-1"/>
        </w:rPr>
      </w:pPr>
    </w:p>
    <w:p w:rsidR="007C71C3" w:rsidRDefault="007C71C3" w:rsidP="0036295E">
      <w:pPr>
        <w:shd w:val="clear" w:color="auto" w:fill="FFFFFF"/>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3F215B">
      <w:pPr>
        <w:shd w:val="clear" w:color="auto" w:fill="FFFFFF"/>
        <w:spacing w:before="271" w:line="269" w:lineRule="exact"/>
        <w:jc w:val="center"/>
        <w:rPr>
          <w:spacing w:val="-1"/>
        </w:rPr>
      </w:pPr>
    </w:p>
    <w:p w:rsidR="007C71C3" w:rsidRDefault="007C71C3" w:rsidP="007C71C3">
      <w:pPr>
        <w:shd w:val="clear" w:color="auto" w:fill="FFFFFF"/>
        <w:spacing w:before="271" w:line="269" w:lineRule="exact"/>
        <w:rPr>
          <w:spacing w:val="-1"/>
        </w:rPr>
      </w:pPr>
    </w:p>
    <w:p w:rsidR="007C71C3" w:rsidRDefault="007C71C3"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305CE4" w:rsidRDefault="00305CE4" w:rsidP="007C71C3">
      <w:pPr>
        <w:shd w:val="clear" w:color="auto" w:fill="FFFFFF"/>
        <w:tabs>
          <w:tab w:val="left" w:pos="4962"/>
        </w:tabs>
        <w:autoSpaceDE w:val="0"/>
        <w:autoSpaceDN w:val="0"/>
        <w:adjustRightInd w:val="0"/>
        <w:ind w:left="4962"/>
      </w:pPr>
    </w:p>
    <w:p w:rsidR="00C75961" w:rsidRDefault="00C75961" w:rsidP="0036295E">
      <w:pPr>
        <w:shd w:val="clear" w:color="auto" w:fill="FFFFFF"/>
        <w:tabs>
          <w:tab w:val="left" w:pos="4962"/>
        </w:tabs>
        <w:autoSpaceDE w:val="0"/>
        <w:autoSpaceDN w:val="0"/>
        <w:adjustRightInd w:val="0"/>
      </w:pPr>
    </w:p>
    <w:p w:rsidR="007C71C3" w:rsidRPr="000F3A8A" w:rsidRDefault="007C71C3" w:rsidP="007C71C3">
      <w:pPr>
        <w:shd w:val="clear" w:color="auto" w:fill="FFFFFF"/>
        <w:tabs>
          <w:tab w:val="left" w:pos="4962"/>
        </w:tabs>
        <w:autoSpaceDE w:val="0"/>
        <w:autoSpaceDN w:val="0"/>
        <w:adjustRightInd w:val="0"/>
        <w:ind w:left="4962"/>
      </w:pPr>
      <w:r w:rsidRPr="000F3A8A">
        <w:lastRenderedPageBreak/>
        <w:t>Приложение</w:t>
      </w:r>
      <w:r>
        <w:t xml:space="preserve"> 2</w:t>
      </w:r>
    </w:p>
    <w:p w:rsidR="007C71C3" w:rsidRPr="000F3A8A" w:rsidRDefault="007C71C3" w:rsidP="007C71C3">
      <w:pPr>
        <w:shd w:val="clear" w:color="auto" w:fill="FFFFFF"/>
        <w:tabs>
          <w:tab w:val="left" w:pos="4962"/>
        </w:tabs>
        <w:autoSpaceDE w:val="0"/>
        <w:autoSpaceDN w:val="0"/>
        <w:adjustRightInd w:val="0"/>
        <w:ind w:left="4962"/>
      </w:pPr>
      <w:r w:rsidRPr="000F3A8A">
        <w:t>к постановлению администрации района</w:t>
      </w:r>
    </w:p>
    <w:p w:rsidR="007C71C3" w:rsidRPr="007C71C3" w:rsidRDefault="007C71C3" w:rsidP="007C71C3">
      <w:pPr>
        <w:tabs>
          <w:tab w:val="left" w:pos="4962"/>
        </w:tabs>
        <w:ind w:left="4962"/>
      </w:pPr>
      <w:r>
        <w:t>от 10</w:t>
      </w:r>
      <w:r w:rsidRPr="000F3A8A">
        <w:t>.</w:t>
      </w:r>
      <w:r>
        <w:t>10</w:t>
      </w:r>
      <w:r w:rsidRPr="000F3A8A">
        <w:t>.2023 №</w:t>
      </w:r>
      <w:r>
        <w:t xml:space="preserve"> 1076</w:t>
      </w:r>
    </w:p>
    <w:p w:rsidR="003F215B" w:rsidRPr="007C71C3" w:rsidRDefault="007D2D75" w:rsidP="003F215B">
      <w:pPr>
        <w:shd w:val="clear" w:color="auto" w:fill="FFFFFF"/>
        <w:spacing w:before="271" w:line="269" w:lineRule="exact"/>
        <w:jc w:val="center"/>
      </w:pPr>
      <w:r>
        <w:rPr>
          <w:bCs/>
          <w:spacing w:val="-5"/>
        </w:rPr>
        <w:t>С</w:t>
      </w:r>
      <w:r w:rsidRPr="007C71C3">
        <w:rPr>
          <w:bCs/>
          <w:spacing w:val="-5"/>
        </w:rPr>
        <w:t>остав</w:t>
      </w:r>
    </w:p>
    <w:p w:rsidR="003F215B" w:rsidRPr="007C71C3" w:rsidRDefault="007D2D75" w:rsidP="007D2D75">
      <w:pPr>
        <w:shd w:val="clear" w:color="auto" w:fill="FFFFFF"/>
        <w:spacing w:line="269" w:lineRule="exact"/>
        <w:jc w:val="center"/>
      </w:pPr>
      <w:r w:rsidRPr="007C71C3">
        <w:rPr>
          <w:bCs/>
          <w:spacing w:val="-2"/>
        </w:rPr>
        <w:t>рабочей группы по обеспечению условий доступности объектов</w:t>
      </w:r>
      <w:r>
        <w:t xml:space="preserve"> </w:t>
      </w:r>
      <w:r w:rsidRPr="007C71C3">
        <w:rPr>
          <w:bCs/>
          <w:spacing w:val="-1"/>
        </w:rPr>
        <w:t>и услуг, жилых помещений и общего имущества в</w:t>
      </w:r>
      <w:r>
        <w:t xml:space="preserve"> </w:t>
      </w:r>
      <w:r w:rsidRPr="007C71C3">
        <w:rPr>
          <w:bCs/>
        </w:rPr>
        <w:t>многоквартирных домах, созданию безбарьерной среды для</w:t>
      </w:r>
    </w:p>
    <w:p w:rsidR="003F215B" w:rsidRPr="007C71C3" w:rsidRDefault="007D2D75" w:rsidP="007D2D75">
      <w:pPr>
        <w:shd w:val="clear" w:color="auto" w:fill="FFFFFF"/>
        <w:spacing w:line="269" w:lineRule="exact"/>
        <w:jc w:val="center"/>
      </w:pPr>
      <w:r w:rsidRPr="007C71C3">
        <w:rPr>
          <w:bCs/>
        </w:rPr>
        <w:t>инвалидов, ветеранов боевых действий, лиц, принимавших</w:t>
      </w:r>
      <w:r>
        <w:t xml:space="preserve"> </w:t>
      </w:r>
      <w:r w:rsidRPr="007C71C3">
        <w:rPr>
          <w:bCs/>
          <w:spacing w:val="-1"/>
        </w:rPr>
        <w:t>участие в боевых действиях, в том числе в специальной военной</w:t>
      </w:r>
      <w:r>
        <w:t xml:space="preserve"> </w:t>
      </w:r>
      <w:r w:rsidRPr="007C71C3">
        <w:rPr>
          <w:bCs/>
        </w:rPr>
        <w:t>операции, являющихся инвалидами и других маломобильных</w:t>
      </w:r>
      <w:r>
        <w:t xml:space="preserve"> </w:t>
      </w:r>
      <w:r w:rsidR="0036295E">
        <w:rPr>
          <w:bCs/>
          <w:spacing w:val="-1"/>
        </w:rPr>
        <w:t>групп населения на территории К</w:t>
      </w:r>
      <w:r w:rsidRPr="007C71C3">
        <w:rPr>
          <w:bCs/>
          <w:spacing w:val="-1"/>
        </w:rPr>
        <w:t>ондинского района</w:t>
      </w:r>
    </w:p>
    <w:p w:rsidR="003F215B" w:rsidRPr="007C71C3" w:rsidRDefault="007D2D75" w:rsidP="003F215B">
      <w:pPr>
        <w:shd w:val="clear" w:color="auto" w:fill="FFFFFF"/>
        <w:spacing w:line="269" w:lineRule="exact"/>
        <w:jc w:val="center"/>
      </w:pPr>
      <w:r w:rsidRPr="007C71C3">
        <w:rPr>
          <w:bCs/>
          <w:spacing w:val="-2"/>
        </w:rPr>
        <w:t>(далее - рабочая группа)</w:t>
      </w:r>
    </w:p>
    <w:p w:rsidR="003F215B" w:rsidRPr="003F215B" w:rsidRDefault="003F215B" w:rsidP="003F215B">
      <w:pPr>
        <w:shd w:val="clear" w:color="auto" w:fill="FFFFFF"/>
        <w:spacing w:before="266" w:line="271" w:lineRule="exact"/>
        <w:jc w:val="both"/>
      </w:pPr>
      <w:r w:rsidRPr="003F215B">
        <w:t>Заместитель главы Кондинского района, курирующий вопросы социальной сферы,</w:t>
      </w:r>
      <w:r w:rsidR="007C71C3">
        <w:t xml:space="preserve"> </w:t>
      </w:r>
      <w:r w:rsidRPr="003F215B">
        <w:t>председатель рабочей группы</w:t>
      </w:r>
    </w:p>
    <w:p w:rsidR="003F215B" w:rsidRPr="003F215B" w:rsidRDefault="003F215B" w:rsidP="003F215B">
      <w:pPr>
        <w:shd w:val="clear" w:color="auto" w:fill="FFFFFF"/>
        <w:spacing w:before="271" w:line="266" w:lineRule="exact"/>
        <w:jc w:val="both"/>
      </w:pPr>
      <w:r w:rsidRPr="003F215B">
        <w:t>Заместитель главы Кондинского района, курирующий вопросы управления</w:t>
      </w:r>
      <w:r w:rsidR="007C71C3">
        <w:t xml:space="preserve"> </w:t>
      </w:r>
      <w:r w:rsidRPr="003F215B">
        <w:t>муниципальным имуществом, заместитель председателя рабочей группы</w:t>
      </w:r>
    </w:p>
    <w:p w:rsidR="003F215B" w:rsidRPr="003F215B" w:rsidRDefault="003F215B" w:rsidP="003F215B">
      <w:pPr>
        <w:shd w:val="clear" w:color="auto" w:fill="FFFFFF"/>
        <w:spacing w:before="274" w:line="269" w:lineRule="exact"/>
        <w:jc w:val="both"/>
      </w:pPr>
      <w:r w:rsidRPr="003F215B">
        <w:t>Председатель комитета по управлению муниципальным имуществом администрации</w:t>
      </w:r>
      <w:r w:rsidR="007C71C3">
        <w:t xml:space="preserve"> </w:t>
      </w:r>
      <w:r w:rsidRPr="003F215B">
        <w:t>Кондинского района, секретарь рабочей группы</w:t>
      </w:r>
    </w:p>
    <w:p w:rsidR="003F215B" w:rsidRPr="003F215B" w:rsidRDefault="003F215B" w:rsidP="003F215B">
      <w:pPr>
        <w:shd w:val="clear" w:color="auto" w:fill="FFFFFF"/>
        <w:spacing w:before="266"/>
      </w:pPr>
      <w:r w:rsidRPr="003F215B">
        <w:rPr>
          <w:spacing w:val="-1"/>
        </w:rPr>
        <w:t>Члены рабочей группы:</w:t>
      </w:r>
    </w:p>
    <w:p w:rsidR="003F215B" w:rsidRPr="003F215B" w:rsidRDefault="003F215B" w:rsidP="003F215B">
      <w:pPr>
        <w:shd w:val="clear" w:color="auto" w:fill="FFFFFF"/>
        <w:spacing w:before="264"/>
      </w:pPr>
      <w:r w:rsidRPr="003F215B">
        <w:t>Начальник отдела муниципального контроля администрации Кондинского района</w:t>
      </w:r>
    </w:p>
    <w:p w:rsidR="003F215B" w:rsidRPr="003F215B" w:rsidRDefault="003F215B" w:rsidP="003F215B">
      <w:pPr>
        <w:shd w:val="clear" w:color="auto" w:fill="FFFFFF"/>
        <w:spacing w:before="266" w:line="274" w:lineRule="exact"/>
        <w:jc w:val="both"/>
      </w:pPr>
      <w:r w:rsidRPr="003F215B">
        <w:t>Начальник управления архитектуры и градостроительства администрации Кондинского</w:t>
      </w:r>
      <w:r w:rsidR="007C71C3">
        <w:t xml:space="preserve"> </w:t>
      </w:r>
      <w:r w:rsidRPr="003F215B">
        <w:t>района</w:t>
      </w:r>
    </w:p>
    <w:p w:rsidR="003F215B" w:rsidRPr="003F215B" w:rsidRDefault="003F215B" w:rsidP="003F215B">
      <w:pPr>
        <w:shd w:val="clear" w:color="auto" w:fill="FFFFFF"/>
        <w:spacing w:before="266" w:line="269" w:lineRule="exact"/>
        <w:jc w:val="both"/>
      </w:pPr>
      <w:r w:rsidRPr="003F215B">
        <w:t>Директор муниципального учреждения Управление капитального строительства</w:t>
      </w:r>
      <w:r w:rsidR="007C71C3">
        <w:t xml:space="preserve"> </w:t>
      </w:r>
      <w:r w:rsidRPr="003F215B">
        <w:t>Кондинского района</w:t>
      </w:r>
    </w:p>
    <w:p w:rsidR="003F215B" w:rsidRPr="003F215B" w:rsidRDefault="003F215B" w:rsidP="003F215B">
      <w:pPr>
        <w:shd w:val="clear" w:color="auto" w:fill="FFFFFF"/>
        <w:spacing w:before="266" w:line="269" w:lineRule="exact"/>
        <w:jc w:val="both"/>
      </w:pPr>
      <w:r w:rsidRPr="003F215B">
        <w:t>Начальник Управления социальной защиты населения по Кондинскому району</w:t>
      </w:r>
      <w:r w:rsidR="007C71C3">
        <w:t xml:space="preserve"> </w:t>
      </w:r>
      <w:r w:rsidRPr="003F215B">
        <w:t xml:space="preserve">Департамента социального развития Ханты-Мансийского автономного округа </w:t>
      </w:r>
      <w:r w:rsidR="007C71C3">
        <w:t>–</w:t>
      </w:r>
      <w:r w:rsidRPr="003F215B">
        <w:t xml:space="preserve"> Югры</w:t>
      </w:r>
      <w:r w:rsidR="007C71C3">
        <w:t xml:space="preserve">               </w:t>
      </w:r>
      <w:r w:rsidRPr="003F215B">
        <w:t>(по согласованию)</w:t>
      </w:r>
    </w:p>
    <w:p w:rsidR="003F215B" w:rsidRPr="003F215B" w:rsidRDefault="003F215B" w:rsidP="003F215B">
      <w:pPr>
        <w:shd w:val="clear" w:color="auto" w:fill="FFFFFF"/>
        <w:spacing w:before="264"/>
      </w:pPr>
      <w:r w:rsidRPr="003F215B">
        <w:t>Представитель общественного объединения инвалидов (по согласованию)</w:t>
      </w:r>
    </w:p>
    <w:p w:rsidR="003F215B" w:rsidRPr="003F215B" w:rsidRDefault="003F215B" w:rsidP="003F215B">
      <w:pPr>
        <w:shd w:val="clear" w:color="auto" w:fill="FFFFFF"/>
        <w:spacing w:before="264"/>
      </w:pPr>
      <w:r w:rsidRPr="003F215B">
        <w:rPr>
          <w:spacing w:val="-1"/>
        </w:rPr>
        <w:t>Представитель общественного объединения ветеранов боевых действий (по согласованию)</w:t>
      </w:r>
    </w:p>
    <w:p w:rsidR="00753CAF" w:rsidRPr="003F215B" w:rsidRDefault="00753CAF" w:rsidP="003F215B">
      <w:pPr>
        <w:shd w:val="clear" w:color="auto" w:fill="FFFFFF"/>
        <w:autoSpaceDE w:val="0"/>
        <w:autoSpaceDN w:val="0"/>
        <w:adjustRightInd w:val="0"/>
        <w:rPr>
          <w:sz w:val="16"/>
          <w:szCs w:val="16"/>
        </w:rPr>
      </w:pPr>
    </w:p>
    <w:sectPr w:rsidR="00753CAF" w:rsidRPr="003F215B" w:rsidSect="0036295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2"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04" w:rsidRDefault="00580904">
      <w:r>
        <w:separator/>
      </w:r>
    </w:p>
  </w:endnote>
  <w:endnote w:type="continuationSeparator" w:id="0">
    <w:p w:rsidR="00580904" w:rsidRDefault="0058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04" w:rsidRDefault="00580904">
      <w:r>
        <w:separator/>
      </w:r>
    </w:p>
  </w:footnote>
  <w:footnote w:type="continuationSeparator" w:id="0">
    <w:p w:rsidR="00580904" w:rsidRDefault="0058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11505D">
      <w:rPr>
        <w:noProof/>
      </w:rPr>
      <w:t>5</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476" w:rsidRDefault="002614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FE"/>
    <w:multiLevelType w:val="singleLevel"/>
    <w:tmpl w:val="F86AC782"/>
    <w:lvl w:ilvl="0">
      <w:numFmt w:val="bullet"/>
      <w:lvlText w:val="*"/>
      <w:lvlJc w:val="left"/>
    </w:lvl>
  </w:abstractNum>
  <w:abstractNum w:abstractNumId="2">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013BB1"/>
    <w:multiLevelType w:val="singleLevel"/>
    <w:tmpl w:val="4AECCA18"/>
    <w:lvl w:ilvl="0">
      <w:start w:val="1"/>
      <w:numFmt w:val="decimal"/>
      <w:lvlText w:val="1.%1."/>
      <w:legacy w:legacy="1" w:legacySpace="0" w:legacyIndent="416"/>
      <w:lvlJc w:val="left"/>
      <w:rPr>
        <w:rFonts w:ascii="Times New Roman" w:hAnsi="Times New Roman" w:cs="Times New Roman"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1F176055"/>
    <w:multiLevelType w:val="hybridMultilevel"/>
    <w:tmpl w:val="CC1CE942"/>
    <w:lvl w:ilvl="0" w:tplc="E216FF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480B65"/>
    <w:multiLevelType w:val="singleLevel"/>
    <w:tmpl w:val="C854B59E"/>
    <w:lvl w:ilvl="0">
      <w:start w:val="4"/>
      <w:numFmt w:val="decimal"/>
      <w:lvlText w:val="4.%1."/>
      <w:legacy w:legacy="1" w:legacySpace="0" w:legacyIndent="428"/>
      <w:lvlJc w:val="left"/>
      <w:rPr>
        <w:rFonts w:ascii="Times New Roman" w:hAnsi="Times New Roman" w:cs="Times New Roman" w:hint="default"/>
      </w:r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2D7D5162"/>
    <w:multiLevelType w:val="singleLevel"/>
    <w:tmpl w:val="C7C8D622"/>
    <w:lvl w:ilvl="0">
      <w:start w:val="1"/>
      <w:numFmt w:val="decimal"/>
      <w:lvlText w:val="4.%1."/>
      <w:legacy w:legacy="1" w:legacySpace="0" w:legacyIndent="430"/>
      <w:lvlJc w:val="left"/>
      <w:rPr>
        <w:rFonts w:ascii="Times New Roman" w:hAnsi="Times New Roman" w:cs="Times New Roman" w:hint="default"/>
      </w:rPr>
    </w:lvl>
  </w:abstractNum>
  <w:abstractNum w:abstractNumId="12">
    <w:nsid w:val="2E721389"/>
    <w:multiLevelType w:val="hybridMultilevel"/>
    <w:tmpl w:val="3DA6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5">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217BFE"/>
    <w:multiLevelType w:val="hybridMultilevel"/>
    <w:tmpl w:val="95185022"/>
    <w:lvl w:ilvl="0" w:tplc="24DA1D20">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8">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0">
    <w:nsid w:val="77AF5748"/>
    <w:multiLevelType w:val="singleLevel"/>
    <w:tmpl w:val="74320656"/>
    <w:lvl w:ilvl="0">
      <w:start w:val="1"/>
      <w:numFmt w:val="decimal"/>
      <w:lvlText w:val="1.%1."/>
      <w:legacy w:legacy="1" w:legacySpace="0" w:legacyIndent="403"/>
      <w:lvlJc w:val="left"/>
      <w:rPr>
        <w:rFonts w:ascii="Times New Roman" w:hAnsi="Times New Roman" w:cs="Times New Roman" w:hint="default"/>
      </w:rPr>
    </w:lvl>
  </w:abstractNum>
  <w:abstractNum w:abstractNumId="31">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7"/>
  </w:num>
  <w:num w:numId="2">
    <w:abstractNumId w:val="0"/>
  </w:num>
  <w:num w:numId="3">
    <w:abstractNumId w:val="15"/>
  </w:num>
  <w:num w:numId="4">
    <w:abstractNumId w:val="21"/>
  </w:num>
  <w:num w:numId="5">
    <w:abstractNumId w:val="6"/>
  </w:num>
  <w:num w:numId="6">
    <w:abstractNumId w:val="10"/>
  </w:num>
  <w:num w:numId="7">
    <w:abstractNumId w:val="20"/>
  </w:num>
  <w:num w:numId="8">
    <w:abstractNumId w:val="27"/>
  </w:num>
  <w:num w:numId="9">
    <w:abstractNumId w:val="23"/>
  </w:num>
  <w:num w:numId="10">
    <w:abstractNumId w:val="2"/>
  </w:num>
  <w:num w:numId="11">
    <w:abstractNumId w:val="3"/>
  </w:num>
  <w:num w:numId="12">
    <w:abstractNumId w:val="18"/>
  </w:num>
  <w:num w:numId="13">
    <w:abstractNumId w:val="16"/>
  </w:num>
  <w:num w:numId="14">
    <w:abstractNumId w:val="14"/>
  </w:num>
  <w:num w:numId="15">
    <w:abstractNumId w:val="4"/>
  </w:num>
  <w:num w:numId="16">
    <w:abstractNumId w:val="22"/>
  </w:num>
  <w:num w:numId="17">
    <w:abstractNumId w:val="13"/>
  </w:num>
  <w:num w:numId="18">
    <w:abstractNumId w:val="31"/>
  </w:num>
  <w:num w:numId="19">
    <w:abstractNumId w:val="29"/>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24"/>
  </w:num>
  <w:num w:numId="25">
    <w:abstractNumId w:val="7"/>
  </w:num>
  <w:num w:numId="26">
    <w:abstractNumId w:val="26"/>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
  </w:num>
  <w:num w:numId="31">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32">
    <w:abstractNumId w:val="11"/>
  </w:num>
  <w:num w:numId="33">
    <w:abstractNumId w:val="9"/>
  </w:num>
  <w:num w:numId="34">
    <w:abstractNumId w:val="9"/>
    <w:lvlOverride w:ilvl="0">
      <w:lvl w:ilvl="0">
        <w:start w:val="4"/>
        <w:numFmt w:val="decimal"/>
        <w:lvlText w:val="4.%1."/>
        <w:legacy w:legacy="1" w:legacySpace="0" w:legacyIndent="427"/>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712"/>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05D"/>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2766"/>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643"/>
    <w:rsid w:val="001A685C"/>
    <w:rsid w:val="001A7D60"/>
    <w:rsid w:val="001B08D8"/>
    <w:rsid w:val="001B099B"/>
    <w:rsid w:val="001B34EB"/>
    <w:rsid w:val="001B79DA"/>
    <w:rsid w:val="001B7C8D"/>
    <w:rsid w:val="001C067D"/>
    <w:rsid w:val="001C0AC8"/>
    <w:rsid w:val="001C0D64"/>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476"/>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5CE4"/>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5E"/>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15B"/>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6E0"/>
    <w:rsid w:val="00422A79"/>
    <w:rsid w:val="00423043"/>
    <w:rsid w:val="0042309B"/>
    <w:rsid w:val="004249B5"/>
    <w:rsid w:val="00425DE6"/>
    <w:rsid w:val="00425F9F"/>
    <w:rsid w:val="0042675A"/>
    <w:rsid w:val="004277B4"/>
    <w:rsid w:val="00427EA0"/>
    <w:rsid w:val="00431C1E"/>
    <w:rsid w:val="00432853"/>
    <w:rsid w:val="004336D3"/>
    <w:rsid w:val="0043381D"/>
    <w:rsid w:val="00433E0C"/>
    <w:rsid w:val="0043540A"/>
    <w:rsid w:val="0043606A"/>
    <w:rsid w:val="004366D3"/>
    <w:rsid w:val="00440702"/>
    <w:rsid w:val="00440730"/>
    <w:rsid w:val="00440E2F"/>
    <w:rsid w:val="004418F4"/>
    <w:rsid w:val="00441930"/>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904"/>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377"/>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3CAF"/>
    <w:rsid w:val="00754B1C"/>
    <w:rsid w:val="00754B34"/>
    <w:rsid w:val="00755240"/>
    <w:rsid w:val="00755F55"/>
    <w:rsid w:val="00757140"/>
    <w:rsid w:val="007629DB"/>
    <w:rsid w:val="007634C6"/>
    <w:rsid w:val="00763E0C"/>
    <w:rsid w:val="007648AE"/>
    <w:rsid w:val="00765A02"/>
    <w:rsid w:val="007661B8"/>
    <w:rsid w:val="00766BC5"/>
    <w:rsid w:val="00770EC4"/>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C71C3"/>
    <w:rsid w:val="007D0148"/>
    <w:rsid w:val="007D0973"/>
    <w:rsid w:val="007D119A"/>
    <w:rsid w:val="007D1257"/>
    <w:rsid w:val="007D2169"/>
    <w:rsid w:val="007D2D75"/>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0A9"/>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8D2"/>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8F779F"/>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40D"/>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3546"/>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961"/>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1D3"/>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0E8"/>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126"/>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4E08"/>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1907"/>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uiPriority w:val="99"/>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70177932">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C723-DD85-4B48-BAFC-AD1861D3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2023-08-28T09:10:00Z</cp:lastPrinted>
  <dcterms:created xsi:type="dcterms:W3CDTF">2023-10-11T11:21:00Z</dcterms:created>
  <dcterms:modified xsi:type="dcterms:W3CDTF">2023-10-13T11:07:00Z</dcterms:modified>
</cp:coreProperties>
</file>