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BE141F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83E2C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83E2C" w:rsidRDefault="00D63E9B" w:rsidP="00D0178B">
            <w:pPr>
              <w:rPr>
                <w:sz w:val="28"/>
                <w:szCs w:val="28"/>
              </w:rPr>
            </w:pPr>
            <w:r w:rsidRPr="00783E2C">
              <w:rPr>
                <w:sz w:val="28"/>
                <w:szCs w:val="28"/>
              </w:rPr>
              <w:t xml:space="preserve">от </w:t>
            </w:r>
            <w:r w:rsidR="00462228" w:rsidRPr="00783E2C">
              <w:rPr>
                <w:sz w:val="28"/>
                <w:szCs w:val="28"/>
              </w:rPr>
              <w:t>1</w:t>
            </w:r>
            <w:r w:rsidR="00D0178B" w:rsidRPr="00783E2C">
              <w:rPr>
                <w:sz w:val="28"/>
                <w:szCs w:val="28"/>
              </w:rPr>
              <w:t>3</w:t>
            </w:r>
            <w:r w:rsidR="0026636E" w:rsidRPr="00783E2C">
              <w:rPr>
                <w:sz w:val="28"/>
                <w:szCs w:val="28"/>
              </w:rPr>
              <w:t xml:space="preserve"> </w:t>
            </w:r>
            <w:r w:rsidR="009362FE" w:rsidRPr="00783E2C">
              <w:rPr>
                <w:sz w:val="28"/>
                <w:szCs w:val="28"/>
              </w:rPr>
              <w:t>июня</w:t>
            </w:r>
            <w:r w:rsidR="003509C0" w:rsidRPr="00783E2C">
              <w:rPr>
                <w:sz w:val="28"/>
                <w:szCs w:val="28"/>
              </w:rPr>
              <w:t xml:space="preserve"> </w:t>
            </w:r>
            <w:r w:rsidR="0026636E" w:rsidRPr="00783E2C">
              <w:rPr>
                <w:sz w:val="28"/>
                <w:szCs w:val="28"/>
              </w:rPr>
              <w:t>202</w:t>
            </w:r>
            <w:r w:rsidR="00712819" w:rsidRPr="00783E2C">
              <w:rPr>
                <w:sz w:val="28"/>
                <w:szCs w:val="28"/>
              </w:rPr>
              <w:t>4</w:t>
            </w:r>
            <w:r w:rsidRPr="00783E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83E2C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83E2C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83E2C" w:rsidRDefault="00D63E9B" w:rsidP="002F6B92">
            <w:pPr>
              <w:jc w:val="right"/>
              <w:rPr>
                <w:sz w:val="28"/>
                <w:szCs w:val="28"/>
              </w:rPr>
            </w:pPr>
            <w:r w:rsidRPr="00783E2C">
              <w:rPr>
                <w:sz w:val="28"/>
                <w:szCs w:val="28"/>
              </w:rPr>
              <w:t>№</w:t>
            </w:r>
            <w:r w:rsidR="00CF3CE0" w:rsidRPr="00783E2C">
              <w:rPr>
                <w:sz w:val="28"/>
                <w:szCs w:val="28"/>
              </w:rPr>
              <w:t xml:space="preserve"> </w:t>
            </w:r>
            <w:r w:rsidR="00783E2C">
              <w:rPr>
                <w:sz w:val="28"/>
                <w:szCs w:val="28"/>
              </w:rPr>
              <w:t>629</w:t>
            </w:r>
          </w:p>
        </w:tc>
      </w:tr>
      <w:tr w:rsidR="001A685C" w:rsidRPr="00783E2C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83E2C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83E2C" w:rsidRDefault="001A685C" w:rsidP="00F40CE7">
            <w:pPr>
              <w:jc w:val="center"/>
              <w:rPr>
                <w:sz w:val="28"/>
                <w:szCs w:val="28"/>
              </w:rPr>
            </w:pPr>
            <w:r w:rsidRPr="00783E2C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83E2C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783E2C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783E2C" w:rsidTr="007F3E73">
        <w:tc>
          <w:tcPr>
            <w:tcW w:w="5920" w:type="dxa"/>
          </w:tcPr>
          <w:p w:rsidR="00783E2C" w:rsidRPr="00783E2C" w:rsidRDefault="00783E2C" w:rsidP="00783E2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E2C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783E2C">
              <w:rPr>
                <w:sz w:val="28"/>
                <w:szCs w:val="28"/>
              </w:rPr>
              <w:t>утратившими</w:t>
            </w:r>
            <w:proofErr w:type="gramEnd"/>
            <w:r w:rsidRPr="00783E2C">
              <w:rPr>
                <w:sz w:val="28"/>
                <w:szCs w:val="28"/>
              </w:rPr>
              <w:t xml:space="preserve"> силу </w:t>
            </w:r>
          </w:p>
          <w:p w:rsidR="00783E2C" w:rsidRDefault="00783E2C" w:rsidP="00783E2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E2C">
              <w:rPr>
                <w:sz w:val="28"/>
                <w:szCs w:val="28"/>
              </w:rPr>
              <w:t xml:space="preserve">некоторых постановлений </w:t>
            </w:r>
          </w:p>
          <w:p w:rsidR="00783E2C" w:rsidRPr="00783E2C" w:rsidRDefault="00783E2C" w:rsidP="00783E2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E2C">
              <w:rPr>
                <w:sz w:val="28"/>
                <w:szCs w:val="28"/>
              </w:rPr>
              <w:t>администрации Кондинского района</w:t>
            </w:r>
          </w:p>
          <w:p w:rsidR="001D2AD3" w:rsidRPr="00783E2C" w:rsidRDefault="001D2AD3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83E2C" w:rsidRPr="00783E2C" w:rsidRDefault="00783E2C" w:rsidP="00783E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E2C">
        <w:rPr>
          <w:sz w:val="28"/>
          <w:szCs w:val="28"/>
        </w:rPr>
        <w:t xml:space="preserve">В связи с приведением в соответствие с действующим законодательством нормативных правовых актов </w:t>
      </w:r>
      <w:r w:rsidRPr="00783E2C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783E2C" w:rsidRPr="00783E2C" w:rsidRDefault="00783E2C" w:rsidP="00783E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E2C">
        <w:rPr>
          <w:sz w:val="28"/>
          <w:szCs w:val="28"/>
        </w:rPr>
        <w:t>1. Признать утратившими силу постановления администрации Кондинского района:</w:t>
      </w:r>
    </w:p>
    <w:p w:rsidR="00783E2C" w:rsidRPr="00783E2C" w:rsidRDefault="00783E2C" w:rsidP="00783E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E2C">
        <w:rPr>
          <w:sz w:val="28"/>
          <w:szCs w:val="28"/>
        </w:rPr>
        <w:t>от 30 марта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2021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года №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578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«Об утверждении административного регламента предоставления муниципальной услуги «Оказание информационно-консультационной поддержки субъектам малого и среднего предпринимательства»;</w:t>
      </w:r>
    </w:p>
    <w:p w:rsidR="00783E2C" w:rsidRPr="00783E2C" w:rsidRDefault="00783E2C" w:rsidP="00783E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E2C">
        <w:rPr>
          <w:sz w:val="28"/>
          <w:szCs w:val="28"/>
        </w:rPr>
        <w:t>от 28 декабря 2021</w:t>
      </w:r>
      <w:r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года №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2914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«О внесении изменений в постановление администрации Кондинского района от 30 марта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2021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года №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578</w:t>
      </w:r>
      <w:r w:rsidRPr="00783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783E2C">
        <w:rPr>
          <w:sz w:val="28"/>
          <w:szCs w:val="28"/>
        </w:rPr>
        <w:t>«Об утверждении административного регламента предоставления муниципальной услуги «Оказание информационно-консультационной поддержки субъектам малого и среднего предпринимательства»;</w:t>
      </w:r>
    </w:p>
    <w:p w:rsidR="00783E2C" w:rsidRPr="00783E2C" w:rsidRDefault="00783E2C" w:rsidP="00783E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E2C">
        <w:rPr>
          <w:sz w:val="28"/>
          <w:szCs w:val="28"/>
        </w:rPr>
        <w:t>от 13 июля 2022 года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№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1630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«О внесении изменений в постановление администрации Кондинского района от 30 марта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2021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года №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578</w:t>
      </w:r>
      <w:r w:rsidRPr="00783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783E2C">
        <w:rPr>
          <w:sz w:val="28"/>
          <w:szCs w:val="28"/>
        </w:rPr>
        <w:t>«Об утверждении административного регламента предоставления муниципальной услуги «Оказание информационно-консультационной поддержки субъектам малого и среднего предпринимательства»;</w:t>
      </w:r>
    </w:p>
    <w:p w:rsidR="00783E2C" w:rsidRPr="00783E2C" w:rsidRDefault="00783E2C" w:rsidP="00783E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E2C">
        <w:rPr>
          <w:sz w:val="28"/>
          <w:szCs w:val="28"/>
        </w:rPr>
        <w:t>от 14 декабря 2022 года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№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2714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«О внесении изменений в постановление администрации Кондинского района от 30 марта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2021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года №</w:t>
      </w:r>
      <w:r w:rsidRPr="00783E2C">
        <w:rPr>
          <w:sz w:val="28"/>
          <w:szCs w:val="28"/>
        </w:rPr>
        <w:t xml:space="preserve"> </w:t>
      </w:r>
      <w:r w:rsidRPr="00783E2C">
        <w:rPr>
          <w:sz w:val="28"/>
          <w:szCs w:val="28"/>
        </w:rPr>
        <w:t>578</w:t>
      </w:r>
      <w:r w:rsidRPr="00783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783E2C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«Оказание информационно-консультационной поддержки субъектам малого </w:t>
      </w:r>
      <w:r>
        <w:rPr>
          <w:sz w:val="28"/>
          <w:szCs w:val="28"/>
        </w:rPr>
        <w:t>и среднего предпринимательства».</w:t>
      </w:r>
    </w:p>
    <w:p w:rsidR="00783E2C" w:rsidRPr="00783E2C" w:rsidRDefault="00783E2C" w:rsidP="00783E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83E2C">
        <w:rPr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</w:t>
      </w:r>
      <w:r w:rsidRPr="00783E2C">
        <w:rPr>
          <w:sz w:val="28"/>
          <w:szCs w:val="28"/>
        </w:rPr>
        <w:lastRenderedPageBreak/>
        <w:t xml:space="preserve">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424B28" w:rsidRPr="00783E2C" w:rsidRDefault="00783E2C" w:rsidP="00783E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E2C">
        <w:rPr>
          <w:sz w:val="28"/>
          <w:szCs w:val="28"/>
        </w:rPr>
        <w:t xml:space="preserve">3. </w:t>
      </w:r>
      <w:r w:rsidRPr="00783E2C">
        <w:rPr>
          <w:sz w:val="28"/>
          <w:szCs w:val="28"/>
        </w:rPr>
        <w:t>Постановление вступает в силу после его обнародования.</w:t>
      </w:r>
    </w:p>
    <w:p w:rsidR="00424B28" w:rsidRPr="00783E2C" w:rsidRDefault="00424B28" w:rsidP="00F40CE7">
      <w:pPr>
        <w:jc w:val="both"/>
        <w:rPr>
          <w:color w:val="000000"/>
          <w:sz w:val="28"/>
          <w:szCs w:val="28"/>
        </w:rPr>
      </w:pPr>
    </w:p>
    <w:p w:rsidR="00783E2C" w:rsidRPr="00783E2C" w:rsidRDefault="00783E2C" w:rsidP="00F40CE7">
      <w:pPr>
        <w:jc w:val="both"/>
        <w:rPr>
          <w:color w:val="000000"/>
          <w:sz w:val="28"/>
          <w:szCs w:val="28"/>
        </w:rPr>
      </w:pPr>
    </w:p>
    <w:p w:rsidR="00424B28" w:rsidRPr="00783E2C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1859"/>
        <w:gridCol w:w="3347"/>
      </w:tblGrid>
      <w:tr w:rsidR="00424B28" w:rsidRPr="00783E2C" w:rsidTr="004221F7">
        <w:tc>
          <w:tcPr>
            <w:tcW w:w="4785" w:type="dxa"/>
          </w:tcPr>
          <w:p w:rsidR="00424B28" w:rsidRPr="00783E2C" w:rsidRDefault="009362FE" w:rsidP="004221F7">
            <w:pPr>
              <w:jc w:val="both"/>
              <w:rPr>
                <w:sz w:val="28"/>
                <w:szCs w:val="28"/>
              </w:rPr>
            </w:pPr>
            <w:r w:rsidRPr="00783E2C">
              <w:rPr>
                <w:sz w:val="28"/>
                <w:szCs w:val="28"/>
              </w:rPr>
              <w:t>Глава</w:t>
            </w:r>
            <w:r w:rsidR="00424B28" w:rsidRPr="00783E2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</w:tcPr>
          <w:p w:rsidR="00424B28" w:rsidRPr="00783E2C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783E2C" w:rsidRDefault="00712819" w:rsidP="009362FE">
            <w:pPr>
              <w:ind w:left="1335"/>
              <w:jc w:val="right"/>
              <w:rPr>
                <w:sz w:val="28"/>
                <w:szCs w:val="28"/>
              </w:rPr>
            </w:pPr>
            <w:r w:rsidRPr="00783E2C">
              <w:rPr>
                <w:sz w:val="28"/>
                <w:szCs w:val="28"/>
              </w:rPr>
              <w:t>А</w:t>
            </w:r>
            <w:r w:rsidR="00C05F7A" w:rsidRPr="00783E2C">
              <w:rPr>
                <w:sz w:val="28"/>
                <w:szCs w:val="28"/>
              </w:rPr>
              <w:t>.</w:t>
            </w:r>
            <w:r w:rsidR="009362FE" w:rsidRPr="00783E2C">
              <w:rPr>
                <w:sz w:val="28"/>
                <w:szCs w:val="28"/>
              </w:rPr>
              <w:t>А</w:t>
            </w:r>
            <w:r w:rsidR="00C05F7A" w:rsidRPr="00783E2C">
              <w:rPr>
                <w:sz w:val="28"/>
                <w:szCs w:val="28"/>
              </w:rPr>
              <w:t>.</w:t>
            </w:r>
            <w:r w:rsidR="009362FE" w:rsidRPr="00783E2C">
              <w:rPr>
                <w:sz w:val="28"/>
                <w:szCs w:val="28"/>
              </w:rPr>
              <w:t>Мухин</w:t>
            </w:r>
          </w:p>
        </w:tc>
      </w:tr>
    </w:tbl>
    <w:p w:rsidR="00D543D4" w:rsidRPr="00783E2C" w:rsidRDefault="00D543D4" w:rsidP="00F40CE7">
      <w:pPr>
        <w:jc w:val="both"/>
        <w:rPr>
          <w:color w:val="000000"/>
          <w:sz w:val="28"/>
          <w:szCs w:val="28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783E2C" w:rsidRDefault="00783E2C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783E2C">
      <w:headerReference w:type="default" r:id="rId9"/>
      <w:headerReference w:type="firs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8D" w:rsidRDefault="004E478D">
      <w:r>
        <w:separator/>
      </w:r>
    </w:p>
  </w:endnote>
  <w:endnote w:type="continuationSeparator" w:id="0">
    <w:p w:rsidR="004E478D" w:rsidRDefault="004E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8D" w:rsidRDefault="004E478D">
      <w:r>
        <w:separator/>
      </w:r>
    </w:p>
  </w:footnote>
  <w:footnote w:type="continuationSeparator" w:id="0">
    <w:p w:rsidR="004E478D" w:rsidRDefault="004E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83E2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3C6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228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78D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3E2C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2FE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41F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9E1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78B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2021-04-22T04:55:00Z</cp:lastPrinted>
  <dcterms:created xsi:type="dcterms:W3CDTF">2024-06-13T04:45:00Z</dcterms:created>
  <dcterms:modified xsi:type="dcterms:W3CDTF">2024-06-13T04:45:00Z</dcterms:modified>
</cp:coreProperties>
</file>