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B35EF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AE4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AE4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AE4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AE4D53">
        <w:rPr>
          <w:b/>
        </w:rPr>
        <w:t xml:space="preserve"> </w:t>
      </w:r>
      <w:r w:rsidRPr="00C22549">
        <w:rPr>
          <w:b/>
        </w:rPr>
        <w:t>автономного</w:t>
      </w:r>
      <w:r w:rsidR="00AE4D53">
        <w:rPr>
          <w:b/>
        </w:rPr>
        <w:t xml:space="preserve"> </w:t>
      </w:r>
      <w:r w:rsidRPr="00C22549">
        <w:rPr>
          <w:b/>
        </w:rPr>
        <w:t>округа</w:t>
      </w:r>
      <w:r w:rsidR="00AE4D53">
        <w:rPr>
          <w:b/>
        </w:rPr>
        <w:t xml:space="preserve"> </w:t>
      </w:r>
      <w:r w:rsidR="007C3DCA">
        <w:rPr>
          <w:b/>
        </w:rPr>
        <w:t>–</w:t>
      </w:r>
      <w:r w:rsidR="00AE4D53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AE4D5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AE4D5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60E8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E89" w:rsidRDefault="00D63E9B" w:rsidP="0011111B">
            <w:pPr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от</w:t>
            </w:r>
            <w:r w:rsidR="00AE4D53">
              <w:rPr>
                <w:sz w:val="26"/>
                <w:szCs w:val="26"/>
              </w:rPr>
              <w:t xml:space="preserve"> </w:t>
            </w:r>
            <w:r w:rsidR="0067562D" w:rsidRPr="00D60E89">
              <w:rPr>
                <w:sz w:val="26"/>
                <w:szCs w:val="26"/>
              </w:rPr>
              <w:t>10</w:t>
            </w:r>
            <w:r w:rsidR="00AE4D53">
              <w:rPr>
                <w:sz w:val="26"/>
                <w:szCs w:val="26"/>
              </w:rPr>
              <w:t xml:space="preserve"> </w:t>
            </w:r>
            <w:r w:rsidR="001C37B7" w:rsidRPr="00D60E89">
              <w:rPr>
                <w:sz w:val="26"/>
                <w:szCs w:val="26"/>
              </w:rPr>
              <w:t>июл</w:t>
            </w:r>
            <w:r w:rsidR="004A3161" w:rsidRPr="00D60E89">
              <w:rPr>
                <w:sz w:val="26"/>
                <w:szCs w:val="26"/>
              </w:rPr>
              <w:t>я</w:t>
            </w:r>
            <w:r w:rsidR="00AE4D53">
              <w:rPr>
                <w:sz w:val="26"/>
                <w:szCs w:val="26"/>
              </w:rPr>
              <w:t xml:space="preserve"> </w:t>
            </w:r>
            <w:r w:rsidR="0026636E" w:rsidRPr="00D60E89">
              <w:rPr>
                <w:sz w:val="26"/>
                <w:szCs w:val="26"/>
              </w:rPr>
              <w:t>202</w:t>
            </w:r>
            <w:r w:rsidR="00712819" w:rsidRPr="00D60E89">
              <w:rPr>
                <w:sz w:val="26"/>
                <w:szCs w:val="26"/>
              </w:rPr>
              <w:t>4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E89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E89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0E89" w:rsidRDefault="00D63E9B" w:rsidP="002F6B92">
            <w:pPr>
              <w:jc w:val="right"/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№</w:t>
            </w:r>
            <w:r w:rsidR="00AE4D53">
              <w:rPr>
                <w:sz w:val="26"/>
                <w:szCs w:val="26"/>
              </w:rPr>
              <w:t xml:space="preserve"> </w:t>
            </w:r>
            <w:r w:rsidR="00832A6E" w:rsidRPr="00D60E89">
              <w:rPr>
                <w:sz w:val="26"/>
                <w:szCs w:val="26"/>
              </w:rPr>
              <w:t>723</w:t>
            </w:r>
          </w:p>
        </w:tc>
      </w:tr>
      <w:tr w:rsidR="001A685C" w:rsidRPr="00D60E8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0E89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0E89" w:rsidRDefault="001A685C" w:rsidP="00F40CE7">
            <w:pPr>
              <w:jc w:val="center"/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пгт.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0E89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60E8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60E89" w:rsidTr="007F3E73">
        <w:tc>
          <w:tcPr>
            <w:tcW w:w="5920" w:type="dxa"/>
          </w:tcPr>
          <w:p w:rsidR="00832A6E" w:rsidRPr="00D60E89" w:rsidRDefault="00832A6E" w:rsidP="00832A6E">
            <w:pPr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О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внесении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изменений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в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постановление</w:t>
            </w:r>
          </w:p>
          <w:p w:rsidR="00832A6E" w:rsidRPr="00D60E89" w:rsidRDefault="00832A6E" w:rsidP="00832A6E">
            <w:pPr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администрации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Кондинского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района</w:t>
            </w:r>
            <w:r w:rsidR="00AE4D53">
              <w:rPr>
                <w:sz w:val="26"/>
                <w:szCs w:val="26"/>
              </w:rPr>
              <w:t xml:space="preserve"> </w:t>
            </w:r>
          </w:p>
          <w:p w:rsidR="00832A6E" w:rsidRPr="00D60E89" w:rsidRDefault="00832A6E" w:rsidP="00832A6E">
            <w:pPr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от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12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декабря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2022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года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№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2680</w:t>
            </w:r>
          </w:p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0E89">
              <w:rPr>
                <w:bCs/>
                <w:sz w:val="26"/>
                <w:szCs w:val="26"/>
              </w:rPr>
              <w:t>«О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муниципальной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программе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</w:p>
          <w:p w:rsidR="001D2AD3" w:rsidRPr="00D60E89" w:rsidRDefault="00832A6E" w:rsidP="00832A6E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D60E89">
              <w:rPr>
                <w:bCs/>
                <w:sz w:val="26"/>
                <w:szCs w:val="26"/>
              </w:rPr>
              <w:t>Кондинского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района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«Управление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муниципальным</w:t>
            </w:r>
            <w:r w:rsidR="00AE4D53">
              <w:rPr>
                <w:bCs/>
                <w:sz w:val="26"/>
                <w:szCs w:val="26"/>
              </w:rPr>
              <w:t xml:space="preserve"> </w:t>
            </w:r>
            <w:r w:rsidRPr="00D60E89">
              <w:rPr>
                <w:bCs/>
                <w:sz w:val="26"/>
                <w:szCs w:val="26"/>
              </w:rPr>
              <w:t>имуществом»</w:t>
            </w:r>
          </w:p>
          <w:p w:rsidR="00832A6E" w:rsidRPr="00D60E89" w:rsidRDefault="00832A6E" w:rsidP="00832A6E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832A6E" w:rsidRPr="00D60E89" w:rsidRDefault="00D60E89" w:rsidP="00D60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E89">
        <w:rPr>
          <w:sz w:val="26"/>
          <w:szCs w:val="26"/>
        </w:rPr>
        <w:t>Руководствуясь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статьей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179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Бюджетного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кодекса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Российской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Федерации,</w:t>
      </w:r>
      <w:r w:rsidR="00AE4D53">
        <w:rPr>
          <w:sz w:val="26"/>
          <w:szCs w:val="26"/>
        </w:rPr>
        <w:t xml:space="preserve">                       </w:t>
      </w:r>
      <w:r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целях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совершенствования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управления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муниципальными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программами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района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и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приведения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правовых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актов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администрации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района</w:t>
      </w:r>
      <w:r w:rsidR="00AE4D53">
        <w:rPr>
          <w:sz w:val="26"/>
          <w:szCs w:val="26"/>
        </w:rPr>
        <w:t xml:space="preserve">                                   </w:t>
      </w:r>
      <w:r w:rsidR="00832A6E"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соответствие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действующему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sz w:val="26"/>
          <w:szCs w:val="26"/>
        </w:rPr>
        <w:t>законодательству,</w:t>
      </w:r>
      <w:r w:rsidR="00AE4D53">
        <w:rPr>
          <w:sz w:val="26"/>
          <w:szCs w:val="26"/>
        </w:rPr>
        <w:t xml:space="preserve"> </w:t>
      </w:r>
      <w:r w:rsidR="00832A6E" w:rsidRPr="00D60E89">
        <w:rPr>
          <w:b/>
          <w:sz w:val="26"/>
          <w:szCs w:val="26"/>
        </w:rPr>
        <w:t>администрация</w:t>
      </w:r>
      <w:r w:rsidR="00AE4D53">
        <w:rPr>
          <w:b/>
          <w:sz w:val="26"/>
          <w:szCs w:val="26"/>
        </w:rPr>
        <w:t xml:space="preserve"> </w:t>
      </w:r>
      <w:r w:rsidR="00832A6E" w:rsidRPr="00D60E89">
        <w:rPr>
          <w:b/>
          <w:sz w:val="26"/>
          <w:szCs w:val="26"/>
        </w:rPr>
        <w:t>Кондинского</w:t>
      </w:r>
      <w:r w:rsidR="00AE4D53">
        <w:rPr>
          <w:b/>
          <w:sz w:val="26"/>
          <w:szCs w:val="26"/>
        </w:rPr>
        <w:t xml:space="preserve"> </w:t>
      </w:r>
      <w:r w:rsidR="00832A6E" w:rsidRPr="00D60E89">
        <w:rPr>
          <w:b/>
          <w:sz w:val="26"/>
          <w:szCs w:val="26"/>
        </w:rPr>
        <w:t>района</w:t>
      </w:r>
      <w:r w:rsidR="00AE4D53">
        <w:rPr>
          <w:b/>
          <w:sz w:val="26"/>
          <w:szCs w:val="26"/>
        </w:rPr>
        <w:t xml:space="preserve"> </w:t>
      </w:r>
      <w:r w:rsidR="00832A6E" w:rsidRPr="00D60E89">
        <w:rPr>
          <w:b/>
          <w:sz w:val="26"/>
          <w:szCs w:val="26"/>
        </w:rPr>
        <w:t>постановляет:</w:t>
      </w:r>
    </w:p>
    <w:p w:rsidR="00832A6E" w:rsidRPr="00D60E89" w:rsidRDefault="00832A6E" w:rsidP="00D60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E89">
        <w:rPr>
          <w:sz w:val="26"/>
          <w:szCs w:val="26"/>
        </w:rPr>
        <w:t>1.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Внести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постановление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администрации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района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от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12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декабря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2022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года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№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2680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«О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муниципальной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программе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района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«Управление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муниципальным</w:t>
      </w:r>
      <w:r w:rsidR="00AE4D53">
        <w:rPr>
          <w:sz w:val="26"/>
          <w:szCs w:val="26"/>
        </w:rPr>
        <w:t xml:space="preserve"> </w:t>
      </w:r>
      <w:r w:rsidR="00D60E89" w:rsidRPr="00D60E89">
        <w:rPr>
          <w:sz w:val="26"/>
          <w:szCs w:val="26"/>
        </w:rPr>
        <w:t>имуществом»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следующие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изменения:</w:t>
      </w:r>
    </w:p>
    <w:p w:rsidR="00832A6E" w:rsidRPr="00D60E89" w:rsidRDefault="00832A6E" w:rsidP="00D60E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приложении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к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постановлению:</w:t>
      </w:r>
    </w:p>
    <w:p w:rsidR="00832A6E" w:rsidRPr="00D60E89" w:rsidRDefault="00832A6E" w:rsidP="00D60E89">
      <w:pPr>
        <w:pStyle w:val="af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0E89">
        <w:rPr>
          <w:rFonts w:ascii="Times New Roman" w:hAnsi="Times New Roman"/>
          <w:sz w:val="26"/>
          <w:szCs w:val="26"/>
        </w:rPr>
        <w:t>1.1.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Паспорт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муниципальной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программы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изложить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в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новой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редакции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(приложение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1).</w:t>
      </w:r>
    </w:p>
    <w:p w:rsidR="00832A6E" w:rsidRPr="00D60E89" w:rsidRDefault="00832A6E" w:rsidP="00D60E8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0E89">
        <w:rPr>
          <w:rFonts w:ascii="Times New Roman" w:hAnsi="Times New Roman"/>
          <w:sz w:val="26"/>
          <w:szCs w:val="26"/>
        </w:rPr>
        <w:t>1.2.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Таблицу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1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изложить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в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новой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редакции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Pr="00D60E89">
        <w:rPr>
          <w:rFonts w:ascii="Times New Roman" w:hAnsi="Times New Roman"/>
          <w:sz w:val="26"/>
          <w:szCs w:val="26"/>
        </w:rPr>
        <w:t>(приложение</w:t>
      </w:r>
      <w:r w:rsidR="00AE4D53">
        <w:rPr>
          <w:rFonts w:ascii="Times New Roman" w:hAnsi="Times New Roman"/>
          <w:sz w:val="26"/>
          <w:szCs w:val="26"/>
        </w:rPr>
        <w:t xml:space="preserve"> </w:t>
      </w:r>
      <w:r w:rsidR="00D60E89">
        <w:rPr>
          <w:rFonts w:ascii="Times New Roman" w:hAnsi="Times New Roman"/>
          <w:sz w:val="26"/>
          <w:szCs w:val="26"/>
        </w:rPr>
        <w:t>2</w:t>
      </w:r>
      <w:r w:rsidRPr="00D60E89">
        <w:rPr>
          <w:rFonts w:ascii="Times New Roman" w:hAnsi="Times New Roman"/>
          <w:sz w:val="26"/>
          <w:szCs w:val="26"/>
        </w:rPr>
        <w:t>).</w:t>
      </w:r>
    </w:p>
    <w:p w:rsidR="00504678" w:rsidRPr="00D60E89" w:rsidRDefault="00832A6E" w:rsidP="00D60E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60E89">
        <w:rPr>
          <w:sz w:val="26"/>
          <w:szCs w:val="26"/>
        </w:rPr>
        <w:t>2.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Обнародовать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постановление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соответствии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с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решением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Думы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района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от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27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февраля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2017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года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№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215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«Об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утверждении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Порядка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опубликования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(обнародования)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муниципальных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правовых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актов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и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другой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официальной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информации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органов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местного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самоуправления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муниципального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образования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Кондинский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район»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и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разместить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на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официальном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сайте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органов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местного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самоуправления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Кондинского</w:t>
      </w:r>
      <w:r w:rsidR="00AE4D53">
        <w:rPr>
          <w:sz w:val="26"/>
          <w:szCs w:val="26"/>
        </w:rPr>
        <w:t xml:space="preserve"> </w:t>
      </w:r>
      <w:r w:rsidR="00504678" w:rsidRPr="00D60E89">
        <w:rPr>
          <w:sz w:val="26"/>
          <w:szCs w:val="26"/>
        </w:rPr>
        <w:t>района.</w:t>
      </w:r>
      <w:r w:rsidR="00AE4D53">
        <w:rPr>
          <w:sz w:val="26"/>
          <w:szCs w:val="26"/>
        </w:rPr>
        <w:t xml:space="preserve"> </w:t>
      </w:r>
    </w:p>
    <w:p w:rsidR="00504678" w:rsidRPr="00D60E89" w:rsidRDefault="00504678" w:rsidP="00D60E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60E89">
        <w:rPr>
          <w:sz w:val="26"/>
          <w:szCs w:val="26"/>
        </w:rPr>
        <w:t>3.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Постановление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вступает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в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силу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после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его</w:t>
      </w:r>
      <w:r w:rsidR="00AE4D53">
        <w:rPr>
          <w:sz w:val="26"/>
          <w:szCs w:val="26"/>
        </w:rPr>
        <w:t xml:space="preserve"> </w:t>
      </w:r>
      <w:r w:rsidRPr="00D60E89">
        <w:rPr>
          <w:sz w:val="26"/>
          <w:szCs w:val="26"/>
        </w:rPr>
        <w:t>обнародования.</w:t>
      </w:r>
    </w:p>
    <w:p w:rsidR="00832A6E" w:rsidRPr="00D60E89" w:rsidRDefault="00832A6E" w:rsidP="00504678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2A6E" w:rsidRPr="00D60E89" w:rsidRDefault="00832A6E" w:rsidP="00832A6E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2A6E" w:rsidRPr="00D60E89" w:rsidRDefault="00832A6E" w:rsidP="00832A6E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D60E89" w:rsidTr="00832A6E">
        <w:tc>
          <w:tcPr>
            <w:tcW w:w="4659" w:type="dxa"/>
          </w:tcPr>
          <w:p w:rsidR="00424B28" w:rsidRPr="00D60E89" w:rsidRDefault="00424B28" w:rsidP="004221F7">
            <w:pPr>
              <w:jc w:val="both"/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Исполняющий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обязанности</w:t>
            </w:r>
            <w:r w:rsidR="00AE4D53">
              <w:rPr>
                <w:sz w:val="26"/>
                <w:szCs w:val="26"/>
              </w:rPr>
              <w:t xml:space="preserve"> </w:t>
            </w:r>
          </w:p>
          <w:p w:rsidR="00424B28" w:rsidRPr="00D60E89" w:rsidRDefault="00424B28" w:rsidP="004221F7">
            <w:pPr>
              <w:jc w:val="both"/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главы</w:t>
            </w:r>
            <w:r w:rsidR="00AE4D53">
              <w:rPr>
                <w:sz w:val="26"/>
                <w:szCs w:val="26"/>
              </w:rPr>
              <w:t xml:space="preserve"> </w:t>
            </w:r>
            <w:r w:rsidRPr="00D60E89">
              <w:rPr>
                <w:sz w:val="26"/>
                <w:szCs w:val="26"/>
              </w:rPr>
              <w:t>района</w:t>
            </w:r>
          </w:p>
        </w:tc>
        <w:tc>
          <w:tcPr>
            <w:tcW w:w="1843" w:type="dxa"/>
          </w:tcPr>
          <w:p w:rsidR="00424B28" w:rsidRPr="00D60E89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tcBorders>
              <w:left w:val="nil"/>
            </w:tcBorders>
          </w:tcPr>
          <w:p w:rsidR="00424B28" w:rsidRPr="00D60E89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D60E89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D60E89">
              <w:rPr>
                <w:sz w:val="26"/>
                <w:szCs w:val="26"/>
              </w:rPr>
              <w:t>А</w:t>
            </w:r>
            <w:r w:rsidR="00C05F7A" w:rsidRPr="00D60E89">
              <w:rPr>
                <w:sz w:val="26"/>
                <w:szCs w:val="26"/>
              </w:rPr>
              <w:t>.</w:t>
            </w:r>
            <w:r w:rsidRPr="00D60E89">
              <w:rPr>
                <w:sz w:val="26"/>
                <w:szCs w:val="26"/>
              </w:rPr>
              <w:t>В</w:t>
            </w:r>
            <w:r w:rsidR="00C05F7A" w:rsidRPr="00D60E89">
              <w:rPr>
                <w:sz w:val="26"/>
                <w:szCs w:val="26"/>
              </w:rPr>
              <w:t>.</w:t>
            </w:r>
            <w:r w:rsidRPr="00D60E89">
              <w:rPr>
                <w:sz w:val="26"/>
                <w:szCs w:val="26"/>
              </w:rPr>
              <w:t>Зяблицев</w:t>
            </w:r>
          </w:p>
        </w:tc>
      </w:tr>
    </w:tbl>
    <w:p w:rsidR="00E44993" w:rsidRDefault="00E44993" w:rsidP="00F40CE7">
      <w:pPr>
        <w:jc w:val="both"/>
        <w:rPr>
          <w:color w:val="000000"/>
          <w:sz w:val="26"/>
          <w:szCs w:val="26"/>
        </w:rPr>
      </w:pPr>
    </w:p>
    <w:p w:rsidR="00D60E89" w:rsidRPr="001D2AD3" w:rsidRDefault="00D60E89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</w:t>
      </w:r>
      <w:r w:rsidR="00AE4D53">
        <w:rPr>
          <w:color w:val="000000"/>
          <w:sz w:val="16"/>
          <w:szCs w:val="16"/>
        </w:rPr>
        <w:t xml:space="preserve"> </w:t>
      </w:r>
      <w:r w:rsidR="00712819">
        <w:rPr>
          <w:color w:val="000000"/>
          <w:sz w:val="16"/>
          <w:szCs w:val="16"/>
        </w:rPr>
        <w:t>документов/Постановления</w:t>
      </w:r>
      <w:r w:rsidR="00AE4D53">
        <w:rPr>
          <w:color w:val="000000"/>
          <w:sz w:val="16"/>
          <w:szCs w:val="16"/>
        </w:rPr>
        <w:t xml:space="preserve"> </w:t>
      </w:r>
      <w:r w:rsidR="00712819">
        <w:rPr>
          <w:color w:val="000000"/>
          <w:sz w:val="16"/>
          <w:szCs w:val="16"/>
        </w:rPr>
        <w:t>2024</w:t>
      </w:r>
    </w:p>
    <w:p w:rsidR="00832A6E" w:rsidRDefault="00832A6E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832A6E" w:rsidSect="00D543D4">
          <w:headerReference w:type="default" r:id="rId10"/>
          <w:headerReference w:type="firs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AB35E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AE4D53">
        <w:t xml:space="preserve"> </w:t>
      </w:r>
      <w:r w:rsidR="00D60E89">
        <w:t>1</w:t>
      </w:r>
    </w:p>
    <w:p w:rsidR="00626393" w:rsidRPr="00953EC8" w:rsidRDefault="00626393" w:rsidP="00AB35E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AE4D53">
        <w:t xml:space="preserve"> </w:t>
      </w:r>
      <w:r w:rsidRPr="00953EC8">
        <w:t>постановлению</w:t>
      </w:r>
      <w:r w:rsidR="00AE4D53">
        <w:t xml:space="preserve"> </w:t>
      </w:r>
      <w:r w:rsidRPr="00953EC8">
        <w:t>администрации</w:t>
      </w:r>
      <w:r w:rsidR="00AE4D53">
        <w:t xml:space="preserve"> </w:t>
      </w:r>
      <w:r w:rsidRPr="00953EC8">
        <w:t>района</w:t>
      </w:r>
    </w:p>
    <w:p w:rsidR="00626393" w:rsidRPr="00953EC8" w:rsidRDefault="00BA69C4" w:rsidP="00AB35EF">
      <w:pPr>
        <w:tabs>
          <w:tab w:val="left" w:pos="10206"/>
        </w:tabs>
        <w:ind w:left="10206"/>
      </w:pPr>
      <w:r>
        <w:t>от</w:t>
      </w:r>
      <w:r w:rsidR="00AE4D53">
        <w:t xml:space="preserve"> </w:t>
      </w:r>
      <w:r w:rsidR="0067562D">
        <w:t>10</w:t>
      </w:r>
      <w:r w:rsidR="008943B4">
        <w:t>.</w:t>
      </w:r>
      <w:r w:rsidR="003509C0">
        <w:t>0</w:t>
      </w:r>
      <w:r w:rsidR="001C37B7">
        <w:t>7</w:t>
      </w:r>
      <w:r w:rsidR="00626393">
        <w:t>.202</w:t>
      </w:r>
      <w:r w:rsidR="00712819">
        <w:t>4</w:t>
      </w:r>
      <w:r w:rsidR="00AE4D53">
        <w:t xml:space="preserve"> </w:t>
      </w:r>
      <w:r w:rsidR="00626393">
        <w:t>№</w:t>
      </w:r>
      <w:r w:rsidR="00AE4D53">
        <w:t xml:space="preserve"> </w:t>
      </w:r>
      <w:r w:rsidR="00D60E89">
        <w:t>723</w:t>
      </w:r>
    </w:p>
    <w:p w:rsidR="00626393" w:rsidRPr="00AB35EF" w:rsidRDefault="00626393" w:rsidP="0023731C">
      <w:pPr>
        <w:rPr>
          <w:color w:val="000000"/>
        </w:rPr>
      </w:pPr>
    </w:p>
    <w:p w:rsidR="00AB35EF" w:rsidRPr="00AB35EF" w:rsidRDefault="00AB35EF" w:rsidP="00AB35EF">
      <w:pPr>
        <w:jc w:val="center"/>
        <w:rPr>
          <w:color w:val="000000"/>
        </w:rPr>
      </w:pPr>
      <w:r w:rsidRPr="00AB35EF">
        <w:t>Паспорт муниципальной программы</w:t>
      </w:r>
    </w:p>
    <w:p w:rsidR="00AB35EF" w:rsidRPr="00AB35EF" w:rsidRDefault="00AB35EF" w:rsidP="0023731C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83"/>
        <w:gridCol w:w="1865"/>
        <w:gridCol w:w="1820"/>
        <w:gridCol w:w="1024"/>
        <w:gridCol w:w="993"/>
        <w:gridCol w:w="1026"/>
        <w:gridCol w:w="815"/>
        <w:gridCol w:w="800"/>
        <w:gridCol w:w="1731"/>
        <w:gridCol w:w="1795"/>
      </w:tblGrid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Наименование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1396" w:type="pct"/>
            <w:gridSpan w:val="3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  <w:lang w:eastAsia="en-US"/>
              </w:rPr>
              <w:t>Управление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</w:p>
        </w:tc>
        <w:tc>
          <w:tcPr>
            <w:tcW w:w="1561" w:type="pct"/>
            <w:gridSpan w:val="5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Сроки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реализации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2023-2030</w:t>
            </w:r>
            <w:r w:rsidR="00AE4D5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Куратор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60E89">
              <w:rPr>
                <w:rFonts w:eastAsia="Calibri"/>
                <w:lang w:eastAsia="en-US"/>
              </w:rPr>
              <w:t>Заместитель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главы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района,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в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ведении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которого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находится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комитет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по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управлению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администрации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Ответственный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исполнитель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Комитет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по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управлению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администрации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Соисполнители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-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Национальная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цель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-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Цели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D60E89">
            <w:pPr>
              <w:tabs>
                <w:tab w:val="left" w:pos="379"/>
                <w:tab w:val="left" w:pos="419"/>
              </w:tabs>
              <w:jc w:val="both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Формирование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эффективной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системы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управления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района,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позволяющей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обеспечить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оптимальный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состав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для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исполнения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полномочий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исполнительными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органами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местного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самоуправления,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достоверный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учет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контроль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использования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Задачи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832A6E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1.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Совершенствование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системы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управления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района.</w:t>
            </w:r>
          </w:p>
          <w:p w:rsidR="00832A6E" w:rsidRPr="00D60E89" w:rsidRDefault="00832A6E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D60E89">
              <w:rPr>
                <w:rFonts w:eastAsia="Calibri"/>
                <w:lang w:eastAsia="en-US"/>
              </w:rPr>
              <w:t>2.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Обеспечение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деятельности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комитета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по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управлению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администрации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Подпрограммы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4138" w:type="pct"/>
            <w:gridSpan w:val="10"/>
            <w:shd w:val="clear" w:color="auto" w:fill="auto"/>
          </w:tcPr>
          <w:p w:rsidR="00832A6E" w:rsidRPr="00D60E89" w:rsidRDefault="00D60E89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Целевые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показатели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№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п/п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Наименование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целевого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показателя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Документ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-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основание</w:t>
            </w:r>
          </w:p>
        </w:tc>
        <w:tc>
          <w:tcPr>
            <w:tcW w:w="2742" w:type="pct"/>
            <w:gridSpan w:val="7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Значение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показателя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годам</w:t>
            </w:r>
          </w:p>
        </w:tc>
      </w:tr>
      <w:tr w:rsidR="00916812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25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10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базовое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значение</w:t>
            </w:r>
          </w:p>
        </w:tc>
        <w:tc>
          <w:tcPr>
            <w:tcW w:w="333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2023</w:t>
            </w:r>
          </w:p>
        </w:tc>
        <w:tc>
          <w:tcPr>
            <w:tcW w:w="344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2024</w:t>
            </w:r>
          </w:p>
        </w:tc>
        <w:tc>
          <w:tcPr>
            <w:tcW w:w="273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2025</w:t>
            </w:r>
          </w:p>
        </w:tc>
        <w:tc>
          <w:tcPr>
            <w:tcW w:w="268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2026</w:t>
            </w:r>
          </w:p>
        </w:tc>
        <w:tc>
          <w:tcPr>
            <w:tcW w:w="580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на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момент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окончания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реализации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601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ответственный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исполнитель/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соисполнитель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за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достижение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показателя</w:t>
            </w:r>
            <w:r w:rsidR="00AE4D53">
              <w:rPr>
                <w:rFonts w:eastAsia="Calibri"/>
              </w:rPr>
              <w:t xml:space="preserve"> </w:t>
            </w:r>
          </w:p>
        </w:tc>
      </w:tr>
      <w:tr w:rsidR="00916812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832A6E" w:rsidRPr="00D60E89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1</w:t>
            </w:r>
            <w:r w:rsidR="00916812">
              <w:rPr>
                <w:rFonts w:eastAsia="Calibri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Доля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lastRenderedPageBreak/>
              <w:t>неиспользуемого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недвижимого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в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общем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количестве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недвижимого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имущества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района,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610" w:type="pct"/>
            <w:shd w:val="clear" w:color="auto" w:fill="auto"/>
          </w:tcPr>
          <w:p w:rsidR="00832A6E" w:rsidRPr="00D60E89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lastRenderedPageBreak/>
              <w:t>Постановление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lastRenderedPageBreak/>
              <w:t>администрации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района</w:t>
            </w:r>
          </w:p>
          <w:p w:rsidR="00832A6E" w:rsidRPr="00D60E89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от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24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октября</w:t>
            </w:r>
          </w:p>
          <w:p w:rsidR="00BC598E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2019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года</w:t>
            </w:r>
            <w:r w:rsidR="00AE4D53">
              <w:rPr>
                <w:rFonts w:eastAsia="Calibri"/>
                <w:lang w:eastAsia="en-US"/>
              </w:rPr>
              <w:t xml:space="preserve"> </w:t>
            </w:r>
          </w:p>
          <w:p w:rsidR="00BC598E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D60E89">
              <w:rPr>
                <w:rFonts w:eastAsia="Calibri"/>
                <w:lang w:eastAsia="en-US"/>
              </w:rPr>
              <w:t>№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D60E89">
              <w:rPr>
                <w:rFonts w:eastAsia="Calibri"/>
                <w:lang w:eastAsia="en-US"/>
              </w:rPr>
              <w:t>2139</w:t>
            </w:r>
            <w:r w:rsidR="00AE4D53">
              <w:rPr>
                <w:rFonts w:eastAsia="Calibri"/>
                <w:lang w:eastAsia="en-US"/>
              </w:rPr>
              <w:t xml:space="preserve"> </w:t>
            </w:r>
          </w:p>
          <w:p w:rsidR="00832A6E" w:rsidRPr="00D60E89" w:rsidRDefault="00BC598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BC598E">
              <w:rPr>
                <w:rFonts w:eastAsia="Calibri"/>
                <w:lang w:eastAsia="en-US"/>
              </w:rPr>
              <w:t>«О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системе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показателей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эффективности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управления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муниципального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образования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Кондинский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BC598E">
              <w:rPr>
                <w:rFonts w:eastAsia="Calibri"/>
                <w:lang w:eastAsia="en-US"/>
              </w:rPr>
              <w:t>район»</w:t>
            </w:r>
          </w:p>
        </w:tc>
        <w:tc>
          <w:tcPr>
            <w:tcW w:w="343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lastRenderedPageBreak/>
              <w:t>1,9</w:t>
            </w:r>
          </w:p>
        </w:tc>
        <w:tc>
          <w:tcPr>
            <w:tcW w:w="333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t>1,9</w:t>
            </w:r>
          </w:p>
        </w:tc>
        <w:tc>
          <w:tcPr>
            <w:tcW w:w="344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t>1,9</w:t>
            </w:r>
          </w:p>
        </w:tc>
        <w:tc>
          <w:tcPr>
            <w:tcW w:w="273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t>1,9</w:t>
            </w:r>
          </w:p>
        </w:tc>
        <w:tc>
          <w:tcPr>
            <w:tcW w:w="268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t>1,9</w:t>
            </w:r>
          </w:p>
        </w:tc>
        <w:tc>
          <w:tcPr>
            <w:tcW w:w="580" w:type="pct"/>
            <w:shd w:val="clear" w:color="auto" w:fill="auto"/>
          </w:tcPr>
          <w:p w:rsidR="00832A6E" w:rsidRPr="00D60E89" w:rsidRDefault="00832A6E" w:rsidP="00D60E89">
            <w:pPr>
              <w:jc w:val="center"/>
            </w:pPr>
            <w:r w:rsidRPr="00D60E89">
              <w:t>1,9</w:t>
            </w:r>
          </w:p>
        </w:tc>
        <w:tc>
          <w:tcPr>
            <w:tcW w:w="601" w:type="pct"/>
            <w:shd w:val="clear" w:color="auto" w:fill="auto"/>
          </w:tcPr>
          <w:p w:rsidR="00832A6E" w:rsidRPr="00D60E89" w:rsidRDefault="00916812" w:rsidP="00D60E8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916812">
              <w:rPr>
                <w:rFonts w:eastAsia="Calibri"/>
                <w:lang w:eastAsia="en-US"/>
              </w:rPr>
              <w:t>Комитет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по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lastRenderedPageBreak/>
              <w:t>управлению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муниципальным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имуществом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администрации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Кондинского</w:t>
            </w:r>
            <w:r w:rsidR="00AE4D53">
              <w:rPr>
                <w:rFonts w:eastAsia="Calibri"/>
                <w:lang w:eastAsia="en-US"/>
              </w:rPr>
              <w:t xml:space="preserve"> </w:t>
            </w:r>
            <w:r w:rsidRPr="00916812">
              <w:rPr>
                <w:rFonts w:eastAsia="Calibri"/>
                <w:lang w:eastAsia="en-US"/>
              </w:rPr>
              <w:t>района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lastRenderedPageBreak/>
              <w:t>Параметры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финансового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обеспечения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муниципальной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программы</w:t>
            </w:r>
          </w:p>
        </w:tc>
        <w:tc>
          <w:tcPr>
            <w:tcW w:w="787" w:type="pct"/>
            <w:gridSpan w:val="2"/>
            <w:vMerge w:val="restart"/>
            <w:shd w:val="clear" w:color="auto" w:fill="auto"/>
            <w:hideMark/>
          </w:tcPr>
          <w:p w:rsidR="00832A6E" w:rsidRPr="00D60E89" w:rsidRDefault="00832A6E" w:rsidP="0091681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Источники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финансирования</w:t>
            </w:r>
          </w:p>
        </w:tc>
        <w:tc>
          <w:tcPr>
            <w:tcW w:w="3352" w:type="pct"/>
            <w:gridSpan w:val="8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Расходы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годам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(тыс.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рублей)</w:t>
            </w:r>
          </w:p>
        </w:tc>
      </w:tr>
      <w:tr w:rsidR="00916812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всего</w:t>
            </w:r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2023</w:t>
            </w:r>
          </w:p>
        </w:tc>
        <w:tc>
          <w:tcPr>
            <w:tcW w:w="344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2024</w:t>
            </w:r>
          </w:p>
        </w:tc>
        <w:tc>
          <w:tcPr>
            <w:tcW w:w="541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2025</w:t>
            </w:r>
          </w:p>
        </w:tc>
        <w:tc>
          <w:tcPr>
            <w:tcW w:w="580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2026</w:t>
            </w:r>
          </w:p>
        </w:tc>
        <w:tc>
          <w:tcPr>
            <w:tcW w:w="601" w:type="pct"/>
            <w:shd w:val="clear" w:color="auto" w:fill="auto"/>
            <w:hideMark/>
          </w:tcPr>
          <w:p w:rsidR="00832A6E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832A6E" w:rsidRPr="00D60E89">
              <w:rPr>
                <w:rFonts w:eastAsia="Calibri"/>
              </w:rPr>
              <w:t>2030</w:t>
            </w:r>
          </w:p>
        </w:tc>
      </w:tr>
      <w:tr w:rsidR="00916812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всего</w:t>
            </w:r>
          </w:p>
        </w:tc>
        <w:tc>
          <w:tcPr>
            <w:tcW w:w="610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210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982,02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30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719,97</w:t>
            </w:r>
          </w:p>
        </w:tc>
        <w:tc>
          <w:tcPr>
            <w:tcW w:w="344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27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466,84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25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465,91</w:t>
            </w:r>
          </w:p>
        </w:tc>
        <w:tc>
          <w:tcPr>
            <w:tcW w:w="580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25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465,86</w:t>
            </w:r>
          </w:p>
        </w:tc>
        <w:tc>
          <w:tcPr>
            <w:tcW w:w="601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101</w:t>
            </w:r>
            <w:r w:rsidR="008A1929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863,44</w:t>
            </w:r>
          </w:p>
        </w:tc>
      </w:tr>
      <w:tr w:rsidR="00AE4D53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AE4D53" w:rsidRPr="00D60E89" w:rsidRDefault="00AE4D53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AE4D53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федеральный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бюджет</w:t>
            </w:r>
          </w:p>
        </w:tc>
        <w:tc>
          <w:tcPr>
            <w:tcW w:w="61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8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01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</w:tr>
      <w:tr w:rsidR="00AE4D53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AE4D53" w:rsidRPr="00D60E89" w:rsidRDefault="00AE4D53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AE4D53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автономного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округа</w:t>
            </w:r>
          </w:p>
        </w:tc>
        <w:tc>
          <w:tcPr>
            <w:tcW w:w="61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8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01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EE77C8">
              <w:rPr>
                <w:rFonts w:eastAsia="Calibri"/>
                <w:lang w:eastAsia="en-US" w:bidi="en-US"/>
              </w:rPr>
              <w:t>0,00</w:t>
            </w:r>
          </w:p>
        </w:tc>
      </w:tr>
      <w:tr w:rsidR="00916812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местный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бюджет</w:t>
            </w:r>
          </w:p>
        </w:tc>
        <w:tc>
          <w:tcPr>
            <w:tcW w:w="610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210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982,02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30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719,97</w:t>
            </w:r>
          </w:p>
        </w:tc>
        <w:tc>
          <w:tcPr>
            <w:tcW w:w="344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27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466,84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25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465,91</w:t>
            </w:r>
          </w:p>
        </w:tc>
        <w:tc>
          <w:tcPr>
            <w:tcW w:w="580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25</w:t>
            </w:r>
            <w:r w:rsidR="00AE4D53">
              <w:rPr>
                <w:rFonts w:eastAsia="Calibri"/>
                <w:lang w:eastAsia="en-US" w:bidi="en-US"/>
              </w:rPr>
              <w:t xml:space="preserve"> </w:t>
            </w:r>
            <w:r w:rsidRPr="00D60E89">
              <w:rPr>
                <w:rFonts w:eastAsia="Calibri"/>
                <w:lang w:eastAsia="en-US" w:bidi="en-US"/>
              </w:rPr>
              <w:t>465,86</w:t>
            </w:r>
          </w:p>
        </w:tc>
        <w:tc>
          <w:tcPr>
            <w:tcW w:w="601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 w:bidi="en-US"/>
              </w:rPr>
            </w:pPr>
            <w:r w:rsidRPr="00D60E89">
              <w:rPr>
                <w:rFonts w:eastAsia="Calibri"/>
                <w:lang w:eastAsia="en-US" w:bidi="en-US"/>
              </w:rPr>
              <w:t>101863,44</w:t>
            </w:r>
          </w:p>
        </w:tc>
      </w:tr>
      <w:tr w:rsidR="00AE4D53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AE4D53" w:rsidRPr="00D60E89" w:rsidRDefault="00AE4D53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AE4D53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иные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финансирования</w:t>
            </w:r>
          </w:p>
        </w:tc>
        <w:tc>
          <w:tcPr>
            <w:tcW w:w="61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8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01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</w:tr>
      <w:tr w:rsidR="00AE4D53" w:rsidRPr="00D60E89" w:rsidTr="00916812">
        <w:trPr>
          <w:trHeight w:val="68"/>
        </w:trPr>
        <w:tc>
          <w:tcPr>
            <w:tcW w:w="862" w:type="pct"/>
            <w:vMerge/>
            <w:shd w:val="clear" w:color="auto" w:fill="auto"/>
          </w:tcPr>
          <w:p w:rsidR="00AE4D53" w:rsidRPr="00D60E89" w:rsidRDefault="00AE4D53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AE4D53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Справочно: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Межбюджетные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трансферты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городским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сельским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поселениям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района</w:t>
            </w:r>
          </w:p>
        </w:tc>
        <w:tc>
          <w:tcPr>
            <w:tcW w:w="61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344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580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  <w:tc>
          <w:tcPr>
            <w:tcW w:w="601" w:type="pct"/>
            <w:shd w:val="clear" w:color="auto" w:fill="auto"/>
          </w:tcPr>
          <w:p w:rsidR="00AE4D53" w:rsidRDefault="00AE4D53" w:rsidP="00AE4D53">
            <w:pPr>
              <w:jc w:val="center"/>
            </w:pPr>
            <w:r w:rsidRPr="00936C22">
              <w:rPr>
                <w:rFonts w:eastAsia="Calibri"/>
                <w:lang w:eastAsia="en-US" w:bidi="en-US"/>
              </w:rPr>
              <w:t>0,00</w:t>
            </w:r>
          </w:p>
        </w:tc>
      </w:tr>
      <w:tr w:rsidR="00832A6E" w:rsidRPr="00D60E89" w:rsidTr="00916812">
        <w:trPr>
          <w:trHeight w:val="68"/>
        </w:trPr>
        <w:tc>
          <w:tcPr>
            <w:tcW w:w="862" w:type="pct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Параметры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финансового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обеспечения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lastRenderedPageBreak/>
              <w:t>региональных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проектов,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проектов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автономного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округа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проектов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Кондинского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района,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реализуемых</w:t>
            </w:r>
            <w:r w:rsidR="00AE4D53">
              <w:rPr>
                <w:rFonts w:eastAsia="Calibri"/>
              </w:rPr>
              <w:t xml:space="preserve"> </w:t>
            </w:r>
          </w:p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в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Кондинском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районе</w:t>
            </w:r>
          </w:p>
        </w:tc>
        <w:tc>
          <w:tcPr>
            <w:tcW w:w="787" w:type="pct"/>
            <w:gridSpan w:val="2"/>
            <w:vMerge w:val="restar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lastRenderedPageBreak/>
              <w:t>Источники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финансирования</w:t>
            </w:r>
          </w:p>
        </w:tc>
        <w:tc>
          <w:tcPr>
            <w:tcW w:w="2750" w:type="pct"/>
            <w:gridSpan w:val="7"/>
            <w:shd w:val="clear" w:color="auto" w:fill="auto"/>
            <w:hideMark/>
          </w:tcPr>
          <w:p w:rsidR="00832A6E" w:rsidRPr="00D60E89" w:rsidRDefault="00916812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16812">
              <w:rPr>
                <w:rFonts w:eastAsia="Calibri"/>
              </w:rPr>
              <w:t>Расходы</w:t>
            </w:r>
            <w:r w:rsidR="00AE4D53">
              <w:rPr>
                <w:rFonts w:eastAsia="Calibri"/>
              </w:rPr>
              <w:t xml:space="preserve"> </w:t>
            </w:r>
            <w:r w:rsidRPr="00916812">
              <w:rPr>
                <w:rFonts w:eastAsia="Calibri"/>
              </w:rPr>
              <w:t>по</w:t>
            </w:r>
            <w:r w:rsidR="00AE4D53">
              <w:rPr>
                <w:rFonts w:eastAsia="Calibri"/>
              </w:rPr>
              <w:t xml:space="preserve"> </w:t>
            </w:r>
            <w:r w:rsidRPr="00916812">
              <w:rPr>
                <w:rFonts w:eastAsia="Calibri"/>
              </w:rPr>
              <w:t>годам</w:t>
            </w:r>
            <w:r w:rsidR="00AE4D53">
              <w:rPr>
                <w:rFonts w:eastAsia="Calibri"/>
              </w:rPr>
              <w:t xml:space="preserve"> </w:t>
            </w:r>
            <w:r w:rsidRPr="00916812">
              <w:rPr>
                <w:rFonts w:eastAsia="Calibri"/>
              </w:rPr>
              <w:t>(тыс.</w:t>
            </w:r>
            <w:r w:rsidR="00AE4D53">
              <w:rPr>
                <w:rFonts w:eastAsia="Calibri"/>
              </w:rPr>
              <w:t xml:space="preserve"> </w:t>
            </w:r>
            <w:r w:rsidRPr="00916812">
              <w:rPr>
                <w:rFonts w:eastAsia="Calibri"/>
              </w:rPr>
              <w:t>рублей)</w:t>
            </w:r>
          </w:p>
        </w:tc>
        <w:tc>
          <w:tcPr>
            <w:tcW w:w="601" w:type="pct"/>
            <w:shd w:val="clear" w:color="auto" w:fill="auto"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</w:tr>
      <w:tr w:rsidR="00832A6E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  <w:hideMark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всего</w:t>
            </w:r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2023</w:t>
            </w:r>
          </w:p>
        </w:tc>
        <w:tc>
          <w:tcPr>
            <w:tcW w:w="344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2024</w:t>
            </w:r>
          </w:p>
        </w:tc>
        <w:tc>
          <w:tcPr>
            <w:tcW w:w="541" w:type="pct"/>
            <w:gridSpan w:val="2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2025</w:t>
            </w:r>
          </w:p>
        </w:tc>
        <w:tc>
          <w:tcPr>
            <w:tcW w:w="580" w:type="pct"/>
            <w:shd w:val="clear" w:color="auto" w:fill="auto"/>
            <w:hideMark/>
          </w:tcPr>
          <w:p w:rsidR="00832A6E" w:rsidRPr="00D60E89" w:rsidRDefault="00832A6E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D60E89">
              <w:rPr>
                <w:rFonts w:eastAsia="Calibri"/>
              </w:rPr>
              <w:t>2026</w:t>
            </w:r>
          </w:p>
        </w:tc>
        <w:tc>
          <w:tcPr>
            <w:tcW w:w="601" w:type="pct"/>
            <w:shd w:val="clear" w:color="auto" w:fill="auto"/>
            <w:hideMark/>
          </w:tcPr>
          <w:p w:rsidR="00832A6E" w:rsidRPr="00D60E89" w:rsidRDefault="00AE4D53" w:rsidP="00832A6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832A6E" w:rsidRPr="00D60E89">
              <w:rPr>
                <w:rFonts w:eastAsia="Calibri"/>
              </w:rPr>
              <w:t>2030</w:t>
            </w:r>
          </w:p>
        </w:tc>
      </w:tr>
      <w:tr w:rsidR="008A1929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A1929" w:rsidRPr="00D60E89" w:rsidRDefault="008A1929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всего</w:t>
            </w: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  <w:tr w:rsidR="008A1929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A1929" w:rsidRPr="00D60E89" w:rsidRDefault="008A1929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федеральный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бюджет</w:t>
            </w: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  <w:tr w:rsidR="008A1929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A1929" w:rsidRPr="00D60E89" w:rsidRDefault="008A1929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автономного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округа</w:t>
            </w: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  <w:tr w:rsidR="008A1929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A1929" w:rsidRPr="00D60E89" w:rsidRDefault="008A1929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местный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бюджет</w:t>
            </w: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  <w:tr w:rsidR="008A1929" w:rsidRPr="00D60E89" w:rsidTr="00AE4D53">
        <w:trPr>
          <w:trHeight w:val="68"/>
        </w:trPr>
        <w:tc>
          <w:tcPr>
            <w:tcW w:w="862" w:type="pct"/>
            <w:vMerge/>
            <w:shd w:val="clear" w:color="auto" w:fill="auto"/>
            <w:hideMark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8A1929" w:rsidRPr="00D60E89" w:rsidRDefault="008A1929" w:rsidP="00832A6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иные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финансирования</w:t>
            </w: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  <w:tr w:rsidR="00832A6E" w:rsidRPr="00D60E89" w:rsidTr="00916812">
        <w:trPr>
          <w:trHeight w:val="68"/>
        </w:trPr>
        <w:tc>
          <w:tcPr>
            <w:tcW w:w="1648" w:type="pct"/>
            <w:gridSpan w:val="3"/>
            <w:vMerge w:val="restart"/>
            <w:shd w:val="clear" w:color="auto" w:fill="auto"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Объем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налоговых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расходов</w:t>
            </w:r>
            <w:r w:rsidR="00AE4D53">
              <w:rPr>
                <w:rFonts w:eastAsia="Calibri"/>
              </w:rPr>
              <w:t xml:space="preserve"> </w:t>
            </w:r>
          </w:p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  <w:r w:rsidRPr="00D60E89">
              <w:rPr>
                <w:rFonts w:eastAsia="Calibri"/>
              </w:rPr>
              <w:t>Кондинского</w:t>
            </w:r>
            <w:r w:rsidR="00AE4D53">
              <w:rPr>
                <w:rFonts w:eastAsia="Calibri"/>
              </w:rPr>
              <w:t xml:space="preserve"> </w:t>
            </w:r>
            <w:r w:rsidRPr="00D60E89">
              <w:rPr>
                <w:rFonts w:eastAsia="Calibri"/>
              </w:rPr>
              <w:t>района</w:t>
            </w:r>
            <w:r w:rsidR="00AE4D53">
              <w:rPr>
                <w:rFonts w:eastAsia="Calibri"/>
              </w:rPr>
              <w:t xml:space="preserve"> </w:t>
            </w:r>
          </w:p>
        </w:tc>
        <w:tc>
          <w:tcPr>
            <w:tcW w:w="3352" w:type="pct"/>
            <w:gridSpan w:val="8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Расходы</w:t>
            </w:r>
            <w:r w:rsidR="00AE4D53" w:rsidRPr="008A1929">
              <w:rPr>
                <w:rFonts w:eastAsia="Calibri"/>
              </w:rPr>
              <w:t xml:space="preserve"> </w:t>
            </w:r>
            <w:r w:rsidRPr="008A1929">
              <w:rPr>
                <w:rFonts w:eastAsia="Calibri"/>
              </w:rPr>
              <w:t>по</w:t>
            </w:r>
            <w:r w:rsidR="00AE4D53" w:rsidRPr="008A1929">
              <w:rPr>
                <w:rFonts w:eastAsia="Calibri"/>
              </w:rPr>
              <w:t xml:space="preserve"> </w:t>
            </w:r>
            <w:r w:rsidRPr="008A1929">
              <w:rPr>
                <w:rFonts w:eastAsia="Calibri"/>
              </w:rPr>
              <w:t>годам</w:t>
            </w:r>
            <w:r w:rsidR="00AE4D53" w:rsidRPr="008A1929">
              <w:rPr>
                <w:rFonts w:eastAsia="Calibri"/>
              </w:rPr>
              <w:t xml:space="preserve"> </w:t>
            </w:r>
            <w:r w:rsidRPr="008A1929">
              <w:rPr>
                <w:rFonts w:eastAsia="Calibri"/>
              </w:rPr>
              <w:t>(тыс.</w:t>
            </w:r>
            <w:r w:rsidR="00AE4D53" w:rsidRPr="008A1929">
              <w:rPr>
                <w:rFonts w:eastAsia="Calibri"/>
              </w:rPr>
              <w:t xml:space="preserve"> </w:t>
            </w:r>
            <w:r w:rsidRPr="008A1929">
              <w:rPr>
                <w:rFonts w:eastAsia="Calibri"/>
              </w:rPr>
              <w:t>рублей)</w:t>
            </w:r>
          </w:p>
        </w:tc>
      </w:tr>
      <w:tr w:rsidR="00832A6E" w:rsidRPr="00D60E89" w:rsidTr="00AE4D53">
        <w:trPr>
          <w:trHeight w:val="68"/>
        </w:trPr>
        <w:tc>
          <w:tcPr>
            <w:tcW w:w="1648" w:type="pct"/>
            <w:gridSpan w:val="3"/>
            <w:vMerge/>
            <w:shd w:val="clear" w:color="auto" w:fill="auto"/>
          </w:tcPr>
          <w:p w:rsidR="00832A6E" w:rsidRPr="00D60E89" w:rsidRDefault="00832A6E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10" w:type="pct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всего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2023</w:t>
            </w:r>
          </w:p>
        </w:tc>
        <w:tc>
          <w:tcPr>
            <w:tcW w:w="344" w:type="pct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2024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2025</w:t>
            </w:r>
          </w:p>
        </w:tc>
        <w:tc>
          <w:tcPr>
            <w:tcW w:w="580" w:type="pct"/>
            <w:shd w:val="clear" w:color="auto" w:fill="auto"/>
          </w:tcPr>
          <w:p w:rsidR="00832A6E" w:rsidRPr="008A1929" w:rsidRDefault="00832A6E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2026</w:t>
            </w:r>
          </w:p>
        </w:tc>
        <w:tc>
          <w:tcPr>
            <w:tcW w:w="601" w:type="pct"/>
            <w:shd w:val="clear" w:color="auto" w:fill="auto"/>
          </w:tcPr>
          <w:p w:rsidR="00832A6E" w:rsidRPr="008A1929" w:rsidRDefault="00AE4D53" w:rsidP="008A1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8A1929">
              <w:rPr>
                <w:rFonts w:eastAsia="Calibri"/>
              </w:rPr>
              <w:t>2027-</w:t>
            </w:r>
            <w:r w:rsidR="00832A6E" w:rsidRPr="008A1929">
              <w:rPr>
                <w:rFonts w:eastAsia="Calibri"/>
              </w:rPr>
              <w:t>2030</w:t>
            </w:r>
          </w:p>
        </w:tc>
      </w:tr>
      <w:tr w:rsidR="008A1929" w:rsidRPr="00D60E89" w:rsidTr="00AE4D53">
        <w:trPr>
          <w:trHeight w:val="68"/>
        </w:trPr>
        <w:tc>
          <w:tcPr>
            <w:tcW w:w="1648" w:type="pct"/>
            <w:gridSpan w:val="3"/>
            <w:vMerge/>
            <w:shd w:val="clear" w:color="auto" w:fill="auto"/>
          </w:tcPr>
          <w:p w:rsidR="008A1929" w:rsidRPr="00D60E89" w:rsidRDefault="008A1929" w:rsidP="00832A6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1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8A1929" w:rsidRPr="008A1929" w:rsidRDefault="008A1929" w:rsidP="008A1929">
            <w:pPr>
              <w:jc w:val="center"/>
            </w:pPr>
            <w:r w:rsidRPr="008A1929">
              <w:rPr>
                <w:rFonts w:eastAsia="Calibri"/>
                <w:lang w:val="en-US" w:eastAsia="en-US" w:bidi="en-US"/>
              </w:rPr>
              <w:t>0,0</w:t>
            </w:r>
            <w:r w:rsidRPr="008A1929">
              <w:rPr>
                <w:rFonts w:eastAsia="Calibri"/>
                <w:lang w:eastAsia="en-US" w:bidi="en-US"/>
              </w:rPr>
              <w:t>0</w:t>
            </w:r>
          </w:p>
        </w:tc>
      </w:tr>
    </w:tbl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  <w:bookmarkStart w:id="0" w:name="_GoBack"/>
      <w:bookmarkEnd w:id="0"/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AE4D53" w:rsidRDefault="00AE4D53" w:rsidP="0023731C">
      <w:pPr>
        <w:rPr>
          <w:color w:val="000000"/>
          <w:sz w:val="16"/>
          <w:szCs w:val="16"/>
        </w:rPr>
      </w:pPr>
    </w:p>
    <w:p w:rsidR="00AE4D53" w:rsidRDefault="00AE4D53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832A6E" w:rsidRDefault="00832A6E" w:rsidP="0023731C">
      <w:pPr>
        <w:rPr>
          <w:color w:val="000000"/>
          <w:sz w:val="16"/>
          <w:szCs w:val="16"/>
        </w:rPr>
      </w:pPr>
    </w:p>
    <w:p w:rsidR="00D60E89" w:rsidRPr="00953EC8" w:rsidRDefault="00D60E89" w:rsidP="00AE4D5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AE4D53">
        <w:t xml:space="preserve"> </w:t>
      </w:r>
      <w:r>
        <w:t>2</w:t>
      </w:r>
    </w:p>
    <w:p w:rsidR="00D60E89" w:rsidRPr="00953EC8" w:rsidRDefault="00D60E89" w:rsidP="00AE4D5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AE4D53">
        <w:t xml:space="preserve"> </w:t>
      </w:r>
      <w:r w:rsidRPr="00953EC8">
        <w:t>постановлению</w:t>
      </w:r>
      <w:r w:rsidR="00AE4D53">
        <w:t xml:space="preserve"> </w:t>
      </w:r>
      <w:r w:rsidRPr="00953EC8">
        <w:t>администрации</w:t>
      </w:r>
      <w:r w:rsidR="00AE4D53">
        <w:t xml:space="preserve"> </w:t>
      </w:r>
      <w:r w:rsidRPr="00953EC8">
        <w:t>района</w:t>
      </w:r>
    </w:p>
    <w:p w:rsidR="00D60E89" w:rsidRPr="00953EC8" w:rsidRDefault="00D60E89" w:rsidP="00AE4D53">
      <w:pPr>
        <w:tabs>
          <w:tab w:val="left" w:pos="10206"/>
        </w:tabs>
        <w:ind w:left="10206"/>
      </w:pPr>
      <w:r>
        <w:t>от</w:t>
      </w:r>
      <w:r w:rsidR="00AE4D53">
        <w:t xml:space="preserve"> </w:t>
      </w:r>
      <w:r>
        <w:t>10.07.2024</w:t>
      </w:r>
      <w:r w:rsidR="00AE4D53">
        <w:t xml:space="preserve"> </w:t>
      </w:r>
      <w:r>
        <w:t>№</w:t>
      </w:r>
      <w:r w:rsidR="00AE4D53">
        <w:t xml:space="preserve"> </w:t>
      </w:r>
      <w:r>
        <w:t>723</w:t>
      </w:r>
    </w:p>
    <w:p w:rsidR="002869AB" w:rsidRDefault="002869AB" w:rsidP="00AE4D53">
      <w:pPr>
        <w:spacing w:line="276" w:lineRule="auto"/>
        <w:ind w:left="10206"/>
      </w:pPr>
    </w:p>
    <w:p w:rsidR="00832A6E" w:rsidRDefault="00832A6E" w:rsidP="00AE4D53">
      <w:pPr>
        <w:spacing w:line="276" w:lineRule="auto"/>
        <w:ind w:left="10206"/>
      </w:pPr>
      <w:r w:rsidRPr="00531D9D">
        <w:t>Таблица</w:t>
      </w:r>
      <w:r w:rsidR="00AE4D53">
        <w:t xml:space="preserve"> </w:t>
      </w:r>
      <w:r w:rsidRPr="00531D9D">
        <w:t>1</w:t>
      </w:r>
    </w:p>
    <w:p w:rsidR="00AE4D53" w:rsidRPr="00531D9D" w:rsidRDefault="00AE4D53" w:rsidP="00832A6E">
      <w:pPr>
        <w:spacing w:line="276" w:lineRule="auto"/>
        <w:ind w:left="567"/>
        <w:jc w:val="right"/>
      </w:pPr>
    </w:p>
    <w:p w:rsidR="00832A6E" w:rsidRDefault="00832A6E" w:rsidP="00832A6E">
      <w:pPr>
        <w:spacing w:line="276" w:lineRule="auto"/>
        <w:jc w:val="center"/>
      </w:pPr>
      <w:r w:rsidRPr="00531D9D">
        <w:t>Распределение</w:t>
      </w:r>
      <w:r w:rsidR="00AE4D53">
        <w:t xml:space="preserve"> </w:t>
      </w:r>
      <w:r w:rsidRPr="00531D9D">
        <w:t>финансовых</w:t>
      </w:r>
      <w:r w:rsidR="00AE4D53">
        <w:t xml:space="preserve"> </w:t>
      </w:r>
      <w:r w:rsidRPr="00531D9D">
        <w:t>ресурсов</w:t>
      </w:r>
      <w:r w:rsidR="00AE4D53">
        <w:t xml:space="preserve"> </w:t>
      </w:r>
      <w:r w:rsidRPr="00531D9D">
        <w:t>муниципальной</w:t>
      </w:r>
      <w:r w:rsidR="00AE4D53">
        <w:t xml:space="preserve"> </w:t>
      </w:r>
      <w:r w:rsidRPr="00531D9D">
        <w:t>программы</w:t>
      </w:r>
      <w:r w:rsidR="00AE4D53">
        <w:t xml:space="preserve"> </w:t>
      </w:r>
      <w:r w:rsidRPr="00531D9D">
        <w:t>(по</w:t>
      </w:r>
      <w:r w:rsidR="00AE4D53">
        <w:t xml:space="preserve"> </w:t>
      </w:r>
      <w:r w:rsidRPr="00531D9D">
        <w:t>годам)</w:t>
      </w:r>
    </w:p>
    <w:p w:rsidR="003918B2" w:rsidRPr="00531D9D" w:rsidRDefault="003918B2" w:rsidP="00832A6E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137"/>
        <w:gridCol w:w="1833"/>
        <w:gridCol w:w="2836"/>
        <w:gridCol w:w="1275"/>
        <w:gridCol w:w="1134"/>
        <w:gridCol w:w="1134"/>
        <w:gridCol w:w="1134"/>
        <w:gridCol w:w="991"/>
        <w:gridCol w:w="1209"/>
      </w:tblGrid>
      <w:tr w:rsidR="00832A6E" w:rsidRPr="008A1929" w:rsidTr="00FF0FC2">
        <w:trPr>
          <w:trHeight w:val="68"/>
        </w:trPr>
        <w:tc>
          <w:tcPr>
            <w:tcW w:w="416" w:type="pct"/>
            <w:vMerge w:val="restart"/>
            <w:shd w:val="clear" w:color="auto" w:fill="auto"/>
          </w:tcPr>
          <w:p w:rsidR="008A1929" w:rsidRPr="008A1929" w:rsidRDefault="008A1929" w:rsidP="008A192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№</w:t>
            </w:r>
          </w:p>
          <w:p w:rsidR="00832A6E" w:rsidRPr="008A1929" w:rsidRDefault="008A1929" w:rsidP="008A192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структурного элемента (основного мероприятия</w:t>
            </w:r>
            <w:r w:rsidR="00832A6E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Структурный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элемент</w:t>
            </w:r>
          </w:p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(основное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мероприятие)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муниципальной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программы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Ответственный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исполнитель/</w:t>
            </w:r>
          </w:p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соисполнитель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Источники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финансирования</w:t>
            </w:r>
          </w:p>
        </w:tc>
        <w:tc>
          <w:tcPr>
            <w:tcW w:w="2304" w:type="pct"/>
            <w:gridSpan w:val="6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Финансовые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затраты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на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реализацию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(тыс.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рублей)</w:t>
            </w:r>
          </w:p>
        </w:tc>
      </w:tr>
      <w:tr w:rsidR="00832A6E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всего</w:t>
            </w:r>
          </w:p>
        </w:tc>
        <w:tc>
          <w:tcPr>
            <w:tcW w:w="1877" w:type="pct"/>
            <w:gridSpan w:val="5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в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том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числе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32A6E" w:rsidRPr="008A1929" w:rsidRDefault="00832A6E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2023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2024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2025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год</w:t>
            </w:r>
          </w:p>
        </w:tc>
        <w:tc>
          <w:tcPr>
            <w:tcW w:w="332" w:type="pct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2026</w:t>
            </w:r>
            <w:r w:rsidR="00AE4D53"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405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202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7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-2030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годы</w:t>
            </w:r>
          </w:p>
        </w:tc>
      </w:tr>
      <w:tr w:rsidR="00FF0FC2" w:rsidRPr="008A1929" w:rsidTr="00FF0FC2">
        <w:trPr>
          <w:trHeight w:val="175"/>
        </w:trPr>
        <w:tc>
          <w:tcPr>
            <w:tcW w:w="416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16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95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332" w:type="pct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05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A1929" w:rsidRPr="008A1929" w:rsidRDefault="008A1929" w:rsidP="00FF0FC2">
            <w:pPr>
              <w:pStyle w:val="ConsPlusNormal"/>
              <w:ind w:left="-107" w:right="-99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8A1929">
              <w:rPr>
                <w:rFonts w:ascii="Times New Roman" w:eastAsia="Calibri" w:hAnsi="Times New Roman" w:cs="Times New Roman"/>
                <w:lang w:bidi="en-US"/>
              </w:rPr>
              <w:t>Управление и распоряжение муниципальным имуществом Кондинского района (1)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 xml:space="preserve">Комитет по управлению муниципальным имуществом администрации Кондинского района (далее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-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КУМИ)</w:t>
            </w: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58 347,25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11 681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,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7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7 345,7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6 553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,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6 553,30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26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213,20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FF0FC2">
            <w:pPr>
              <w:widowControl w:val="0"/>
              <w:autoSpaceDE w:val="0"/>
              <w:autoSpaceDN w:val="0"/>
              <w:ind w:left="-107" w:right="-99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FF0FC2">
            <w:pPr>
              <w:widowControl w:val="0"/>
              <w:autoSpaceDE w:val="0"/>
              <w:autoSpaceDN w:val="0"/>
              <w:ind w:left="-107" w:right="-99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524B60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524B60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FF0FC2">
            <w:pPr>
              <w:widowControl w:val="0"/>
              <w:autoSpaceDE w:val="0"/>
              <w:autoSpaceDN w:val="0"/>
              <w:ind w:left="-107" w:right="-99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58 347,25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11 681,74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7 345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,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7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6 553,30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6 553,30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26</w:t>
            </w:r>
            <w:r w:rsidR="003918B2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213,20</w:t>
            </w:r>
          </w:p>
        </w:tc>
      </w:tr>
      <w:tr w:rsidR="00FF0FC2" w:rsidRPr="008A1929" w:rsidTr="00FF0FC2">
        <w:trPr>
          <w:trHeight w:val="395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FF0FC2">
            <w:pPr>
              <w:widowControl w:val="0"/>
              <w:autoSpaceDE w:val="0"/>
              <w:autoSpaceDN w:val="0"/>
              <w:ind w:left="-107" w:right="-99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1023AD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1023AD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. 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A1929" w:rsidRPr="008A1929" w:rsidRDefault="008A1929" w:rsidP="00FF0FC2">
            <w:pPr>
              <w:ind w:left="-107" w:right="-99"/>
              <w:jc w:val="center"/>
              <w:rPr>
                <w:rFonts w:eastAsia="Calibri"/>
                <w:sz w:val="20"/>
                <w:szCs w:val="20"/>
                <w:lang w:bidi="en-US"/>
              </w:rPr>
            </w:pPr>
            <w:r w:rsidRPr="008A1929">
              <w:rPr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Кондинского района (1)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КУМИ</w:t>
            </w: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152</w:t>
            </w:r>
            <w:r w:rsidR="003918B2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634,77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19 038,23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bidi="en-US"/>
              </w:rPr>
              <w:t>20 121,13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bidi="en-US"/>
              </w:rPr>
              <w:t>18 912,61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18 912,56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75</w:t>
            </w:r>
            <w:r w:rsidR="003918B2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650,24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832A6E">
            <w:pPr>
              <w:ind w:left="-52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832A6E">
            <w:pPr>
              <w:ind w:left="-52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47328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47328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832A6E">
            <w:pPr>
              <w:ind w:left="-52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152 634,77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19 038,23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20 121,13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18 912,61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18 912,56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75 650,24</w:t>
            </w:r>
          </w:p>
        </w:tc>
      </w:tr>
      <w:tr w:rsidR="00FF0FC2" w:rsidRPr="008A1929" w:rsidTr="00FF0FC2">
        <w:trPr>
          <w:trHeight w:val="68"/>
        </w:trPr>
        <w:tc>
          <w:tcPr>
            <w:tcW w:w="416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1929" w:rsidRPr="008A1929" w:rsidRDefault="008A1929" w:rsidP="00832A6E">
            <w:pPr>
              <w:ind w:left="-52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146E5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146E5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Всего по муниципальной программе: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311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610FB4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610FB4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244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C46BE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  <w:lang w:bidi="en-US"/>
              </w:rPr>
            </w:pPr>
            <w:r w:rsidRPr="008A1929">
              <w:rPr>
                <w:rFonts w:eastAsia="Calibri"/>
                <w:sz w:val="20"/>
                <w:szCs w:val="20"/>
                <w:lang w:bidi="en-US"/>
              </w:rPr>
              <w:t>Справочно:</w:t>
            </w:r>
          </w:p>
          <w:p w:rsidR="008A1929" w:rsidRPr="008A1929" w:rsidRDefault="008A1929" w:rsidP="00C46BE0">
            <w:pPr>
              <w:widowControl w:val="0"/>
              <w:autoSpaceDE w:val="0"/>
              <w:autoSpaceDN w:val="0"/>
              <w:ind w:left="34" w:right="-8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bidi="en-US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B35CF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B35CF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lastRenderedPageBreak/>
              <w:t>В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том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числе:</w:t>
            </w:r>
          </w:p>
        </w:tc>
        <w:tc>
          <w:tcPr>
            <w:tcW w:w="614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427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2" w:type="pct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05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Проектная часть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B0DB9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B0DB9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Процессная часть</w:t>
            </w:r>
          </w:p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C873A3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C873A3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В том числе:</w:t>
            </w:r>
          </w:p>
        </w:tc>
        <w:tc>
          <w:tcPr>
            <w:tcW w:w="614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Инвестиции в объекты муниципальной собственности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766DB8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766DB8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Прочие расходы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8A1929" w:rsidRPr="008A1929" w:rsidRDefault="008A1929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 w:rsidR="00C46BE0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A1929" w:rsidRPr="008A1929" w:rsidRDefault="008A1929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A1929" w:rsidRPr="008A1929" w:rsidRDefault="008A1929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8A1929" w:rsidRDefault="008A1929" w:rsidP="008A1929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8A1929" w:rsidTr="00FF0FC2">
        <w:trPr>
          <w:trHeight w:val="68"/>
        </w:trPr>
        <w:tc>
          <w:tcPr>
            <w:tcW w:w="1132" w:type="pct"/>
            <w:gridSpan w:val="2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В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том</w:t>
            </w:r>
            <w:r w:rsidR="00AE4D53"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val="en-US" w:eastAsia="en-US" w:bidi="en-US"/>
              </w:rPr>
              <w:t>числе:</w:t>
            </w:r>
          </w:p>
        </w:tc>
        <w:tc>
          <w:tcPr>
            <w:tcW w:w="614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val="en-US" w:eastAsia="en-US" w:bidi="en-US"/>
              </w:rPr>
            </w:pPr>
          </w:p>
        </w:tc>
        <w:tc>
          <w:tcPr>
            <w:tcW w:w="427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80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2" w:type="pct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05" w:type="pct"/>
            <w:shd w:val="clear" w:color="auto" w:fill="auto"/>
          </w:tcPr>
          <w:p w:rsidR="00832A6E" w:rsidRPr="008A1929" w:rsidRDefault="00832A6E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FF0FC2" w:rsidRPr="003918B2" w:rsidTr="00FF0FC2">
        <w:trPr>
          <w:trHeight w:val="68"/>
        </w:trPr>
        <w:tc>
          <w:tcPr>
            <w:tcW w:w="1132" w:type="pct"/>
            <w:gridSpan w:val="2"/>
            <w:vMerge w:val="restart"/>
            <w:shd w:val="clear" w:color="auto" w:fill="auto"/>
          </w:tcPr>
          <w:p w:rsidR="00FF0FC2" w:rsidRPr="00FF0FC2" w:rsidRDefault="00FF0FC2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FF0FC2">
              <w:rPr>
                <w:rFonts w:eastAsia="Calibri"/>
                <w:sz w:val="20"/>
                <w:szCs w:val="20"/>
                <w:lang w:val="en-US" w:eastAsia="en-US" w:bidi="en-US"/>
              </w:rPr>
              <w:t>Ответственный исполнитель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FF0FC2" w:rsidRPr="00FF0FC2" w:rsidRDefault="00FF0FC2" w:rsidP="00832A6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FF0FC2">
              <w:rPr>
                <w:rFonts w:eastAsia="Calibri"/>
                <w:sz w:val="20"/>
                <w:szCs w:val="20"/>
                <w:lang w:eastAsia="en-US" w:bidi="en-US"/>
              </w:rPr>
              <w:t>КУМИ</w:t>
            </w:r>
          </w:p>
        </w:tc>
        <w:tc>
          <w:tcPr>
            <w:tcW w:w="950" w:type="pct"/>
            <w:shd w:val="clear" w:color="auto" w:fill="auto"/>
          </w:tcPr>
          <w:p w:rsidR="00FF0FC2" w:rsidRPr="008A1929" w:rsidRDefault="00FF0FC2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3918B2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FF0FC2" w:rsidRPr="008A1929" w:rsidRDefault="00FF0FC2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3918B2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FF0FC2" w:rsidRPr="008A1929" w:rsidRDefault="00FF0FC2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3C558F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3C558F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  <w:tr w:rsidR="00FF0FC2" w:rsidRPr="003918B2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FF0FC2" w:rsidRPr="008A1929" w:rsidRDefault="00FF0FC2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210 982,02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30 719,97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27 466,84</w:t>
            </w:r>
          </w:p>
        </w:tc>
        <w:tc>
          <w:tcPr>
            <w:tcW w:w="380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25 465,91</w:t>
            </w:r>
          </w:p>
        </w:tc>
        <w:tc>
          <w:tcPr>
            <w:tcW w:w="332" w:type="pct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25 465,86</w:t>
            </w:r>
          </w:p>
        </w:tc>
        <w:tc>
          <w:tcPr>
            <w:tcW w:w="405" w:type="pct"/>
            <w:shd w:val="clear" w:color="auto" w:fill="auto"/>
          </w:tcPr>
          <w:p w:rsidR="00FF0FC2" w:rsidRPr="008A1929" w:rsidRDefault="00FF0FC2" w:rsidP="00FF0FC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101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r w:rsidRPr="008A1929">
              <w:rPr>
                <w:rFonts w:eastAsia="Calibri"/>
                <w:sz w:val="20"/>
                <w:szCs w:val="20"/>
                <w:lang w:eastAsia="en-US" w:bidi="en-US"/>
              </w:rPr>
              <w:t>863,44</w:t>
            </w:r>
          </w:p>
        </w:tc>
      </w:tr>
      <w:tr w:rsidR="00FF0FC2" w:rsidRPr="003918B2" w:rsidTr="00FF0FC2">
        <w:trPr>
          <w:trHeight w:val="68"/>
        </w:trPr>
        <w:tc>
          <w:tcPr>
            <w:tcW w:w="1132" w:type="pct"/>
            <w:gridSpan w:val="2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FF0FC2" w:rsidRPr="003918B2" w:rsidRDefault="00FF0FC2" w:rsidP="00832A6E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green"/>
                <w:lang w:val="en-US" w:eastAsia="en-US" w:bidi="en-US"/>
              </w:rPr>
            </w:pPr>
          </w:p>
        </w:tc>
        <w:tc>
          <w:tcPr>
            <w:tcW w:w="950" w:type="pct"/>
            <w:shd w:val="clear" w:color="auto" w:fill="auto"/>
          </w:tcPr>
          <w:p w:rsidR="00FF0FC2" w:rsidRPr="008A1929" w:rsidRDefault="00FF0FC2" w:rsidP="00FF0FC2">
            <w:pPr>
              <w:rPr>
                <w:sz w:val="20"/>
                <w:szCs w:val="20"/>
              </w:rPr>
            </w:pPr>
            <w:r w:rsidRPr="008A192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32" w:type="pct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FF0FC2" w:rsidRDefault="00FF0FC2" w:rsidP="00FF0FC2">
            <w:pPr>
              <w:jc w:val="center"/>
            </w:pPr>
            <w:r w:rsidRPr="00261722">
              <w:rPr>
                <w:rFonts w:eastAsia="Calibri"/>
                <w:sz w:val="20"/>
                <w:szCs w:val="20"/>
                <w:lang w:val="en-US" w:eastAsia="en-US" w:bidi="en-US"/>
              </w:rPr>
              <w:t>0,0</w:t>
            </w:r>
            <w:r w:rsidRPr="00261722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832A6E" w:rsidRDefault="00832A6E" w:rsidP="0023731C">
      <w:pPr>
        <w:rPr>
          <w:color w:val="000000"/>
          <w:sz w:val="16"/>
          <w:szCs w:val="16"/>
        </w:rPr>
      </w:pPr>
    </w:p>
    <w:sectPr w:rsidR="00832A6E" w:rsidSect="00832A6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C2" w:rsidRDefault="00FF0FC2">
      <w:r>
        <w:separator/>
      </w:r>
    </w:p>
  </w:endnote>
  <w:endnote w:type="continuationSeparator" w:id="0">
    <w:p w:rsidR="00FF0FC2" w:rsidRDefault="00FF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C2" w:rsidRDefault="00FF0FC2">
      <w:r>
        <w:separator/>
      </w:r>
    </w:p>
  </w:footnote>
  <w:footnote w:type="continuationSeparator" w:id="0">
    <w:p w:rsidR="00FF0FC2" w:rsidRDefault="00FF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C2" w:rsidRDefault="00FF0FC2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35EF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C2" w:rsidRDefault="00FF0FC2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C387D"/>
    <w:multiLevelType w:val="multilevel"/>
    <w:tmpl w:val="BFA49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3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3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2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19"/>
  </w:num>
  <w:num w:numId="13">
    <w:abstractNumId w:val="2"/>
  </w:num>
  <w:num w:numId="14">
    <w:abstractNumId w:val="29"/>
  </w:num>
  <w:num w:numId="15">
    <w:abstractNumId w:val="32"/>
  </w:num>
  <w:num w:numId="16">
    <w:abstractNumId w:val="24"/>
  </w:num>
  <w:num w:numId="17">
    <w:abstractNumId w:val="41"/>
  </w:num>
  <w:num w:numId="18">
    <w:abstractNumId w:val="25"/>
  </w:num>
  <w:num w:numId="19">
    <w:abstractNumId w:val="6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8"/>
  </w:num>
  <w:num w:numId="26">
    <w:abstractNumId w:val="11"/>
  </w:num>
  <w:num w:numId="27">
    <w:abstractNumId w:val="43"/>
  </w:num>
  <w:num w:numId="28">
    <w:abstractNumId w:val="36"/>
  </w:num>
  <w:num w:numId="29">
    <w:abstractNumId w:val="28"/>
  </w:num>
  <w:num w:numId="30">
    <w:abstractNumId w:val="5"/>
  </w:num>
  <w:num w:numId="31">
    <w:abstractNumId w:val="10"/>
  </w:num>
  <w:num w:numId="32">
    <w:abstractNumId w:val="8"/>
  </w:num>
  <w:num w:numId="33">
    <w:abstractNumId w:val="12"/>
  </w:num>
  <w:num w:numId="34">
    <w:abstractNumId w:val="21"/>
  </w:num>
  <w:num w:numId="35">
    <w:abstractNumId w:val="7"/>
  </w:num>
  <w:num w:numId="36">
    <w:abstractNumId w:val="37"/>
  </w:num>
  <w:num w:numId="37">
    <w:abstractNumId w:val="16"/>
  </w:num>
  <w:num w:numId="38">
    <w:abstractNumId w:val="44"/>
  </w:num>
  <w:num w:numId="39">
    <w:abstractNumId w:val="30"/>
  </w:num>
  <w:num w:numId="40">
    <w:abstractNumId w:val="34"/>
  </w:num>
  <w:num w:numId="41">
    <w:abstractNumId w:val="2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 w:numId="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11B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69AB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18B2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4678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340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62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2A6E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1929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6812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270"/>
    <w:rsid w:val="00967545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5EF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53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598E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6BE0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0E89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02E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0FC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List Paragraph,Абзац с отступом,Маркированный,Абзац списка11,Bullet_IRAO,Мой Список,Проекты,111111,Абзац списка основной,Bullet List,FooterText,numbered,Paragraphe de liste1,lp1"/>
    <w:basedOn w:val="a0"/>
    <w:link w:val="af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List Paragraph Знак,Абзац с отступом Знак,Маркированный Знак,Абзац списка11 Знак,Bullet_IRAO Знак,Мой Список Знак,Проекты Знак,111111 Знак,Абзац списка основной Знак,Bullet List Знак,FooterText Знак,numbered Знак,lp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BD31-45E1-488F-95E1-13D9A127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2024-07-10T11:20:00Z</cp:lastPrinted>
  <dcterms:created xsi:type="dcterms:W3CDTF">2024-07-10T06:47:00Z</dcterms:created>
  <dcterms:modified xsi:type="dcterms:W3CDTF">2024-07-10T11:20:00Z</dcterms:modified>
</cp:coreProperties>
</file>