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34C1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E752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E7524" w:rsidRDefault="00D63E9B" w:rsidP="00DF2647">
            <w:pPr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 xml:space="preserve">от </w:t>
            </w:r>
            <w:r w:rsidR="000A6515" w:rsidRPr="00BE7524">
              <w:rPr>
                <w:sz w:val="28"/>
                <w:szCs w:val="28"/>
              </w:rPr>
              <w:t>1</w:t>
            </w:r>
            <w:r w:rsidR="00DF2647" w:rsidRPr="00BE7524">
              <w:rPr>
                <w:sz w:val="28"/>
                <w:szCs w:val="28"/>
              </w:rPr>
              <w:t>1</w:t>
            </w:r>
            <w:r w:rsidR="0026636E" w:rsidRPr="00BE7524">
              <w:rPr>
                <w:sz w:val="28"/>
                <w:szCs w:val="28"/>
              </w:rPr>
              <w:t xml:space="preserve"> </w:t>
            </w:r>
            <w:r w:rsidR="009855AA" w:rsidRPr="00BE7524">
              <w:rPr>
                <w:sz w:val="28"/>
                <w:szCs w:val="28"/>
              </w:rPr>
              <w:t>декабря</w:t>
            </w:r>
            <w:r w:rsidR="003509C0" w:rsidRPr="00BE7524">
              <w:rPr>
                <w:sz w:val="28"/>
                <w:szCs w:val="28"/>
              </w:rPr>
              <w:t xml:space="preserve"> </w:t>
            </w:r>
            <w:r w:rsidR="0026636E" w:rsidRPr="00BE7524">
              <w:rPr>
                <w:sz w:val="28"/>
                <w:szCs w:val="28"/>
              </w:rPr>
              <w:t>202</w:t>
            </w:r>
            <w:r w:rsidR="00F93056" w:rsidRPr="00BE7524">
              <w:rPr>
                <w:sz w:val="28"/>
                <w:szCs w:val="28"/>
              </w:rPr>
              <w:t>4</w:t>
            </w:r>
            <w:r w:rsidRPr="00BE7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E7524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E7524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E7524" w:rsidRDefault="00EA643F" w:rsidP="00331C77">
            <w:pPr>
              <w:jc w:val="right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 xml:space="preserve">№ </w:t>
            </w:r>
            <w:r w:rsidR="00BE7524">
              <w:rPr>
                <w:sz w:val="28"/>
                <w:szCs w:val="28"/>
              </w:rPr>
              <w:t>1299</w:t>
            </w:r>
          </w:p>
        </w:tc>
      </w:tr>
      <w:tr w:rsidR="001A685C" w:rsidRPr="00BE752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E7524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E7524" w:rsidRDefault="00F93A39" w:rsidP="00F40CE7">
            <w:pPr>
              <w:jc w:val="center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 xml:space="preserve">пгт. </w:t>
            </w:r>
            <w:r w:rsidR="001A685C" w:rsidRPr="00BE7524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E7524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BE752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E7524" w:rsidTr="007F3E73">
        <w:tc>
          <w:tcPr>
            <w:tcW w:w="5920" w:type="dxa"/>
          </w:tcPr>
          <w:p w:rsidR="00BE7524" w:rsidRDefault="00BE7524" w:rsidP="00BE752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BE7524" w:rsidRDefault="00BE7524" w:rsidP="00BE752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 xml:space="preserve">от 19 декабря 2018 года № 2481 </w:t>
            </w:r>
          </w:p>
          <w:p w:rsidR="00BE7524" w:rsidRPr="00BE7524" w:rsidRDefault="00BE7524" w:rsidP="00BE752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 xml:space="preserve">«Об утверждении Положений об установлении системы оплаты </w:t>
            </w:r>
            <w:r w:rsidR="00C34C11">
              <w:rPr>
                <w:sz w:val="28"/>
                <w:szCs w:val="28"/>
              </w:rPr>
              <w:t>т</w:t>
            </w:r>
            <w:bookmarkStart w:id="0" w:name="_GoBack"/>
            <w:bookmarkEnd w:id="0"/>
            <w:r w:rsidRPr="00BE7524">
              <w:rPr>
                <w:sz w:val="28"/>
                <w:szCs w:val="28"/>
              </w:rPr>
              <w:t>руда и социальной защищенности работников муниципального казенного учреждения «Управление</w:t>
            </w:r>
            <w:r>
              <w:rPr>
                <w:sz w:val="28"/>
                <w:szCs w:val="28"/>
              </w:rPr>
              <w:t xml:space="preserve"> </w:t>
            </w:r>
            <w:r w:rsidRPr="00BE7524">
              <w:rPr>
                <w:sz w:val="28"/>
                <w:szCs w:val="28"/>
              </w:rPr>
              <w:t>материально-технического обеспечения деятельности органов местного самоуправления Кондинского района»</w:t>
            </w:r>
          </w:p>
          <w:p w:rsidR="00331C77" w:rsidRPr="00BE7524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9C3E18" w:rsidRPr="00BE7524" w:rsidRDefault="009C3E18" w:rsidP="00BE7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524">
        <w:rPr>
          <w:sz w:val="28"/>
          <w:szCs w:val="28"/>
        </w:rPr>
        <w:t xml:space="preserve">Руководствуясь статьей 144 Трудового кодекса Российской Федерации, Уставом </w:t>
      </w:r>
      <w:r w:rsidR="00BE7524" w:rsidRPr="00BE7524">
        <w:rPr>
          <w:sz w:val="28"/>
          <w:szCs w:val="28"/>
        </w:rPr>
        <w:t>Кондинского</w:t>
      </w:r>
      <w:r w:rsidRPr="00BE7524">
        <w:rPr>
          <w:sz w:val="28"/>
          <w:szCs w:val="28"/>
        </w:rPr>
        <w:t xml:space="preserve"> района, </w:t>
      </w:r>
      <w:r w:rsidRPr="00BE7524">
        <w:rPr>
          <w:b/>
          <w:sz w:val="28"/>
          <w:szCs w:val="28"/>
        </w:rPr>
        <w:t xml:space="preserve">администрация </w:t>
      </w:r>
      <w:r w:rsidR="00BE7524" w:rsidRPr="00BE7524">
        <w:rPr>
          <w:b/>
          <w:sz w:val="28"/>
          <w:szCs w:val="28"/>
        </w:rPr>
        <w:t>Кондинского</w:t>
      </w:r>
      <w:r w:rsidRPr="00BE7524">
        <w:rPr>
          <w:b/>
          <w:sz w:val="28"/>
          <w:szCs w:val="28"/>
        </w:rPr>
        <w:t xml:space="preserve"> района постановляет:</w:t>
      </w:r>
    </w:p>
    <w:p w:rsidR="009C3E18" w:rsidRPr="00BE7524" w:rsidRDefault="009C3E18" w:rsidP="00BE7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524">
        <w:rPr>
          <w:sz w:val="28"/>
          <w:szCs w:val="28"/>
        </w:rPr>
        <w:t xml:space="preserve">1. Внести в постановление администрации </w:t>
      </w:r>
      <w:r w:rsidR="00BE7524" w:rsidRPr="00BE7524">
        <w:rPr>
          <w:sz w:val="28"/>
          <w:szCs w:val="28"/>
        </w:rPr>
        <w:t>Кондинского</w:t>
      </w:r>
      <w:r w:rsidRPr="00BE7524">
        <w:rPr>
          <w:sz w:val="28"/>
          <w:szCs w:val="28"/>
        </w:rPr>
        <w:t xml:space="preserve"> района </w:t>
      </w:r>
      <w:r w:rsidR="006C15E6">
        <w:rPr>
          <w:sz w:val="28"/>
          <w:szCs w:val="28"/>
        </w:rPr>
        <w:t xml:space="preserve">                              </w:t>
      </w:r>
      <w:r w:rsidRPr="00BE7524">
        <w:rPr>
          <w:sz w:val="28"/>
          <w:szCs w:val="28"/>
        </w:rPr>
        <w:t xml:space="preserve">от 19 декабря 2018 года № 2481 «Об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</w:t>
      </w:r>
      <w:r w:rsidR="00BE7524" w:rsidRPr="00BE7524">
        <w:rPr>
          <w:sz w:val="28"/>
          <w:szCs w:val="28"/>
        </w:rPr>
        <w:t>Кондинского</w:t>
      </w:r>
      <w:r w:rsidRPr="00BE7524">
        <w:rPr>
          <w:sz w:val="28"/>
          <w:szCs w:val="28"/>
        </w:rPr>
        <w:t xml:space="preserve"> района» следующие изменения:</w:t>
      </w:r>
    </w:p>
    <w:p w:rsidR="009C3E18" w:rsidRPr="00BE7524" w:rsidRDefault="009C3E18" w:rsidP="00BE7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524">
        <w:rPr>
          <w:sz w:val="28"/>
          <w:szCs w:val="28"/>
        </w:rPr>
        <w:t>В приложении 1 к постановлению:</w:t>
      </w:r>
    </w:p>
    <w:p w:rsidR="009C3E18" w:rsidRPr="00BE7524" w:rsidRDefault="009C3E18" w:rsidP="00BE7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524">
        <w:rPr>
          <w:sz w:val="28"/>
          <w:szCs w:val="28"/>
        </w:rPr>
        <w:t>1.1.</w:t>
      </w:r>
      <w:r w:rsidR="00BE7524" w:rsidRPr="00BE7524">
        <w:rPr>
          <w:sz w:val="28"/>
          <w:szCs w:val="28"/>
        </w:rPr>
        <w:t xml:space="preserve"> </w:t>
      </w:r>
      <w:r w:rsidRPr="00BE7524">
        <w:rPr>
          <w:sz w:val="28"/>
          <w:szCs w:val="28"/>
        </w:rPr>
        <w:t xml:space="preserve">Строку 9 таблицы 1 пункта 2.1 раздела </w:t>
      </w:r>
      <w:r w:rsidRPr="00BE7524">
        <w:rPr>
          <w:sz w:val="28"/>
          <w:szCs w:val="28"/>
          <w:lang w:val="en-US"/>
        </w:rPr>
        <w:t>II</w:t>
      </w:r>
      <w:r w:rsidRPr="00BE7524">
        <w:rPr>
          <w:sz w:val="28"/>
          <w:szCs w:val="28"/>
        </w:rPr>
        <w:t xml:space="preserve"> после слов «специалист </w:t>
      </w:r>
      <w:r w:rsidR="006C15E6">
        <w:rPr>
          <w:sz w:val="28"/>
          <w:szCs w:val="28"/>
        </w:rPr>
        <w:t xml:space="preserve">                 </w:t>
      </w:r>
      <w:r w:rsidRPr="00BE7524">
        <w:rPr>
          <w:sz w:val="28"/>
          <w:szCs w:val="28"/>
        </w:rPr>
        <w:t xml:space="preserve">по связям с общественностью» дополнить словами «, экономист </w:t>
      </w:r>
      <w:r w:rsidR="006C15E6">
        <w:rPr>
          <w:sz w:val="28"/>
          <w:szCs w:val="28"/>
        </w:rPr>
        <w:t xml:space="preserve">                         </w:t>
      </w:r>
      <w:r w:rsidRPr="00BE7524">
        <w:rPr>
          <w:sz w:val="28"/>
          <w:szCs w:val="28"/>
        </w:rPr>
        <w:t>по планированию».</w:t>
      </w:r>
    </w:p>
    <w:p w:rsidR="009C3E18" w:rsidRPr="00BE7524" w:rsidRDefault="009C3E18" w:rsidP="00BE7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524">
        <w:rPr>
          <w:sz w:val="28"/>
          <w:szCs w:val="28"/>
        </w:rPr>
        <w:t>1.2.</w:t>
      </w:r>
      <w:r w:rsidR="00BE7524" w:rsidRPr="00BE7524">
        <w:rPr>
          <w:sz w:val="28"/>
          <w:szCs w:val="28"/>
        </w:rPr>
        <w:t xml:space="preserve"> </w:t>
      </w:r>
      <w:r w:rsidRPr="00BE7524">
        <w:rPr>
          <w:sz w:val="28"/>
          <w:szCs w:val="28"/>
        </w:rPr>
        <w:t xml:space="preserve">Строку 6 таблицы 2 пункта 2.2 раздела </w:t>
      </w:r>
      <w:r w:rsidRPr="00BE7524">
        <w:rPr>
          <w:sz w:val="28"/>
          <w:szCs w:val="28"/>
          <w:lang w:val="en-US"/>
        </w:rPr>
        <w:t>II</w:t>
      </w:r>
      <w:r w:rsidRPr="00BE7524">
        <w:rPr>
          <w:sz w:val="28"/>
          <w:szCs w:val="28"/>
        </w:rPr>
        <w:t xml:space="preserve"> после слов «главный специалист по дорожной деятельности» дополнить словами «, главный специалист по развитию малого и среднего предпринимательства».</w:t>
      </w:r>
    </w:p>
    <w:p w:rsidR="009C3E18" w:rsidRPr="00BE7524" w:rsidRDefault="009C3E18" w:rsidP="00BE7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524">
        <w:rPr>
          <w:sz w:val="28"/>
          <w:szCs w:val="28"/>
        </w:rPr>
        <w:t>1.3.</w:t>
      </w:r>
      <w:r w:rsidR="00BE7524" w:rsidRPr="00BE7524">
        <w:rPr>
          <w:sz w:val="28"/>
          <w:szCs w:val="28"/>
        </w:rPr>
        <w:t xml:space="preserve"> </w:t>
      </w:r>
      <w:r w:rsidRPr="00BE7524">
        <w:rPr>
          <w:sz w:val="28"/>
          <w:szCs w:val="28"/>
        </w:rPr>
        <w:t xml:space="preserve">Строку 8 таблицы 2 пункта 2.2 раздела </w:t>
      </w:r>
      <w:r w:rsidR="006C15E6">
        <w:rPr>
          <w:sz w:val="28"/>
          <w:szCs w:val="28"/>
          <w:lang w:val="en-US"/>
        </w:rPr>
        <w:t>II</w:t>
      </w:r>
      <w:r w:rsidRPr="00BE7524">
        <w:rPr>
          <w:sz w:val="28"/>
          <w:szCs w:val="28"/>
        </w:rPr>
        <w:t xml:space="preserve"> после слов «ведущий специалист» дополнить словами «, заведующий машинописным сектором».</w:t>
      </w:r>
    </w:p>
    <w:p w:rsidR="009C3E18" w:rsidRPr="00BE7524" w:rsidRDefault="009C3E18" w:rsidP="00BE7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524">
        <w:rPr>
          <w:sz w:val="28"/>
          <w:szCs w:val="28"/>
        </w:rPr>
        <w:t>1.4.</w:t>
      </w:r>
      <w:r w:rsidR="00BE7524" w:rsidRPr="00BE7524">
        <w:rPr>
          <w:sz w:val="28"/>
          <w:szCs w:val="28"/>
        </w:rPr>
        <w:t xml:space="preserve"> </w:t>
      </w:r>
      <w:r w:rsidRPr="00BE7524">
        <w:rPr>
          <w:sz w:val="28"/>
          <w:szCs w:val="28"/>
        </w:rPr>
        <w:t xml:space="preserve">Таблицу 2 пункта 2.2 раздела </w:t>
      </w:r>
      <w:r w:rsidRPr="00BE7524">
        <w:rPr>
          <w:sz w:val="28"/>
          <w:szCs w:val="28"/>
          <w:lang w:val="en-US"/>
        </w:rPr>
        <w:t>II</w:t>
      </w:r>
      <w:r w:rsidRPr="00BE7524">
        <w:rPr>
          <w:sz w:val="28"/>
          <w:szCs w:val="28"/>
        </w:rPr>
        <w:t xml:space="preserve"> дополнить строкой следующего содержания:</w:t>
      </w:r>
    </w:p>
    <w:p w:rsidR="00BE7524" w:rsidRPr="00BE7524" w:rsidRDefault="00BE7524" w:rsidP="00BE752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E7524"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378"/>
      </w:tblGrid>
      <w:tr w:rsidR="00BE7524" w:rsidRPr="00BE7524" w:rsidTr="00BE7524">
        <w:tc>
          <w:tcPr>
            <w:tcW w:w="3794" w:type="pct"/>
          </w:tcPr>
          <w:p w:rsidR="00BE7524" w:rsidRPr="00BE7524" w:rsidRDefault="00BE7524" w:rsidP="00BE752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 xml:space="preserve">заведующий копировально-множительным сектором </w:t>
            </w:r>
          </w:p>
        </w:tc>
        <w:tc>
          <w:tcPr>
            <w:tcW w:w="1206" w:type="pct"/>
          </w:tcPr>
          <w:p w:rsidR="00BE7524" w:rsidRPr="00BE7524" w:rsidRDefault="00BE7524" w:rsidP="00BE75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BE7524">
              <w:rPr>
                <w:sz w:val="28"/>
                <w:szCs w:val="28"/>
              </w:rPr>
              <w:t>000</w:t>
            </w:r>
          </w:p>
        </w:tc>
      </w:tr>
    </w:tbl>
    <w:p w:rsidR="00BE7524" w:rsidRPr="00BE7524" w:rsidRDefault="00BE7524" w:rsidP="00BE7524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BE7524">
        <w:rPr>
          <w:sz w:val="28"/>
          <w:szCs w:val="28"/>
        </w:rPr>
        <w:t>».</w:t>
      </w:r>
    </w:p>
    <w:p w:rsidR="00BE7524" w:rsidRPr="00721629" w:rsidRDefault="009C3E18" w:rsidP="00BE752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E7524">
        <w:rPr>
          <w:sz w:val="28"/>
          <w:szCs w:val="28"/>
        </w:rPr>
        <w:t>2.</w:t>
      </w:r>
      <w:r w:rsidR="00BE7524" w:rsidRPr="00BE7524">
        <w:rPr>
          <w:sz w:val="28"/>
          <w:szCs w:val="28"/>
        </w:rPr>
        <w:t xml:space="preserve"> </w:t>
      </w:r>
      <w:r w:rsidR="00BE7524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C3E18" w:rsidRPr="00BE7524" w:rsidRDefault="009C3E18" w:rsidP="00BE7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524">
        <w:rPr>
          <w:sz w:val="28"/>
          <w:szCs w:val="28"/>
        </w:rPr>
        <w:t>3.</w:t>
      </w:r>
      <w:r w:rsidR="00BE7524" w:rsidRPr="00BE7524">
        <w:rPr>
          <w:sz w:val="28"/>
          <w:szCs w:val="28"/>
        </w:rPr>
        <w:t xml:space="preserve"> </w:t>
      </w:r>
      <w:r w:rsidRPr="00BE7524">
        <w:rPr>
          <w:sz w:val="28"/>
          <w:szCs w:val="28"/>
        </w:rPr>
        <w:t xml:space="preserve">Постановление вступает в силу после его обнародования, </w:t>
      </w:r>
      <w:r w:rsidR="006C15E6">
        <w:rPr>
          <w:sz w:val="28"/>
          <w:szCs w:val="28"/>
        </w:rPr>
        <w:t xml:space="preserve">                                     </w:t>
      </w:r>
      <w:r w:rsidRPr="00BE7524">
        <w:rPr>
          <w:sz w:val="28"/>
          <w:szCs w:val="28"/>
        </w:rPr>
        <w:t xml:space="preserve">за исключением пунктов 1.1, 1.3, 1.4, действие которых распространяется </w:t>
      </w:r>
      <w:r w:rsidR="006C15E6">
        <w:rPr>
          <w:sz w:val="28"/>
          <w:szCs w:val="28"/>
        </w:rPr>
        <w:t xml:space="preserve">                     </w:t>
      </w:r>
      <w:r w:rsidRPr="00BE7524">
        <w:rPr>
          <w:sz w:val="28"/>
          <w:szCs w:val="28"/>
        </w:rPr>
        <w:t>на правоотношения, возникшие с 01 октября 2024 года.</w:t>
      </w:r>
    </w:p>
    <w:p w:rsidR="00424B28" w:rsidRPr="00BE7524" w:rsidRDefault="00424B28" w:rsidP="00F40CE7">
      <w:pPr>
        <w:jc w:val="both"/>
        <w:rPr>
          <w:sz w:val="28"/>
          <w:szCs w:val="28"/>
        </w:rPr>
      </w:pPr>
    </w:p>
    <w:p w:rsidR="00BE7524" w:rsidRPr="00BE7524" w:rsidRDefault="00BE7524" w:rsidP="00F40CE7">
      <w:pPr>
        <w:jc w:val="both"/>
        <w:rPr>
          <w:color w:val="000000"/>
          <w:sz w:val="28"/>
          <w:szCs w:val="28"/>
        </w:rPr>
      </w:pPr>
    </w:p>
    <w:p w:rsidR="00424B28" w:rsidRPr="00BE7524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BE7524" w:rsidTr="004221F7">
        <w:tc>
          <w:tcPr>
            <w:tcW w:w="4785" w:type="dxa"/>
          </w:tcPr>
          <w:p w:rsidR="00424B28" w:rsidRPr="00BE7524" w:rsidRDefault="00424B28" w:rsidP="004221F7">
            <w:pPr>
              <w:jc w:val="both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BE7524" w:rsidRDefault="00424B28" w:rsidP="004221F7">
            <w:pPr>
              <w:jc w:val="both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BE7524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BE7524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BE7524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BE7524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BE7524" w:rsidRDefault="00BE7524" w:rsidP="0023731C">
      <w:pPr>
        <w:rPr>
          <w:color w:val="000000"/>
          <w:sz w:val="20"/>
          <w:szCs w:val="20"/>
        </w:rPr>
      </w:pPr>
    </w:p>
    <w:p w:rsidR="005979B5" w:rsidRPr="00BE7524" w:rsidRDefault="0069260B" w:rsidP="00BE752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F93056">
        <w:rPr>
          <w:color w:val="000000"/>
          <w:sz w:val="16"/>
          <w:szCs w:val="16"/>
        </w:rPr>
        <w:t>нк документов/Постановления 2024</w:t>
      </w:r>
    </w:p>
    <w:sectPr w:rsidR="005979B5" w:rsidRPr="00BE7524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8B" w:rsidRDefault="00B21A8B">
      <w:r>
        <w:separator/>
      </w:r>
    </w:p>
  </w:endnote>
  <w:endnote w:type="continuationSeparator" w:id="0">
    <w:p w:rsidR="00B21A8B" w:rsidRDefault="00B2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8B" w:rsidRDefault="00B21A8B">
      <w:r>
        <w:separator/>
      </w:r>
    </w:p>
  </w:footnote>
  <w:footnote w:type="continuationSeparator" w:id="0">
    <w:p w:rsidR="00B21A8B" w:rsidRDefault="00B2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4C1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15E6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E18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524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4C11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2024-12-11T06:02:00Z</dcterms:created>
  <dcterms:modified xsi:type="dcterms:W3CDTF">2024-12-11T09:58:00Z</dcterms:modified>
</cp:coreProperties>
</file>