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33A9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6pt;height:55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C518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C518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C518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C5188">
        <w:rPr>
          <w:b/>
        </w:rPr>
        <w:t xml:space="preserve"> </w:t>
      </w:r>
      <w:r w:rsidRPr="00C22549">
        <w:rPr>
          <w:b/>
        </w:rPr>
        <w:t>автономного</w:t>
      </w:r>
      <w:r w:rsidR="008C5188">
        <w:rPr>
          <w:b/>
        </w:rPr>
        <w:t xml:space="preserve"> </w:t>
      </w:r>
      <w:r w:rsidRPr="00C22549">
        <w:rPr>
          <w:b/>
        </w:rPr>
        <w:t>округа</w:t>
      </w:r>
      <w:r w:rsidR="008C5188">
        <w:rPr>
          <w:b/>
        </w:rPr>
        <w:t xml:space="preserve"> </w:t>
      </w:r>
      <w:r w:rsidR="007C3DCA">
        <w:rPr>
          <w:b/>
        </w:rPr>
        <w:t>–</w:t>
      </w:r>
      <w:r w:rsidR="008C518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C518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C518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C518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5188" w:rsidRDefault="00D63E9B" w:rsidP="00106AB4">
            <w:pPr>
              <w:rPr>
                <w:sz w:val="28"/>
                <w:szCs w:val="28"/>
              </w:rPr>
            </w:pPr>
            <w:r w:rsidRPr="008C5188">
              <w:rPr>
                <w:sz w:val="28"/>
                <w:szCs w:val="28"/>
              </w:rPr>
              <w:t>от</w:t>
            </w:r>
            <w:r w:rsidR="008C5188">
              <w:rPr>
                <w:sz w:val="28"/>
                <w:szCs w:val="28"/>
              </w:rPr>
              <w:t xml:space="preserve"> </w:t>
            </w:r>
            <w:r w:rsidR="00522730" w:rsidRPr="008C5188">
              <w:rPr>
                <w:sz w:val="28"/>
                <w:szCs w:val="28"/>
              </w:rPr>
              <w:t>2</w:t>
            </w:r>
            <w:r w:rsidR="00906A21" w:rsidRPr="008C5188">
              <w:rPr>
                <w:sz w:val="28"/>
                <w:szCs w:val="28"/>
              </w:rPr>
              <w:t>6</w:t>
            </w:r>
            <w:r w:rsidR="008C5188">
              <w:rPr>
                <w:sz w:val="28"/>
                <w:szCs w:val="28"/>
              </w:rPr>
              <w:t xml:space="preserve"> </w:t>
            </w:r>
            <w:r w:rsidR="009045CA" w:rsidRPr="008C5188">
              <w:rPr>
                <w:sz w:val="28"/>
                <w:szCs w:val="28"/>
              </w:rPr>
              <w:t>декабря</w:t>
            </w:r>
            <w:r w:rsidR="008C5188">
              <w:rPr>
                <w:sz w:val="28"/>
                <w:szCs w:val="28"/>
              </w:rPr>
              <w:t xml:space="preserve"> </w:t>
            </w:r>
            <w:r w:rsidR="0026636E" w:rsidRPr="008C5188">
              <w:rPr>
                <w:sz w:val="28"/>
                <w:szCs w:val="28"/>
              </w:rPr>
              <w:t>202</w:t>
            </w:r>
            <w:r w:rsidR="00712819" w:rsidRPr="008C5188">
              <w:rPr>
                <w:sz w:val="28"/>
                <w:szCs w:val="28"/>
              </w:rPr>
              <w:t>4</w:t>
            </w:r>
            <w:r w:rsidR="008C5188"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5188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5188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5188" w:rsidRDefault="00D63E9B" w:rsidP="000F2778">
            <w:pPr>
              <w:jc w:val="right"/>
              <w:rPr>
                <w:sz w:val="28"/>
                <w:szCs w:val="28"/>
              </w:rPr>
            </w:pPr>
            <w:r w:rsidRPr="008C5188">
              <w:rPr>
                <w:sz w:val="28"/>
                <w:szCs w:val="28"/>
              </w:rPr>
              <w:t>№</w:t>
            </w:r>
            <w:r w:rsidR="008C5188">
              <w:rPr>
                <w:sz w:val="28"/>
                <w:szCs w:val="28"/>
              </w:rPr>
              <w:t xml:space="preserve"> </w:t>
            </w:r>
            <w:r w:rsidR="008C5188" w:rsidRPr="008C5188">
              <w:rPr>
                <w:sz w:val="28"/>
                <w:szCs w:val="28"/>
              </w:rPr>
              <w:t>1385</w:t>
            </w:r>
          </w:p>
        </w:tc>
      </w:tr>
      <w:tr w:rsidR="001A685C" w:rsidRPr="008C518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5188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5188" w:rsidRDefault="001A685C" w:rsidP="00F40CE7">
            <w:pPr>
              <w:jc w:val="center"/>
              <w:rPr>
                <w:sz w:val="28"/>
                <w:szCs w:val="28"/>
              </w:rPr>
            </w:pPr>
            <w:r w:rsidRPr="008C5188">
              <w:rPr>
                <w:sz w:val="28"/>
                <w:szCs w:val="28"/>
              </w:rPr>
              <w:t>пгт.</w:t>
            </w:r>
            <w:r w:rsidR="008C5188"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C5188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C518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C5188" w:rsidTr="007F3E73">
        <w:tc>
          <w:tcPr>
            <w:tcW w:w="5920" w:type="dxa"/>
          </w:tcPr>
          <w:p w:rsidR="008C5188" w:rsidRDefault="008C5188" w:rsidP="000F2778">
            <w:pPr>
              <w:shd w:val="clear" w:color="auto" w:fill="FFFFFF"/>
              <w:rPr>
                <w:sz w:val="28"/>
                <w:szCs w:val="28"/>
              </w:rPr>
            </w:pPr>
            <w:r w:rsidRPr="008C518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0F2778" w:rsidRPr="008C5188" w:rsidRDefault="008C5188" w:rsidP="000F2778">
            <w:pPr>
              <w:shd w:val="clear" w:color="auto" w:fill="FFFFFF"/>
              <w:rPr>
                <w:sz w:val="28"/>
                <w:szCs w:val="28"/>
              </w:rPr>
            </w:pPr>
            <w:r w:rsidRPr="008C5188">
              <w:rPr>
                <w:sz w:val="28"/>
                <w:szCs w:val="28"/>
              </w:rPr>
              <w:t>«Развитие</w:t>
            </w:r>
            <w:r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гражданского</w:t>
            </w:r>
            <w:r>
              <w:rPr>
                <w:sz w:val="28"/>
                <w:szCs w:val="28"/>
              </w:rPr>
              <w:t xml:space="preserve"> </w:t>
            </w:r>
            <w:r w:rsidRPr="008C5188">
              <w:rPr>
                <w:sz w:val="28"/>
                <w:szCs w:val="28"/>
              </w:rPr>
              <w:t>общества»</w:t>
            </w:r>
          </w:p>
          <w:p w:rsidR="008C5188" w:rsidRPr="008C5188" w:rsidRDefault="008C518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A5094E" w:rsidRPr="008C5188" w:rsidRDefault="00A5094E" w:rsidP="008C5188">
      <w:pPr>
        <w:ind w:right="2" w:firstLine="709"/>
        <w:jc w:val="both"/>
        <w:rPr>
          <w:b/>
          <w:bCs/>
          <w:sz w:val="28"/>
          <w:szCs w:val="28"/>
        </w:rPr>
      </w:pPr>
      <w:r w:rsidRPr="008C5188">
        <w:rPr>
          <w:sz w:val="28"/>
          <w:szCs w:val="28"/>
        </w:rPr>
        <w:t>В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соответствии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со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статьей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179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Бюджетного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кодекса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Российской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Федерации,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руководствуясь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постановлением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администрации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Кондинского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района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от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29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августа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2022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года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№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2010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«О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порядке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разработки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и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реализации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муниципальных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программ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Кондинского</w:t>
      </w:r>
      <w:r w:rsidR="008C5188">
        <w:rPr>
          <w:sz w:val="28"/>
          <w:szCs w:val="28"/>
        </w:rPr>
        <w:t xml:space="preserve"> </w:t>
      </w:r>
      <w:r w:rsidRPr="008C5188">
        <w:rPr>
          <w:sz w:val="28"/>
          <w:szCs w:val="28"/>
        </w:rPr>
        <w:t>района»,</w:t>
      </w:r>
      <w:r w:rsidR="008C5188">
        <w:rPr>
          <w:sz w:val="28"/>
          <w:szCs w:val="28"/>
        </w:rPr>
        <w:t xml:space="preserve"> </w:t>
      </w:r>
      <w:r w:rsidRPr="008C5188">
        <w:rPr>
          <w:b/>
          <w:sz w:val="28"/>
          <w:szCs w:val="28"/>
        </w:rPr>
        <w:t>администрация</w:t>
      </w:r>
      <w:r w:rsidR="008C5188">
        <w:rPr>
          <w:b/>
          <w:sz w:val="28"/>
          <w:szCs w:val="28"/>
        </w:rPr>
        <w:t xml:space="preserve"> </w:t>
      </w:r>
      <w:r w:rsidRPr="008C5188">
        <w:rPr>
          <w:b/>
          <w:sz w:val="28"/>
          <w:szCs w:val="28"/>
        </w:rPr>
        <w:t>Кондинского</w:t>
      </w:r>
      <w:r w:rsidR="008C5188">
        <w:rPr>
          <w:b/>
          <w:sz w:val="28"/>
          <w:szCs w:val="28"/>
        </w:rPr>
        <w:t xml:space="preserve"> </w:t>
      </w:r>
      <w:r w:rsidRPr="008C5188">
        <w:rPr>
          <w:b/>
          <w:sz w:val="28"/>
          <w:szCs w:val="28"/>
        </w:rPr>
        <w:t>района</w:t>
      </w:r>
      <w:r w:rsidR="008C5188">
        <w:rPr>
          <w:b/>
          <w:sz w:val="28"/>
          <w:szCs w:val="28"/>
        </w:rPr>
        <w:t xml:space="preserve"> </w:t>
      </w:r>
      <w:r w:rsidRPr="008C5188">
        <w:rPr>
          <w:b/>
          <w:sz w:val="28"/>
          <w:szCs w:val="28"/>
        </w:rPr>
        <w:t>постановляет:</w:t>
      </w:r>
    </w:p>
    <w:p w:rsidR="00A5094E" w:rsidRPr="008C5188" w:rsidRDefault="00A5094E" w:rsidP="008C5188">
      <w:pPr>
        <w:autoSpaceDE w:val="0"/>
        <w:autoSpaceDN w:val="0"/>
        <w:adjustRightInd w:val="0"/>
        <w:ind w:right="2" w:firstLine="709"/>
        <w:jc w:val="both"/>
        <w:rPr>
          <w:rFonts w:cs="Arial"/>
          <w:sz w:val="28"/>
          <w:szCs w:val="28"/>
        </w:rPr>
      </w:pPr>
      <w:r w:rsidRPr="008C5188">
        <w:rPr>
          <w:rFonts w:cs="Arial"/>
          <w:sz w:val="28"/>
          <w:szCs w:val="28"/>
        </w:rPr>
        <w:t>1.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Утвердить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муниципальную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программу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Кондинского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района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«Развитие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гражданского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общества»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(приложение).</w:t>
      </w:r>
    </w:p>
    <w:p w:rsidR="00A5094E" w:rsidRPr="008C5188" w:rsidRDefault="00A5094E" w:rsidP="008C5188">
      <w:pPr>
        <w:autoSpaceDE w:val="0"/>
        <w:autoSpaceDN w:val="0"/>
        <w:adjustRightInd w:val="0"/>
        <w:ind w:right="2" w:firstLine="709"/>
        <w:jc w:val="both"/>
        <w:rPr>
          <w:rFonts w:cs="Arial"/>
          <w:sz w:val="28"/>
          <w:szCs w:val="28"/>
        </w:rPr>
      </w:pPr>
      <w:r w:rsidRPr="008C5188">
        <w:rPr>
          <w:rFonts w:cs="Arial"/>
          <w:sz w:val="28"/>
          <w:szCs w:val="28"/>
        </w:rPr>
        <w:t>2.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Определить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ответственным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исполнителем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муниципальной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программы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управление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внутренней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политики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администрации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Кондинского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района.</w:t>
      </w:r>
    </w:p>
    <w:p w:rsidR="00A5094E" w:rsidRPr="008C5188" w:rsidRDefault="00A5094E" w:rsidP="008C5188">
      <w:pPr>
        <w:widowControl w:val="0"/>
        <w:autoSpaceDE w:val="0"/>
        <w:autoSpaceDN w:val="0"/>
        <w:adjustRightInd w:val="0"/>
        <w:ind w:right="2" w:firstLine="709"/>
        <w:jc w:val="both"/>
        <w:rPr>
          <w:rFonts w:cs="Arial"/>
          <w:sz w:val="28"/>
          <w:szCs w:val="28"/>
        </w:rPr>
      </w:pPr>
      <w:r w:rsidRPr="008C5188">
        <w:rPr>
          <w:rFonts w:cs="Arial"/>
          <w:sz w:val="28"/>
          <w:szCs w:val="28"/>
        </w:rPr>
        <w:t>3.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Обнародовать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постановление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в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соответствии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с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решением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Думы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Кондинского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района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от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27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февраля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2017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года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№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215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«Об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утверждении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Порядка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опубликования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(обнародования)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муниципальных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правовых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актов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и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другой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официальной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информации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органов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местного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самоуправления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муниципального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образования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Кондинский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район»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и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разместить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на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официальном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сайте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органов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местного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самоуправления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Кондинского</w:t>
      </w:r>
      <w:r w:rsidR="008C5188">
        <w:rPr>
          <w:rFonts w:cs="Arial"/>
          <w:sz w:val="28"/>
          <w:szCs w:val="28"/>
        </w:rPr>
        <w:t xml:space="preserve"> </w:t>
      </w:r>
      <w:r w:rsidR="008C5188" w:rsidRPr="008C5188">
        <w:rPr>
          <w:rFonts w:cs="Arial"/>
          <w:sz w:val="28"/>
          <w:szCs w:val="28"/>
        </w:rPr>
        <w:t>района.</w:t>
      </w:r>
    </w:p>
    <w:p w:rsidR="00A5094E" w:rsidRPr="008C5188" w:rsidRDefault="00A5094E" w:rsidP="008C5188">
      <w:pPr>
        <w:autoSpaceDE w:val="0"/>
        <w:autoSpaceDN w:val="0"/>
        <w:adjustRightInd w:val="0"/>
        <w:ind w:right="2" w:firstLine="709"/>
        <w:jc w:val="both"/>
        <w:rPr>
          <w:rFonts w:cs="Arial"/>
          <w:sz w:val="28"/>
          <w:szCs w:val="28"/>
        </w:rPr>
      </w:pPr>
      <w:r w:rsidRPr="008C5188">
        <w:rPr>
          <w:rFonts w:cs="Arial"/>
          <w:sz w:val="28"/>
          <w:szCs w:val="28"/>
        </w:rPr>
        <w:t>4.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Постановление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вступает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в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силу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с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01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января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2025</w:t>
      </w:r>
      <w:r w:rsidR="008C5188">
        <w:rPr>
          <w:rFonts w:cs="Arial"/>
          <w:sz w:val="28"/>
          <w:szCs w:val="28"/>
        </w:rPr>
        <w:t xml:space="preserve"> </w:t>
      </w:r>
      <w:r w:rsidRPr="008C5188">
        <w:rPr>
          <w:rFonts w:cs="Arial"/>
          <w:sz w:val="28"/>
          <w:szCs w:val="28"/>
        </w:rPr>
        <w:t>года.</w:t>
      </w:r>
    </w:p>
    <w:p w:rsidR="00A5094E" w:rsidRPr="008C5188" w:rsidRDefault="00A5094E" w:rsidP="008C5188">
      <w:pPr>
        <w:tabs>
          <w:tab w:val="left" w:pos="426"/>
          <w:tab w:val="left" w:pos="1985"/>
        </w:tabs>
        <w:autoSpaceDE w:val="0"/>
        <w:autoSpaceDN w:val="0"/>
        <w:adjustRightInd w:val="0"/>
        <w:ind w:right="2" w:firstLine="709"/>
        <w:jc w:val="both"/>
        <w:rPr>
          <w:rFonts w:cs="Arial"/>
          <w:sz w:val="28"/>
          <w:szCs w:val="28"/>
        </w:rPr>
      </w:pPr>
      <w:r w:rsidRPr="008C5188">
        <w:rPr>
          <w:rFonts w:cs="Arial"/>
          <w:sz w:val="28"/>
          <w:szCs w:val="28"/>
        </w:rPr>
        <w:t>5.</w:t>
      </w:r>
      <w:r w:rsidR="008C5188">
        <w:rPr>
          <w:rFonts w:cs="Arial"/>
          <w:sz w:val="28"/>
          <w:szCs w:val="28"/>
        </w:rPr>
        <w:t xml:space="preserve"> Контроль за выполнением постановления возложить на первого заместителя главы района А.В. Кривоногова.</w:t>
      </w:r>
    </w:p>
    <w:p w:rsidR="00424B28" w:rsidRPr="008C5188" w:rsidRDefault="00424B28" w:rsidP="00F40CE7">
      <w:pPr>
        <w:jc w:val="both"/>
        <w:rPr>
          <w:color w:val="000000"/>
          <w:sz w:val="28"/>
          <w:szCs w:val="28"/>
        </w:rPr>
      </w:pPr>
    </w:p>
    <w:p w:rsidR="000F2778" w:rsidRPr="008C5188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8C5188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8C5188" w:rsidTr="004221F7">
        <w:tc>
          <w:tcPr>
            <w:tcW w:w="4785" w:type="dxa"/>
          </w:tcPr>
          <w:p w:rsidR="00424B28" w:rsidRPr="008C5188" w:rsidRDefault="009362FE" w:rsidP="004221F7">
            <w:pPr>
              <w:jc w:val="both"/>
              <w:rPr>
                <w:sz w:val="28"/>
                <w:szCs w:val="28"/>
              </w:rPr>
            </w:pPr>
            <w:r w:rsidRPr="008C5188">
              <w:rPr>
                <w:sz w:val="28"/>
                <w:szCs w:val="28"/>
              </w:rPr>
              <w:t>Глава</w:t>
            </w:r>
            <w:r w:rsidR="008C5188">
              <w:rPr>
                <w:sz w:val="28"/>
                <w:szCs w:val="28"/>
              </w:rPr>
              <w:t xml:space="preserve"> </w:t>
            </w:r>
            <w:r w:rsidR="00424B28" w:rsidRPr="008C518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8C518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C5188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8C5188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8C5188" w:rsidRDefault="008C5188" w:rsidP="0023731C">
      <w:pPr>
        <w:rPr>
          <w:color w:val="000000"/>
          <w:sz w:val="20"/>
          <w:szCs w:val="20"/>
        </w:rPr>
      </w:pPr>
    </w:p>
    <w:p w:rsidR="008C5188" w:rsidRDefault="008C5188" w:rsidP="0023731C">
      <w:pPr>
        <w:rPr>
          <w:color w:val="000000"/>
          <w:sz w:val="20"/>
          <w:szCs w:val="20"/>
        </w:rPr>
      </w:pPr>
    </w:p>
    <w:p w:rsidR="008C5188" w:rsidRDefault="008C5188" w:rsidP="0023731C">
      <w:pPr>
        <w:rPr>
          <w:color w:val="000000"/>
          <w:sz w:val="20"/>
          <w:szCs w:val="20"/>
        </w:rPr>
      </w:pPr>
    </w:p>
    <w:p w:rsidR="008C5188" w:rsidRDefault="008C5188" w:rsidP="0023731C">
      <w:pPr>
        <w:rPr>
          <w:color w:val="000000"/>
          <w:sz w:val="20"/>
          <w:szCs w:val="20"/>
        </w:rPr>
      </w:pPr>
    </w:p>
    <w:p w:rsidR="00A5094E" w:rsidRPr="008C5188" w:rsidRDefault="0069260B" w:rsidP="008C518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</w:t>
      </w:r>
      <w:r w:rsidR="008C5188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документов/Постановления</w:t>
      </w:r>
      <w:r w:rsidR="008C5188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2024</w:t>
      </w:r>
    </w:p>
    <w:p w:rsidR="00A5094E" w:rsidRDefault="00A5094E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5094E" w:rsidSect="008C5188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8C518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8C518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8C5188">
        <w:t xml:space="preserve"> </w:t>
      </w:r>
      <w:r w:rsidRPr="00953EC8">
        <w:t>постановлению</w:t>
      </w:r>
      <w:r w:rsidR="008C5188">
        <w:t xml:space="preserve"> </w:t>
      </w:r>
      <w:r w:rsidRPr="00953EC8">
        <w:t>администрации</w:t>
      </w:r>
      <w:r w:rsidR="008C5188">
        <w:t xml:space="preserve"> </w:t>
      </w:r>
      <w:r w:rsidRPr="00953EC8">
        <w:t>района</w:t>
      </w:r>
    </w:p>
    <w:p w:rsidR="00A5094E" w:rsidRDefault="00522730" w:rsidP="008C5188">
      <w:pPr>
        <w:tabs>
          <w:tab w:val="left" w:pos="10206"/>
        </w:tabs>
        <w:ind w:left="10206"/>
      </w:pPr>
      <w:r>
        <w:t>от</w:t>
      </w:r>
      <w:r w:rsidR="008C5188">
        <w:t xml:space="preserve"> </w:t>
      </w:r>
      <w:r>
        <w:t>2</w:t>
      </w:r>
      <w:r w:rsidR="00906A21">
        <w:t>6</w:t>
      </w:r>
      <w:r w:rsidR="009045CA">
        <w:t>.12</w:t>
      </w:r>
      <w:r w:rsidR="001F3064">
        <w:t>.2024</w:t>
      </w:r>
      <w:r w:rsidR="008C5188">
        <w:t xml:space="preserve"> </w:t>
      </w:r>
      <w:r w:rsidR="001F3064">
        <w:t>№</w:t>
      </w:r>
      <w:r w:rsidR="008C5188">
        <w:t xml:space="preserve"> 1385</w:t>
      </w:r>
    </w:p>
    <w:p w:rsidR="00A5094E" w:rsidRDefault="00A5094E" w:rsidP="001F3064">
      <w:pPr>
        <w:tabs>
          <w:tab w:val="left" w:pos="4962"/>
        </w:tabs>
        <w:ind w:left="4962"/>
      </w:pPr>
    </w:p>
    <w:p w:rsidR="00A5094E" w:rsidRDefault="00A5094E" w:rsidP="00A5094E">
      <w:pPr>
        <w:jc w:val="center"/>
      </w:pPr>
      <w:r>
        <w:t>П</w:t>
      </w:r>
      <w:r w:rsidR="008C5188">
        <w:t>аспорт</w:t>
      </w:r>
    </w:p>
    <w:p w:rsidR="00A5094E" w:rsidRDefault="00A5094E" w:rsidP="00A5094E">
      <w:pPr>
        <w:jc w:val="center"/>
      </w:pPr>
      <w:r>
        <w:t>муниципальной</w:t>
      </w:r>
      <w:r w:rsidR="008C5188">
        <w:t xml:space="preserve"> </w:t>
      </w:r>
      <w:r>
        <w:t>программы</w:t>
      </w:r>
      <w:r w:rsidR="008C5188">
        <w:t xml:space="preserve"> </w:t>
      </w:r>
      <w:r>
        <w:t>Кондинского</w:t>
      </w:r>
      <w:r w:rsidR="008C5188">
        <w:t xml:space="preserve"> </w:t>
      </w:r>
      <w:r>
        <w:t>района</w:t>
      </w:r>
    </w:p>
    <w:p w:rsidR="00A5094E" w:rsidRDefault="00A5094E" w:rsidP="00A5094E">
      <w:pPr>
        <w:jc w:val="center"/>
      </w:pPr>
      <w:r>
        <w:t>«Развитие</w:t>
      </w:r>
      <w:r w:rsidR="008C5188">
        <w:t xml:space="preserve"> </w:t>
      </w:r>
      <w:r>
        <w:t>гражданского</w:t>
      </w:r>
      <w:r w:rsidR="008C5188">
        <w:t xml:space="preserve"> </w:t>
      </w:r>
      <w:r>
        <w:t>общества»</w:t>
      </w:r>
    </w:p>
    <w:p w:rsidR="00A5094E" w:rsidRDefault="00A5094E" w:rsidP="00A5094E">
      <w:pPr>
        <w:jc w:val="center"/>
      </w:pPr>
    </w:p>
    <w:p w:rsidR="00A5094E" w:rsidRDefault="00A5094E" w:rsidP="00A5094E">
      <w:pPr>
        <w:jc w:val="center"/>
      </w:pPr>
      <w:r>
        <w:t>1.</w:t>
      </w:r>
      <w:r w:rsidR="008C5188">
        <w:t xml:space="preserve"> </w:t>
      </w:r>
      <w:r>
        <w:t>Основные</w:t>
      </w:r>
      <w:r w:rsidR="008C5188">
        <w:t xml:space="preserve"> </w:t>
      </w:r>
      <w:r>
        <w:t>положения</w:t>
      </w:r>
    </w:p>
    <w:p w:rsidR="00A5094E" w:rsidRDefault="00A5094E" w:rsidP="00A5094E">
      <w:pPr>
        <w:jc w:val="center"/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939"/>
        <w:gridCol w:w="7989"/>
      </w:tblGrid>
      <w:tr w:rsidR="00A5094E" w:rsidRPr="008C5188" w:rsidTr="008C5188">
        <w:trPr>
          <w:trHeight w:val="68"/>
        </w:trPr>
        <w:tc>
          <w:tcPr>
            <w:tcW w:w="2324" w:type="pct"/>
          </w:tcPr>
          <w:p w:rsidR="00A5094E" w:rsidRPr="008C5188" w:rsidRDefault="00A5094E" w:rsidP="008C5188">
            <w:r w:rsidRPr="008C5188">
              <w:t>Куратор</w:t>
            </w:r>
            <w:r w:rsidR="008C5188">
              <w:t xml:space="preserve"> </w:t>
            </w:r>
            <w:r w:rsidRPr="008C5188">
              <w:t>муниципальной</w:t>
            </w:r>
            <w:r w:rsidR="008C5188">
              <w:t xml:space="preserve"> </w:t>
            </w:r>
            <w:r w:rsidRPr="008C5188">
              <w:t>программы</w:t>
            </w:r>
          </w:p>
        </w:tc>
        <w:tc>
          <w:tcPr>
            <w:tcW w:w="2676" w:type="pct"/>
          </w:tcPr>
          <w:p w:rsidR="00A5094E" w:rsidRPr="008C5188" w:rsidRDefault="00A5094E" w:rsidP="008C5188">
            <w:pPr>
              <w:jc w:val="both"/>
            </w:pPr>
            <w:r w:rsidRPr="008C5188">
              <w:t>Кривоногов</w:t>
            </w:r>
            <w:r w:rsidR="008C5188">
              <w:t xml:space="preserve"> </w:t>
            </w:r>
            <w:r w:rsidRPr="008C5188">
              <w:t>Андрей</w:t>
            </w:r>
            <w:r w:rsidR="008C5188">
              <w:t xml:space="preserve"> Васильевич - </w:t>
            </w:r>
            <w:r w:rsidRPr="008C5188">
              <w:t>первый</w:t>
            </w:r>
            <w:r w:rsidR="008C5188">
              <w:t xml:space="preserve"> </w:t>
            </w:r>
            <w:r w:rsidRPr="008C5188">
              <w:t>заместитель</w:t>
            </w:r>
            <w:r w:rsidR="008C5188">
              <w:t xml:space="preserve"> </w:t>
            </w:r>
            <w:r w:rsidRPr="008C5188">
              <w:t>главы</w:t>
            </w:r>
            <w:r w:rsidR="008C5188">
              <w:t xml:space="preserve"> </w:t>
            </w:r>
            <w:r w:rsidRPr="008C5188">
              <w:t>Кондинского</w:t>
            </w:r>
            <w:r w:rsidR="008C5188">
              <w:t xml:space="preserve"> </w:t>
            </w:r>
            <w:r w:rsidRPr="008C5188">
              <w:t>района</w:t>
            </w:r>
            <w:r w:rsidR="008C5188">
              <w:t xml:space="preserve"> </w:t>
            </w:r>
          </w:p>
        </w:tc>
      </w:tr>
      <w:tr w:rsidR="00A5094E" w:rsidRPr="008C5188" w:rsidTr="008C5188">
        <w:trPr>
          <w:trHeight w:val="68"/>
        </w:trPr>
        <w:tc>
          <w:tcPr>
            <w:tcW w:w="2324" w:type="pct"/>
          </w:tcPr>
          <w:p w:rsidR="00A5094E" w:rsidRPr="008C5188" w:rsidRDefault="00A5094E" w:rsidP="008C5188">
            <w:r w:rsidRPr="008C5188">
              <w:t>Ответственный</w:t>
            </w:r>
            <w:r w:rsidR="008C5188">
              <w:t xml:space="preserve"> </w:t>
            </w:r>
            <w:r w:rsidRPr="008C5188">
              <w:t>исполнитель</w:t>
            </w:r>
            <w:r w:rsidR="008C5188">
              <w:t xml:space="preserve"> </w:t>
            </w:r>
            <w:r w:rsidRPr="008C5188">
              <w:t>муниципальной</w:t>
            </w:r>
            <w:r w:rsidR="008C5188">
              <w:t xml:space="preserve"> </w:t>
            </w:r>
            <w:r w:rsidRPr="008C5188">
              <w:t>программы</w:t>
            </w:r>
          </w:p>
        </w:tc>
        <w:tc>
          <w:tcPr>
            <w:tcW w:w="2676" w:type="pct"/>
          </w:tcPr>
          <w:p w:rsidR="00A5094E" w:rsidRPr="008C5188" w:rsidRDefault="008C5188" w:rsidP="008C5188">
            <w:pPr>
              <w:jc w:val="both"/>
            </w:pPr>
            <w:r>
              <w:t>У</w:t>
            </w:r>
            <w:r w:rsidRPr="008C5188">
              <w:t>правление внутренней политики администрации Кондинского района</w:t>
            </w:r>
          </w:p>
        </w:tc>
      </w:tr>
    </w:tbl>
    <w:p w:rsidR="00A5094E" w:rsidRPr="008C5188" w:rsidRDefault="00A5094E" w:rsidP="00A5094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36"/>
        <w:gridCol w:w="7992"/>
      </w:tblGrid>
      <w:tr w:rsidR="00A5094E" w:rsidRPr="008C5188" w:rsidTr="008C5188">
        <w:trPr>
          <w:trHeight w:val="68"/>
        </w:trPr>
        <w:tc>
          <w:tcPr>
            <w:tcW w:w="2323" w:type="pct"/>
          </w:tcPr>
          <w:p w:rsidR="00A5094E" w:rsidRPr="008C5188" w:rsidRDefault="00A5094E" w:rsidP="008C5188">
            <w:pPr>
              <w:rPr>
                <w:rFonts w:eastAsia="Calibri"/>
              </w:rPr>
            </w:pPr>
            <w:r w:rsidRPr="008C5188">
              <w:rPr>
                <w:rFonts w:eastAsia="Calibri"/>
              </w:rPr>
              <w:t>Период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реализации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муниципальной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программы</w:t>
            </w:r>
          </w:p>
        </w:tc>
        <w:tc>
          <w:tcPr>
            <w:tcW w:w="2677" w:type="pct"/>
          </w:tcPr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2025-2030</w:t>
            </w:r>
            <w:r w:rsidR="008C5188">
              <w:rPr>
                <w:rFonts w:eastAsia="Calibri"/>
              </w:rPr>
              <w:t xml:space="preserve"> </w:t>
            </w:r>
          </w:p>
        </w:tc>
      </w:tr>
      <w:tr w:rsidR="00A5094E" w:rsidRPr="008C5188" w:rsidTr="008C5188">
        <w:trPr>
          <w:trHeight w:val="438"/>
        </w:trPr>
        <w:tc>
          <w:tcPr>
            <w:tcW w:w="2323" w:type="pct"/>
          </w:tcPr>
          <w:p w:rsidR="00A5094E" w:rsidRPr="008C5188" w:rsidRDefault="00A5094E" w:rsidP="008C5188">
            <w:pPr>
              <w:rPr>
                <w:rFonts w:eastAsia="Calibri"/>
              </w:rPr>
            </w:pPr>
            <w:r w:rsidRPr="008C5188">
              <w:rPr>
                <w:rFonts w:eastAsia="Calibri"/>
              </w:rPr>
              <w:t>Цели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муниципальной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программы</w:t>
            </w:r>
          </w:p>
        </w:tc>
        <w:tc>
          <w:tcPr>
            <w:tcW w:w="2677" w:type="pct"/>
          </w:tcPr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1.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Создание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условий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для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развития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гражданского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общества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реализации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гражданских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инициатив,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поддержка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социально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ориентированных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некоммерческих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организаций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в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Кондинском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районе.</w:t>
            </w:r>
          </w:p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2.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Формирование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культуры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открытости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органов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местного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самоуправления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Кондинско</w:t>
            </w:r>
            <w:r w:rsidR="00A23456">
              <w:rPr>
                <w:rFonts w:eastAsia="Calibri"/>
              </w:rPr>
              <w:t>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район</w:t>
            </w:r>
            <w:r w:rsidR="00A23456">
              <w:rPr>
                <w:rFonts w:eastAsia="Calibri"/>
              </w:rPr>
              <w:t>а</w:t>
            </w:r>
            <w:r w:rsidRPr="008C5188">
              <w:rPr>
                <w:rFonts w:eastAsia="Calibri"/>
              </w:rPr>
              <w:t>.</w:t>
            </w:r>
          </w:p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3.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Развитие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взаимовыгодного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сотрудничества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на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межрегиональном</w:t>
            </w:r>
            <w:r w:rsidR="008C5188">
              <w:rPr>
                <w:rFonts w:eastAsia="Calibri"/>
              </w:rPr>
              <w:t xml:space="preserve">                          </w:t>
            </w:r>
            <w:r w:rsidRPr="008C5188">
              <w:rPr>
                <w:rFonts w:eastAsia="Calibri"/>
              </w:rPr>
              <w:t>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международном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уровнях</w:t>
            </w:r>
          </w:p>
        </w:tc>
      </w:tr>
      <w:tr w:rsidR="00A5094E" w:rsidRPr="008C5188" w:rsidTr="008C5188">
        <w:trPr>
          <w:trHeight w:val="68"/>
        </w:trPr>
        <w:tc>
          <w:tcPr>
            <w:tcW w:w="2323" w:type="pct"/>
          </w:tcPr>
          <w:p w:rsidR="00A5094E" w:rsidRPr="008C5188" w:rsidRDefault="00A5094E" w:rsidP="008C5188">
            <w:pPr>
              <w:rPr>
                <w:rFonts w:eastAsia="Calibri"/>
              </w:rPr>
            </w:pPr>
            <w:r w:rsidRPr="008C5188">
              <w:rPr>
                <w:rFonts w:eastAsia="Calibri"/>
              </w:rPr>
              <w:t>Направления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(подпрограммы)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муниципальной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программы</w:t>
            </w:r>
          </w:p>
        </w:tc>
        <w:tc>
          <w:tcPr>
            <w:tcW w:w="2677" w:type="pct"/>
          </w:tcPr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1.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Создание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условий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для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развития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гражданских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инициатив,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обеспечение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взаимодействия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гражданами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организация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их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участия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в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реализации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потенциала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территории.</w:t>
            </w:r>
            <w:r w:rsidR="008C5188">
              <w:rPr>
                <w:rFonts w:eastAsia="Calibri"/>
              </w:rPr>
              <w:t xml:space="preserve"> </w:t>
            </w:r>
          </w:p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2.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Обеспечение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равного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доступа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граждан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к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социально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значимой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информации.</w:t>
            </w:r>
          </w:p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3.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Развитие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взаимовыгодного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сотрудничества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на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межрегиональном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международном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уровнях</w:t>
            </w:r>
          </w:p>
        </w:tc>
      </w:tr>
      <w:tr w:rsidR="00A5094E" w:rsidRPr="008C5188" w:rsidTr="008C5188">
        <w:trPr>
          <w:trHeight w:val="68"/>
        </w:trPr>
        <w:tc>
          <w:tcPr>
            <w:tcW w:w="2323" w:type="pct"/>
          </w:tcPr>
          <w:p w:rsidR="00A5094E" w:rsidRPr="008C5188" w:rsidRDefault="00A5094E" w:rsidP="008C5188">
            <w:pPr>
              <w:rPr>
                <w:rFonts w:eastAsia="Calibri"/>
              </w:rPr>
            </w:pPr>
            <w:r w:rsidRPr="008C5188">
              <w:rPr>
                <w:rFonts w:eastAsia="Calibri"/>
              </w:rPr>
              <w:t>Объемы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финансового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обеспечения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за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весь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период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реализации</w:t>
            </w:r>
          </w:p>
        </w:tc>
        <w:tc>
          <w:tcPr>
            <w:tcW w:w="2677" w:type="pct"/>
          </w:tcPr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31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315,20</w:t>
            </w:r>
            <w:r w:rsidR="008C5188">
              <w:rPr>
                <w:rFonts w:eastAsia="Calibri"/>
              </w:rPr>
              <w:t xml:space="preserve"> </w:t>
            </w:r>
          </w:p>
        </w:tc>
      </w:tr>
      <w:tr w:rsidR="00A5094E" w:rsidRPr="008C5188" w:rsidTr="008C5188">
        <w:trPr>
          <w:trHeight w:val="68"/>
        </w:trPr>
        <w:tc>
          <w:tcPr>
            <w:tcW w:w="2323" w:type="pct"/>
          </w:tcPr>
          <w:p w:rsidR="00A5094E" w:rsidRPr="008C5188" w:rsidRDefault="00A5094E" w:rsidP="008C5188">
            <w:pPr>
              <w:rPr>
                <w:rFonts w:eastAsia="Calibri"/>
              </w:rPr>
            </w:pPr>
            <w:r w:rsidRPr="008C5188">
              <w:rPr>
                <w:rFonts w:eastAsia="Calibri"/>
              </w:rPr>
              <w:t>Связь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с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национальными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целями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развития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Российской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Федерации/государственными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программами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автономного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округа</w:t>
            </w:r>
          </w:p>
        </w:tc>
        <w:tc>
          <w:tcPr>
            <w:tcW w:w="2677" w:type="pct"/>
          </w:tcPr>
          <w:p w:rsidR="00A5094E" w:rsidRPr="008C5188" w:rsidRDefault="00A5094E" w:rsidP="008C5188">
            <w:pPr>
              <w:jc w:val="both"/>
              <w:rPr>
                <w:rFonts w:eastAsia="Calibri"/>
              </w:rPr>
            </w:pPr>
            <w:r w:rsidRPr="008C5188">
              <w:rPr>
                <w:rFonts w:eastAsia="Calibri"/>
              </w:rPr>
              <w:t>Государственная</w:t>
            </w:r>
            <w:r w:rsidR="008C5188">
              <w:rPr>
                <w:rFonts w:eastAsia="Calibri"/>
              </w:rPr>
              <w:t xml:space="preserve"> </w:t>
            </w:r>
            <w:r w:rsidRPr="008C5188">
              <w:rPr>
                <w:rFonts w:eastAsia="Calibri"/>
              </w:rPr>
              <w:t>программа</w:t>
            </w:r>
            <w:r w:rsidR="008C5188">
              <w:rPr>
                <w:rFonts w:eastAsia="Calibri"/>
              </w:rPr>
              <w:t xml:space="preserve"> </w:t>
            </w:r>
            <w:r w:rsidR="008C5188">
              <w:t xml:space="preserve">Ханты-Мансийского автономного                           округа – Югры </w:t>
            </w:r>
            <w:r w:rsidRPr="008C5188">
              <w:t>«Развитие</w:t>
            </w:r>
            <w:r w:rsidR="008C5188">
              <w:t xml:space="preserve"> </w:t>
            </w:r>
            <w:r w:rsidRPr="008C5188">
              <w:t>гражданского</w:t>
            </w:r>
            <w:r w:rsidR="008C5188">
              <w:t xml:space="preserve"> </w:t>
            </w:r>
            <w:r w:rsidRPr="008C5188">
              <w:t>общества»</w:t>
            </w:r>
            <w:r w:rsidR="008C5188">
              <w:t xml:space="preserve"> </w:t>
            </w:r>
          </w:p>
        </w:tc>
      </w:tr>
    </w:tbl>
    <w:p w:rsidR="00A5094E" w:rsidRDefault="00A5094E" w:rsidP="00A5094E">
      <w:pPr>
        <w:jc w:val="right"/>
        <w:rPr>
          <w:sz w:val="20"/>
          <w:szCs w:val="20"/>
        </w:rPr>
      </w:pPr>
    </w:p>
    <w:p w:rsidR="00A5094E" w:rsidRDefault="00A5094E" w:rsidP="00A5094E">
      <w:pPr>
        <w:jc w:val="right"/>
        <w:rPr>
          <w:sz w:val="20"/>
          <w:szCs w:val="20"/>
        </w:rPr>
        <w:sectPr w:rsidR="00A5094E" w:rsidSect="008C5188">
          <w:headerReference w:type="default" r:id="rId10"/>
          <w:pgSz w:w="16838" w:h="11906" w:orient="landscape"/>
          <w:pgMar w:top="1701" w:right="1134" w:bottom="567" w:left="992" w:header="720" w:footer="720" w:gutter="0"/>
          <w:cols w:space="720"/>
          <w:docGrid w:linePitch="360"/>
        </w:sectPr>
      </w:pPr>
    </w:p>
    <w:p w:rsidR="00A5094E" w:rsidRDefault="00A5094E" w:rsidP="00A5094E">
      <w:pPr>
        <w:jc w:val="center"/>
      </w:pPr>
      <w:r>
        <w:lastRenderedPageBreak/>
        <w:t>2.</w:t>
      </w:r>
      <w:r w:rsidR="008C5188">
        <w:t xml:space="preserve"> </w:t>
      </w:r>
      <w:r>
        <w:t>Показатели</w:t>
      </w:r>
      <w:r w:rsidR="008C5188">
        <w:t xml:space="preserve"> </w:t>
      </w:r>
      <w:r>
        <w:t>муниципальной</w:t>
      </w:r>
      <w:r w:rsidR="008C5188">
        <w:t xml:space="preserve"> </w:t>
      </w:r>
      <w:r>
        <w:t>программы</w:t>
      </w:r>
    </w:p>
    <w:p w:rsidR="00A5094E" w:rsidRDefault="00A5094E" w:rsidP="00A5094E">
      <w:pPr>
        <w:jc w:val="center"/>
      </w:pPr>
    </w:p>
    <w:tbl>
      <w:tblPr>
        <w:tblStyle w:val="ac"/>
        <w:tblW w:w="5023" w:type="pct"/>
        <w:tblLayout w:type="fixed"/>
        <w:tblLook w:val="0000" w:firstRow="0" w:lastRow="0" w:firstColumn="0" w:lastColumn="0" w:noHBand="0" w:noVBand="0"/>
      </w:tblPr>
      <w:tblGrid>
        <w:gridCol w:w="392"/>
        <w:gridCol w:w="1771"/>
        <w:gridCol w:w="1013"/>
        <w:gridCol w:w="1035"/>
        <w:gridCol w:w="579"/>
        <w:gridCol w:w="711"/>
        <w:gridCol w:w="711"/>
        <w:gridCol w:w="567"/>
        <w:gridCol w:w="708"/>
        <w:gridCol w:w="711"/>
        <w:gridCol w:w="711"/>
        <w:gridCol w:w="699"/>
        <w:gridCol w:w="2696"/>
        <w:gridCol w:w="1433"/>
        <w:gridCol w:w="1256"/>
      </w:tblGrid>
      <w:tr w:rsidR="00A5094E" w:rsidRPr="008C5188" w:rsidTr="00133A9A">
        <w:trPr>
          <w:trHeight w:val="68"/>
        </w:trPr>
        <w:tc>
          <w:tcPr>
            <w:tcW w:w="131" w:type="pct"/>
            <w:vMerge w:val="restart"/>
          </w:tcPr>
          <w:p w:rsidR="00A5094E" w:rsidRPr="008C5188" w:rsidRDefault="00A5094E" w:rsidP="008C5188">
            <w:pPr>
              <w:ind w:left="-142" w:right="-110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№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п/п</w:t>
            </w:r>
          </w:p>
        </w:tc>
        <w:tc>
          <w:tcPr>
            <w:tcW w:w="591" w:type="pct"/>
            <w:vMerge w:val="restar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Наименование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показателя</w:t>
            </w:r>
          </w:p>
        </w:tc>
        <w:tc>
          <w:tcPr>
            <w:tcW w:w="338" w:type="pct"/>
            <w:vMerge w:val="restart"/>
          </w:tcPr>
          <w:p w:rsidR="00A5094E" w:rsidRPr="008C5188" w:rsidRDefault="00A5094E" w:rsidP="001F70D7">
            <w:pPr>
              <w:ind w:left="-178" w:right="-16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C5188">
              <w:rPr>
                <w:rFonts w:eastAsia="Calibri"/>
                <w:color w:val="000000"/>
                <w:sz w:val="18"/>
                <w:szCs w:val="18"/>
              </w:rPr>
              <w:t>Уровень</w:t>
            </w:r>
            <w:r w:rsidR="008C5188" w:rsidRPr="008C5188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45" w:type="pct"/>
            <w:vMerge w:val="restar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Единица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измерения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(по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ОКЕИ)</w:t>
            </w:r>
          </w:p>
        </w:tc>
        <w:tc>
          <w:tcPr>
            <w:tcW w:w="430" w:type="pct"/>
            <w:gridSpan w:val="2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Базовое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значение</w:t>
            </w:r>
          </w:p>
        </w:tc>
        <w:tc>
          <w:tcPr>
            <w:tcW w:w="1369" w:type="pct"/>
            <w:gridSpan w:val="6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Значение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показателя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годам</w:t>
            </w:r>
          </w:p>
        </w:tc>
        <w:tc>
          <w:tcPr>
            <w:tcW w:w="899" w:type="pct"/>
            <w:vMerge w:val="restar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Документ</w:t>
            </w:r>
          </w:p>
        </w:tc>
        <w:tc>
          <w:tcPr>
            <w:tcW w:w="478" w:type="pct"/>
            <w:vMerge w:val="restar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Ответственный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за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достижение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показателя</w:t>
            </w:r>
          </w:p>
        </w:tc>
        <w:tc>
          <w:tcPr>
            <w:tcW w:w="420" w:type="pct"/>
            <w:vMerge w:val="restart"/>
          </w:tcPr>
          <w:p w:rsidR="001F70D7" w:rsidRDefault="00A5094E" w:rsidP="001F70D7">
            <w:pPr>
              <w:ind w:left="-257" w:right="-318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Связь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показателями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национальных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1F70D7">
            <w:pPr>
              <w:ind w:left="-257" w:right="-318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целей</w:t>
            </w:r>
          </w:p>
        </w:tc>
      </w:tr>
      <w:tr w:rsidR="001F70D7" w:rsidRPr="008C5188" w:rsidTr="00133A9A">
        <w:trPr>
          <w:trHeight w:val="68"/>
        </w:trPr>
        <w:tc>
          <w:tcPr>
            <w:tcW w:w="131" w:type="pct"/>
            <w:vMerge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3" w:type="pct"/>
          </w:tcPr>
          <w:p w:rsidR="00A5094E" w:rsidRPr="008C5188" w:rsidRDefault="001F70D7" w:rsidP="001F70D7">
            <w:pPr>
              <w:ind w:left="-97" w:right="-10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="00A5094E" w:rsidRPr="008C5188">
              <w:rPr>
                <w:rFonts w:eastAsia="Calibri"/>
                <w:sz w:val="18"/>
                <w:szCs w:val="18"/>
              </w:rPr>
              <w:t>наче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="00A5094E" w:rsidRPr="008C5188">
              <w:rPr>
                <w:rFonts w:eastAsia="Calibri"/>
                <w:sz w:val="18"/>
                <w:szCs w:val="18"/>
              </w:rPr>
              <w:t>ние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237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bookmarkStart w:id="0" w:name="_Ref129108205"/>
            <w:r w:rsidRPr="008C5188">
              <w:rPr>
                <w:rFonts w:eastAsia="Calibri"/>
                <w:sz w:val="18"/>
                <w:szCs w:val="18"/>
              </w:rPr>
              <w:t>2025</w:t>
            </w:r>
            <w:bookmarkEnd w:id="0"/>
          </w:p>
        </w:tc>
        <w:tc>
          <w:tcPr>
            <w:tcW w:w="189" w:type="pct"/>
          </w:tcPr>
          <w:p w:rsidR="00A5094E" w:rsidRPr="008C5188" w:rsidRDefault="00A5094E" w:rsidP="008C5188">
            <w:pPr>
              <w:ind w:left="-111" w:right="-99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36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37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237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2029</w:t>
            </w:r>
          </w:p>
        </w:tc>
        <w:tc>
          <w:tcPr>
            <w:tcW w:w="232" w:type="pct"/>
          </w:tcPr>
          <w:p w:rsidR="00A5094E" w:rsidRPr="008C5188" w:rsidRDefault="00A5094E" w:rsidP="008C5188">
            <w:pPr>
              <w:ind w:left="-108" w:right="-102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2030</w:t>
            </w:r>
          </w:p>
        </w:tc>
        <w:tc>
          <w:tcPr>
            <w:tcW w:w="899" w:type="pct"/>
            <w:vMerge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0" w:type="pct"/>
            <w:vMerge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F70D7" w:rsidRPr="008C5188" w:rsidTr="00133A9A">
        <w:trPr>
          <w:trHeight w:val="68"/>
        </w:trPr>
        <w:tc>
          <w:tcPr>
            <w:tcW w:w="131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91" w:type="pct"/>
          </w:tcPr>
          <w:p w:rsidR="00A5094E" w:rsidRPr="008C5188" w:rsidRDefault="00A5094E" w:rsidP="008C5188">
            <w:pPr>
              <w:ind w:right="-2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" w:type="pct"/>
          </w:tcPr>
          <w:p w:rsidR="00A5094E" w:rsidRPr="008C5188" w:rsidRDefault="00A5094E" w:rsidP="008C518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5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93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ind w:left="27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7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89" w:type="pct"/>
          </w:tcPr>
          <w:p w:rsidR="00A5094E" w:rsidRPr="008C5188" w:rsidRDefault="00A5094E" w:rsidP="008C5188">
            <w:pPr>
              <w:ind w:lef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6" w:type="pct"/>
          </w:tcPr>
          <w:p w:rsidR="00A5094E" w:rsidRPr="008C5188" w:rsidRDefault="00A5094E" w:rsidP="008C518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7" w:type="pct"/>
          </w:tcPr>
          <w:p w:rsidR="00A5094E" w:rsidRPr="008C5188" w:rsidRDefault="00A5094E" w:rsidP="008C518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7" w:type="pct"/>
          </w:tcPr>
          <w:p w:rsidR="00A5094E" w:rsidRPr="008C5188" w:rsidRDefault="00A5094E" w:rsidP="008C518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2" w:type="pct"/>
          </w:tcPr>
          <w:p w:rsidR="00A5094E" w:rsidRPr="008C5188" w:rsidRDefault="00A5094E" w:rsidP="008C518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99" w:type="pct"/>
          </w:tcPr>
          <w:p w:rsidR="00A5094E" w:rsidRPr="008C5188" w:rsidRDefault="00A5094E" w:rsidP="008C518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8" w:type="pct"/>
          </w:tcPr>
          <w:p w:rsidR="00A5094E" w:rsidRPr="008C5188" w:rsidRDefault="00A5094E" w:rsidP="001F70D7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0" w:type="pct"/>
          </w:tcPr>
          <w:p w:rsidR="00A5094E" w:rsidRPr="008C5188" w:rsidRDefault="00A5094E" w:rsidP="008C518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C5188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A5094E" w:rsidRPr="008C5188" w:rsidTr="001F70D7">
        <w:trPr>
          <w:trHeight w:val="68"/>
        </w:trPr>
        <w:tc>
          <w:tcPr>
            <w:tcW w:w="5000" w:type="pct"/>
            <w:gridSpan w:val="15"/>
          </w:tcPr>
          <w:p w:rsidR="001F70D7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Цель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1.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Создание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условий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для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развития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гражданского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общества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реализации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гражданских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инициатив,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поддержка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социально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ориентированных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некоммерческих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организаций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в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Кондинском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районе</w:t>
            </w:r>
          </w:p>
        </w:tc>
      </w:tr>
      <w:tr w:rsidR="001F70D7" w:rsidRPr="008C5188" w:rsidTr="00133A9A">
        <w:trPr>
          <w:trHeight w:val="68"/>
        </w:trPr>
        <w:tc>
          <w:tcPr>
            <w:tcW w:w="131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591" w:type="pct"/>
          </w:tcPr>
          <w:p w:rsidR="001F70D7" w:rsidRDefault="00A5094E" w:rsidP="001F70D7">
            <w:pPr>
              <w:ind w:right="-38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Количество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проектов,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направленных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1F70D7" w:rsidRDefault="00A5094E" w:rsidP="001F70D7">
            <w:pPr>
              <w:ind w:right="-38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развитие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гражданского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общества,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социально-культурной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деятельности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1F70D7">
            <w:pPr>
              <w:ind w:right="-38"/>
              <w:rPr>
                <w:rFonts w:eastAsia="Calibri"/>
                <w:i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креативных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индустрий,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получивших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муниципальную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поддержку</w:t>
            </w:r>
          </w:p>
        </w:tc>
        <w:tc>
          <w:tcPr>
            <w:tcW w:w="338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i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45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единиц</w:t>
            </w:r>
          </w:p>
        </w:tc>
        <w:tc>
          <w:tcPr>
            <w:tcW w:w="193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36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32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99" w:type="pct"/>
          </w:tcPr>
          <w:p w:rsidR="001F70D7" w:rsidRDefault="00133A9A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hyperlink r:id="rId11" w:history="1">
              <w:r w:rsidR="00A5094E" w:rsidRPr="008C5188">
                <w:rPr>
                  <w:rFonts w:eastAsia="Calibri"/>
                  <w:sz w:val="18"/>
                  <w:szCs w:val="18"/>
                </w:rPr>
                <w:t>Указ</w:t>
              </w:r>
            </w:hyperlink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Президента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Российской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Федерации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от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30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января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2019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года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№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30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«О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грантах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Президента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Российской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Федерации,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предоставляемых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развитие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гражданского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общества»,</w:t>
            </w:r>
          </w:p>
          <w:p w:rsidR="001F70D7" w:rsidRDefault="001F70D7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="00A5094E" w:rsidRPr="008C5188">
              <w:rPr>
                <w:rFonts w:eastAsia="Calibri"/>
                <w:sz w:val="18"/>
                <w:szCs w:val="18"/>
              </w:rPr>
              <w:t>остановление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Правительства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Ханты-Мансийского автономного округа – Югры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от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10 ноября </w:t>
            </w:r>
            <w:r w:rsidR="00A5094E" w:rsidRPr="008C5188">
              <w:rPr>
                <w:rFonts w:eastAsia="Calibri"/>
                <w:sz w:val="18"/>
                <w:szCs w:val="18"/>
              </w:rPr>
              <w:t>2023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года </w:t>
            </w:r>
          </w:p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№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546-п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«О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государственной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программе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1F70D7">
              <w:rPr>
                <w:rFonts w:eastAsia="Calibri"/>
                <w:sz w:val="18"/>
                <w:szCs w:val="18"/>
              </w:rPr>
              <w:t xml:space="preserve">Ханты-Мансийского автономного округа – Югры </w:t>
            </w:r>
            <w:r w:rsidRPr="008C5188">
              <w:rPr>
                <w:rFonts w:eastAsia="Calibri"/>
                <w:sz w:val="18"/>
                <w:szCs w:val="18"/>
              </w:rPr>
              <w:t>«Развитие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гражданского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общества»,</w:t>
            </w:r>
          </w:p>
          <w:p w:rsidR="00133A9A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постановление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администрации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1F70D7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от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16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декабря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202</w:t>
            </w:r>
            <w:r w:rsidR="001F70D7">
              <w:rPr>
                <w:rFonts w:eastAsia="Calibri"/>
                <w:sz w:val="18"/>
                <w:szCs w:val="18"/>
              </w:rPr>
              <w:t>4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года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№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1318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«Об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утверждении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Порядка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предоставления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грантов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социально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ориентированным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некоммерческим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организациям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района»</w:t>
            </w:r>
          </w:p>
        </w:tc>
        <w:tc>
          <w:tcPr>
            <w:tcW w:w="478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Управление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внутренней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политики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администрации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420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1F70D7" w:rsidRPr="008C5188" w:rsidTr="00133A9A">
        <w:trPr>
          <w:trHeight w:val="68"/>
        </w:trPr>
        <w:tc>
          <w:tcPr>
            <w:tcW w:w="131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591" w:type="pct"/>
          </w:tcPr>
          <w:p w:rsidR="001F70D7" w:rsidRDefault="00A5094E" w:rsidP="008C5188">
            <w:pPr>
              <w:ind w:right="-42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Количество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форм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непосредственного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осуществления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местного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самоуправления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</w:p>
          <w:p w:rsidR="001F70D7" w:rsidRDefault="00A5094E" w:rsidP="008C5188">
            <w:pPr>
              <w:ind w:right="-42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и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участия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населения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в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осуществлении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местного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самоуправления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</w:p>
          <w:p w:rsidR="00A5094E" w:rsidRPr="008C5188" w:rsidRDefault="00A5094E" w:rsidP="008C5188">
            <w:pPr>
              <w:ind w:right="-42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в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Кондинском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районе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и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случаев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их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применения</w:t>
            </w:r>
          </w:p>
        </w:tc>
        <w:tc>
          <w:tcPr>
            <w:tcW w:w="338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345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единиц</w:t>
            </w:r>
          </w:p>
        </w:tc>
        <w:tc>
          <w:tcPr>
            <w:tcW w:w="193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82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189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236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232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899" w:type="pct"/>
          </w:tcPr>
          <w:p w:rsidR="001F70D7" w:rsidRDefault="00A5094E" w:rsidP="008C5188">
            <w:pPr>
              <w:jc w:val="center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Федеральный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hyperlink r:id="rId12" w:history="1">
              <w:r w:rsidRPr="008C5188">
                <w:rPr>
                  <w:sz w:val="18"/>
                  <w:szCs w:val="18"/>
                </w:rPr>
                <w:t>закон</w:t>
              </w:r>
            </w:hyperlink>
            <w:r w:rsidR="008C5188" w:rsidRPr="008C5188">
              <w:rPr>
                <w:sz w:val="18"/>
                <w:szCs w:val="18"/>
              </w:rPr>
              <w:t xml:space="preserve"> </w:t>
            </w:r>
          </w:p>
          <w:p w:rsidR="001F70D7" w:rsidRDefault="00A5094E" w:rsidP="008C5188">
            <w:pPr>
              <w:jc w:val="center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от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="001F70D7">
              <w:rPr>
                <w:sz w:val="18"/>
                <w:szCs w:val="18"/>
              </w:rPr>
              <w:t>0</w:t>
            </w:r>
            <w:r w:rsidRPr="008C5188">
              <w:rPr>
                <w:sz w:val="18"/>
                <w:szCs w:val="18"/>
              </w:rPr>
              <w:t>6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октября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2003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года</w:t>
            </w:r>
            <w:r w:rsidR="008C5188" w:rsidRPr="008C5188">
              <w:rPr>
                <w:sz w:val="18"/>
                <w:szCs w:val="18"/>
              </w:rPr>
              <w:t xml:space="preserve"> </w:t>
            </w:r>
          </w:p>
          <w:p w:rsidR="001F70D7" w:rsidRDefault="00A5094E" w:rsidP="008C5188">
            <w:pPr>
              <w:jc w:val="center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№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131-ФЗ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«Об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общих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принципах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организации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местного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самоуправления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</w:p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в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Российской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Федерации»</w:t>
            </w:r>
          </w:p>
        </w:tc>
        <w:tc>
          <w:tcPr>
            <w:tcW w:w="478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Управление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внутренней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политики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администрации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420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A5094E" w:rsidRPr="008C5188" w:rsidTr="001F70D7">
        <w:trPr>
          <w:trHeight w:val="68"/>
        </w:trPr>
        <w:tc>
          <w:tcPr>
            <w:tcW w:w="5000" w:type="pct"/>
            <w:gridSpan w:val="15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lastRenderedPageBreak/>
              <w:t>Цель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2.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Формирование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культуры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открытости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органов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местного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самоуправления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</w:t>
            </w:r>
          </w:p>
        </w:tc>
      </w:tr>
      <w:tr w:rsidR="001F70D7" w:rsidRPr="008C5188" w:rsidTr="00133A9A">
        <w:trPr>
          <w:trHeight w:val="68"/>
        </w:trPr>
        <w:tc>
          <w:tcPr>
            <w:tcW w:w="131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591" w:type="pct"/>
          </w:tcPr>
          <w:p w:rsidR="00A5094E" w:rsidRPr="008C5188" w:rsidRDefault="00A5094E" w:rsidP="008C5188">
            <w:pPr>
              <w:ind w:right="-42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Удовлетворенность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граждан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информационной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открытостью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органов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местного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самоуправления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Кондинского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района</w:t>
            </w:r>
          </w:p>
        </w:tc>
        <w:tc>
          <w:tcPr>
            <w:tcW w:w="338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345" w:type="pct"/>
          </w:tcPr>
          <w:p w:rsidR="00A5094E" w:rsidRPr="008C5188" w:rsidRDefault="00A23456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93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189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236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86</w:t>
            </w:r>
          </w:p>
        </w:tc>
        <w:tc>
          <w:tcPr>
            <w:tcW w:w="232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86</w:t>
            </w:r>
          </w:p>
        </w:tc>
        <w:tc>
          <w:tcPr>
            <w:tcW w:w="899" w:type="pct"/>
          </w:tcPr>
          <w:p w:rsidR="00133A9A" w:rsidRDefault="00133A9A" w:rsidP="00133A9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8C5188">
              <w:rPr>
                <w:rFonts w:eastAsia="Calibri"/>
                <w:sz w:val="18"/>
                <w:szCs w:val="18"/>
              </w:rPr>
              <w:t xml:space="preserve">остановление Правительства </w:t>
            </w:r>
            <w:r>
              <w:rPr>
                <w:rFonts w:eastAsia="Calibri"/>
                <w:sz w:val="18"/>
                <w:szCs w:val="18"/>
              </w:rPr>
              <w:t>Ханты-Мансийского автономного округа – Югры</w:t>
            </w:r>
            <w:r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133A9A" w:rsidRDefault="00133A9A" w:rsidP="00133A9A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 xml:space="preserve">от </w:t>
            </w:r>
            <w:r>
              <w:rPr>
                <w:rFonts w:eastAsia="Calibri"/>
                <w:sz w:val="18"/>
                <w:szCs w:val="18"/>
              </w:rPr>
              <w:t xml:space="preserve">10 ноября </w:t>
            </w:r>
            <w:r w:rsidRPr="008C5188">
              <w:rPr>
                <w:rFonts w:eastAsia="Calibri"/>
                <w:sz w:val="18"/>
                <w:szCs w:val="18"/>
              </w:rPr>
              <w:t xml:space="preserve">2023 </w:t>
            </w:r>
            <w:r>
              <w:rPr>
                <w:rFonts w:eastAsia="Calibri"/>
                <w:sz w:val="18"/>
                <w:szCs w:val="18"/>
              </w:rPr>
              <w:t xml:space="preserve">года </w:t>
            </w:r>
          </w:p>
          <w:p w:rsidR="00133A9A" w:rsidRDefault="00133A9A" w:rsidP="00133A9A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 xml:space="preserve">№ 546-п «О государственной программе </w:t>
            </w:r>
            <w:r>
              <w:rPr>
                <w:rFonts w:eastAsia="Calibri"/>
                <w:sz w:val="18"/>
                <w:szCs w:val="18"/>
              </w:rPr>
              <w:t xml:space="preserve">Ханты-Мансийского автономного округа – Югры </w:t>
            </w:r>
            <w:r w:rsidRPr="008C5188">
              <w:rPr>
                <w:rFonts w:eastAsia="Calibri"/>
                <w:sz w:val="18"/>
                <w:szCs w:val="18"/>
              </w:rPr>
              <w:t>«Развитие гражданского общества»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</w:p>
          <w:p w:rsidR="00133A9A" w:rsidRDefault="00133A9A" w:rsidP="00133A9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="00A5094E" w:rsidRPr="008C5188">
              <w:rPr>
                <w:rFonts w:eastAsia="Calibri"/>
                <w:sz w:val="18"/>
                <w:szCs w:val="18"/>
              </w:rPr>
              <w:t>остановление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администрации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района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23456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от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20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августа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2024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года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№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857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133A9A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«Об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утверждении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Порядка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предоставления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субсидии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из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бюджета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автономной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некоммерческой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организации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«Медиацентр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«Евра»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в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целях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финансового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обеспечения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затрат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информирование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населения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приоритетных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направлениях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деятельности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органов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местного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самоуправления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133A9A">
              <w:rPr>
                <w:rFonts w:eastAsia="Calibri"/>
                <w:sz w:val="18"/>
                <w:szCs w:val="18"/>
              </w:rPr>
              <w:t>района»</w:t>
            </w:r>
          </w:p>
        </w:tc>
        <w:tc>
          <w:tcPr>
            <w:tcW w:w="478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Управление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внутренней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политики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администрации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420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A5094E" w:rsidRPr="008C5188" w:rsidTr="001F70D7">
        <w:trPr>
          <w:trHeight w:val="68"/>
        </w:trPr>
        <w:tc>
          <w:tcPr>
            <w:tcW w:w="5000" w:type="pct"/>
            <w:gridSpan w:val="15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3.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Развитие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взаимовыгодного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сотрудничества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межрегиональном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международном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уровнях</w:t>
            </w:r>
          </w:p>
        </w:tc>
      </w:tr>
      <w:tr w:rsidR="001F70D7" w:rsidRPr="008C5188" w:rsidTr="00133A9A">
        <w:trPr>
          <w:trHeight w:val="68"/>
        </w:trPr>
        <w:tc>
          <w:tcPr>
            <w:tcW w:w="131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591" w:type="pct"/>
          </w:tcPr>
          <w:p w:rsidR="001F70D7" w:rsidRDefault="00A5094E" w:rsidP="008C5188">
            <w:pPr>
              <w:ind w:right="-42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Количество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соглашений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(планов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мероприятий)</w:t>
            </w:r>
            <w:r w:rsidR="008C5188" w:rsidRPr="008C5188">
              <w:rPr>
                <w:sz w:val="18"/>
                <w:szCs w:val="18"/>
              </w:rPr>
              <w:t xml:space="preserve"> </w:t>
            </w:r>
          </w:p>
          <w:p w:rsidR="00A5094E" w:rsidRPr="008C5188" w:rsidRDefault="00A5094E" w:rsidP="008C5188">
            <w:pPr>
              <w:ind w:right="-42"/>
              <w:rPr>
                <w:sz w:val="18"/>
                <w:szCs w:val="18"/>
              </w:rPr>
            </w:pPr>
            <w:r w:rsidRPr="008C5188">
              <w:rPr>
                <w:sz w:val="18"/>
                <w:szCs w:val="18"/>
              </w:rPr>
              <w:t>с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внешними</w:t>
            </w:r>
            <w:r w:rsidR="008C5188" w:rsidRPr="008C5188">
              <w:rPr>
                <w:sz w:val="18"/>
                <w:szCs w:val="18"/>
              </w:rPr>
              <w:t xml:space="preserve"> </w:t>
            </w:r>
            <w:r w:rsidRPr="008C5188">
              <w:rPr>
                <w:sz w:val="18"/>
                <w:szCs w:val="18"/>
              </w:rPr>
              <w:t>партнерами</w:t>
            </w:r>
          </w:p>
        </w:tc>
        <w:tc>
          <w:tcPr>
            <w:tcW w:w="338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ГП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АО,</w:t>
            </w:r>
          </w:p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345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единиц</w:t>
            </w:r>
          </w:p>
        </w:tc>
        <w:tc>
          <w:tcPr>
            <w:tcW w:w="193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89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36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37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32" w:type="pct"/>
          </w:tcPr>
          <w:p w:rsidR="00A5094E" w:rsidRPr="008C5188" w:rsidRDefault="00A5094E" w:rsidP="001F70D7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99" w:type="pct"/>
          </w:tcPr>
          <w:p w:rsidR="00133A9A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Постановление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Правительства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23456">
              <w:rPr>
                <w:rFonts w:eastAsia="Calibri"/>
                <w:sz w:val="18"/>
                <w:szCs w:val="18"/>
              </w:rPr>
              <w:t xml:space="preserve">Ханты-Мансийского автономного округа – Югры </w:t>
            </w:r>
          </w:p>
          <w:p w:rsidR="00A23456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от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23456">
              <w:rPr>
                <w:rFonts w:eastAsia="Calibri"/>
                <w:sz w:val="18"/>
                <w:szCs w:val="18"/>
              </w:rPr>
              <w:t xml:space="preserve">10 ноября </w:t>
            </w:r>
            <w:r w:rsidRPr="008C5188">
              <w:rPr>
                <w:rFonts w:eastAsia="Calibri"/>
                <w:sz w:val="18"/>
                <w:szCs w:val="18"/>
              </w:rPr>
              <w:t>2023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23456">
              <w:rPr>
                <w:rFonts w:eastAsia="Calibri"/>
                <w:sz w:val="18"/>
                <w:szCs w:val="18"/>
              </w:rPr>
              <w:t xml:space="preserve">года </w:t>
            </w:r>
            <w:r w:rsidRPr="008C5188">
              <w:rPr>
                <w:rFonts w:eastAsia="Calibri"/>
                <w:sz w:val="18"/>
                <w:szCs w:val="18"/>
              </w:rPr>
              <w:t>№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546-п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«О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государственной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программе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23456">
              <w:rPr>
                <w:rFonts w:eastAsia="Calibri"/>
                <w:sz w:val="18"/>
                <w:szCs w:val="18"/>
              </w:rPr>
              <w:t>Ханты-Мансийского автономного округа – Югры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«Развитие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гражданского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общества»,</w:t>
            </w:r>
          </w:p>
          <w:p w:rsidR="00133A9A" w:rsidRDefault="00A23456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</w:t>
            </w:r>
            <w:r w:rsidR="00A5094E" w:rsidRPr="008C5188">
              <w:rPr>
                <w:rFonts w:eastAsia="Calibri"/>
                <w:sz w:val="18"/>
                <w:szCs w:val="18"/>
              </w:rPr>
              <w:t>ешение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Думы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района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от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24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марта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2011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="00A5094E" w:rsidRPr="008C5188">
              <w:rPr>
                <w:rFonts w:eastAsia="Calibri"/>
                <w:sz w:val="18"/>
                <w:szCs w:val="18"/>
              </w:rPr>
              <w:t>года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133A9A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№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66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«Об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утверждении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Положения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порядке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участия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Кондинского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района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в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организациях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межмуниципального</w:t>
            </w:r>
            <w:r w:rsidR="008C5188" w:rsidRPr="008C5188">
              <w:rPr>
                <w:rFonts w:eastAsia="Calibri"/>
                <w:sz w:val="18"/>
                <w:szCs w:val="18"/>
              </w:rPr>
              <w:t xml:space="preserve"> </w:t>
            </w:r>
            <w:r w:rsidRPr="008C5188">
              <w:rPr>
                <w:rFonts w:eastAsia="Calibri"/>
                <w:sz w:val="18"/>
                <w:szCs w:val="18"/>
              </w:rPr>
              <w:t>сотрудничества»</w:t>
            </w:r>
          </w:p>
        </w:tc>
        <w:tc>
          <w:tcPr>
            <w:tcW w:w="478" w:type="pct"/>
          </w:tcPr>
          <w:p w:rsidR="00133A9A" w:rsidRDefault="00133A9A" w:rsidP="003A7CE1">
            <w:pPr>
              <w:ind w:left="-124" w:right="-93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 xml:space="preserve">Управление внутренней </w:t>
            </w:r>
          </w:p>
          <w:p w:rsidR="00133A9A" w:rsidRDefault="00133A9A" w:rsidP="003A7CE1">
            <w:pPr>
              <w:ind w:left="-124" w:right="-93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политики администрации Кондинского</w:t>
            </w:r>
          </w:p>
          <w:p w:rsidR="00A5094E" w:rsidRPr="008C5188" w:rsidRDefault="00133A9A" w:rsidP="003A7CE1">
            <w:pPr>
              <w:ind w:left="-124" w:right="-93"/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района</w:t>
            </w:r>
          </w:p>
        </w:tc>
        <w:tc>
          <w:tcPr>
            <w:tcW w:w="420" w:type="pct"/>
          </w:tcPr>
          <w:p w:rsidR="00A5094E" w:rsidRPr="008C5188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8C5188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8C5188" w:rsidRDefault="008C5188" w:rsidP="008C5188"/>
    <w:p w:rsidR="00A23456" w:rsidRDefault="00A23456" w:rsidP="008C5188"/>
    <w:p w:rsidR="00A5094E" w:rsidRDefault="008C5188" w:rsidP="008C5188">
      <w:pPr>
        <w:jc w:val="center"/>
      </w:pPr>
      <w:r>
        <w:lastRenderedPageBreak/>
        <w:t xml:space="preserve">3. </w:t>
      </w:r>
      <w:r w:rsidR="00A5094E">
        <w:t>Структура</w:t>
      </w:r>
      <w:r>
        <w:t xml:space="preserve"> </w:t>
      </w:r>
      <w:r w:rsidR="00A5094E">
        <w:t>муниципальной</w:t>
      </w:r>
      <w:r>
        <w:t xml:space="preserve"> </w:t>
      </w:r>
      <w:r w:rsidR="00A5094E">
        <w:t>программы</w:t>
      </w:r>
    </w:p>
    <w:p w:rsidR="00A5094E" w:rsidRDefault="00A5094E" w:rsidP="00A5094E"/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372"/>
        <w:gridCol w:w="3977"/>
        <w:gridCol w:w="27"/>
        <w:gridCol w:w="3189"/>
      </w:tblGrid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№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40" w:type="pct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Задачи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структурного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элемента</w:t>
            </w:r>
          </w:p>
        </w:tc>
        <w:tc>
          <w:tcPr>
            <w:tcW w:w="1317" w:type="pct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Краткое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описание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ожидаемых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эффектов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от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реализации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задачи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структурного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элемента</w:t>
            </w:r>
          </w:p>
        </w:tc>
        <w:tc>
          <w:tcPr>
            <w:tcW w:w="1066" w:type="pct"/>
            <w:gridSpan w:val="2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Связь</w:t>
            </w:r>
          </w:p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показателями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40" w:type="pct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17" w:type="pct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66" w:type="pct"/>
            <w:gridSpan w:val="2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823" w:type="pct"/>
            <w:gridSpan w:val="4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Направление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(подпрограмма)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«Создание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условий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для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развития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гражданских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инициатив,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обеспечение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взаимодействия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гражданами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участия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реализации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потенциала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территории</w:t>
            </w:r>
            <w:r w:rsidRPr="00A23456">
              <w:rPr>
                <w:sz w:val="20"/>
                <w:szCs w:val="20"/>
              </w:rPr>
              <w:t>»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4823" w:type="pct"/>
            <w:gridSpan w:val="4"/>
          </w:tcPr>
          <w:p w:rsidR="00A5094E" w:rsidRPr="00A23456" w:rsidRDefault="00A5094E" w:rsidP="00A23456">
            <w:pPr>
              <w:jc w:val="center"/>
              <w:rPr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Комплекс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процессных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мероприятий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«Оказание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финансовой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поддержки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ориентированным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путем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предоставления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грантов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конкурсной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основе»</w:t>
            </w:r>
          </w:p>
        </w:tc>
      </w:tr>
      <w:tr w:rsidR="00A23456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A23456" w:rsidRPr="00A23456" w:rsidRDefault="00A23456" w:rsidP="008C518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A23456" w:rsidRPr="00A23456" w:rsidRDefault="00A23456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Ответственный за реализацию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A23456">
              <w:rPr>
                <w:rFonts w:eastAsia="Calibri"/>
                <w:sz w:val="20"/>
                <w:szCs w:val="20"/>
              </w:rPr>
              <w:t xml:space="preserve"> управление внутренней политики администрации Кондинского района</w:t>
            </w:r>
          </w:p>
        </w:tc>
        <w:tc>
          <w:tcPr>
            <w:tcW w:w="2382" w:type="pct"/>
            <w:gridSpan w:val="3"/>
          </w:tcPr>
          <w:p w:rsidR="00A23456" w:rsidRPr="00A23456" w:rsidRDefault="00A23456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723">
              <w:rPr>
                <w:rFonts w:eastAsia="Calibri"/>
                <w:sz w:val="20"/>
                <w:szCs w:val="20"/>
              </w:rPr>
              <w:t>Срок реализации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2B7723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1.1.1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A5094E" w:rsidRPr="00A23456" w:rsidRDefault="00A5094E" w:rsidP="00A23456">
            <w:pPr>
              <w:ind w:left="-73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Проведение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конкурсного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отбора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предоставлению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грантов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ориентированным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</w:t>
            </w:r>
          </w:p>
        </w:tc>
        <w:tc>
          <w:tcPr>
            <w:tcW w:w="1326" w:type="pct"/>
            <w:gridSpan w:val="2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Предоставление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грантов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ориентированным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осуществляющим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деятельность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территории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1056" w:type="pct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Количество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проектов,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направленных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развитие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общества,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социально-культурной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деятельности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креативных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индустрий,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получивших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муниципальную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поддержку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1.2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823" w:type="pct"/>
            <w:gridSpan w:val="4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Комплекс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процессных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мероприятий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</w:t>
            </w:r>
            <w:r w:rsidRPr="00A23456">
              <w:rPr>
                <w:sz w:val="20"/>
                <w:szCs w:val="20"/>
              </w:rPr>
              <w:t>Социальная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поддержка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граждан</w:t>
            </w:r>
            <w:r w:rsidRPr="00A23456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5094E" w:rsidRPr="00A23456" w:rsidTr="003A7CE1">
        <w:trPr>
          <w:trHeight w:val="68"/>
        </w:trPr>
        <w:tc>
          <w:tcPr>
            <w:tcW w:w="2618" w:type="pct"/>
            <w:gridSpan w:val="2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Ответственный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реализацию</w:t>
            </w:r>
            <w:r w:rsidR="00A23456">
              <w:rPr>
                <w:rFonts w:eastAsia="Calibri"/>
                <w:sz w:val="20"/>
                <w:szCs w:val="20"/>
              </w:rPr>
              <w:t xml:space="preserve">: </w:t>
            </w:r>
            <w:r w:rsidRPr="00A23456">
              <w:rPr>
                <w:rFonts w:eastAsia="Calibri"/>
                <w:sz w:val="20"/>
                <w:szCs w:val="20"/>
              </w:rPr>
              <w:t>управление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внутренней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политики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администрации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2382" w:type="pct"/>
            <w:gridSpan w:val="3"/>
          </w:tcPr>
          <w:p w:rsidR="00A5094E" w:rsidRPr="00A23456" w:rsidRDefault="00A23456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723">
              <w:rPr>
                <w:rFonts w:eastAsia="Calibri"/>
                <w:sz w:val="20"/>
                <w:szCs w:val="20"/>
              </w:rPr>
              <w:t>Срок реализации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2B7723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1.2.1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40" w:type="pct"/>
          </w:tcPr>
          <w:p w:rsidR="00A23456" w:rsidRDefault="00A5094E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Оказание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дополнительной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меры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поддержки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гражданам,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заключившим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контракт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прохождении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военной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службы,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направленных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для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выполнения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задач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5094E" w:rsidRPr="00A23456" w:rsidRDefault="00A5094E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ходе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специальной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военной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операции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территориях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Украины,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Донецкой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Народной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Республики,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Луганской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Народной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Республики,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Запорожской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Херсонской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областей</w:t>
            </w:r>
          </w:p>
        </w:tc>
        <w:tc>
          <w:tcPr>
            <w:tcW w:w="1317" w:type="pct"/>
          </w:tcPr>
          <w:p w:rsidR="00A5094E" w:rsidRPr="00A23456" w:rsidRDefault="00A5094E" w:rsidP="00A23456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Повышение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количества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получивших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меры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поддержки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заключении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контрактов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="00A23456">
              <w:rPr>
                <w:rFonts w:eastAsia="Calibri"/>
                <w:sz w:val="20"/>
                <w:szCs w:val="20"/>
              </w:rPr>
              <w:t xml:space="preserve">                                         </w:t>
            </w:r>
            <w:r w:rsidRPr="00A23456">
              <w:rPr>
                <w:rFonts w:eastAsia="Calibri"/>
                <w:sz w:val="20"/>
                <w:szCs w:val="20"/>
              </w:rPr>
              <w:t>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Министерством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обороны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="00A23456">
              <w:rPr>
                <w:rFonts w:eastAsia="Calibri"/>
                <w:sz w:val="20"/>
                <w:szCs w:val="20"/>
              </w:rPr>
              <w:t xml:space="preserve">Российской Федерации </w:t>
            </w:r>
            <w:r w:rsidRPr="00A23456">
              <w:rPr>
                <w:rFonts w:eastAsia="Calibri"/>
                <w:sz w:val="20"/>
                <w:szCs w:val="20"/>
              </w:rPr>
              <w:t>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прохождении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военной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службы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66" w:type="pct"/>
            <w:gridSpan w:val="2"/>
          </w:tcPr>
          <w:p w:rsidR="00A5094E" w:rsidRPr="00A23456" w:rsidRDefault="00A5094E" w:rsidP="00A2345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1.3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823" w:type="pct"/>
            <w:gridSpan w:val="4"/>
            <w:tcBorders>
              <w:left w:val="single" w:sz="4" w:space="0" w:color="auto"/>
            </w:tcBorders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Комплекс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процессных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мероприятий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«Организация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взаимодействия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власти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гражданами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организациями,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числе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основе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цифровых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технологий»</w:t>
            </w:r>
          </w:p>
        </w:tc>
      </w:tr>
      <w:tr w:rsidR="003A7CE1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3A7CE1" w:rsidRPr="00A23456" w:rsidRDefault="003A7CE1" w:rsidP="003A7CE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3A7CE1" w:rsidRPr="00A23456" w:rsidRDefault="003A7CE1" w:rsidP="003A7CE1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Ответственный за реализацию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A23456">
              <w:rPr>
                <w:rFonts w:eastAsia="Calibri"/>
                <w:sz w:val="20"/>
                <w:szCs w:val="20"/>
              </w:rPr>
              <w:t xml:space="preserve"> управление внутренней политики администрации Кондинского района</w:t>
            </w:r>
          </w:p>
        </w:tc>
        <w:tc>
          <w:tcPr>
            <w:tcW w:w="2382" w:type="pct"/>
            <w:gridSpan w:val="3"/>
          </w:tcPr>
          <w:p w:rsidR="003A7CE1" w:rsidRPr="00A23456" w:rsidRDefault="003A7CE1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723">
              <w:rPr>
                <w:rFonts w:eastAsia="Calibri"/>
                <w:sz w:val="20"/>
                <w:szCs w:val="20"/>
              </w:rPr>
              <w:t>Срок реализации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2B7723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1.3.1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40" w:type="pct"/>
          </w:tcPr>
          <w:p w:rsidR="00A5094E" w:rsidRPr="00A23456" w:rsidRDefault="00A5094E" w:rsidP="003A7CE1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Обеспечение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взаимодействия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политическими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партиями,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избирательными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комиссиями,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законодательными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(представительными)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органами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государственной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власти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местного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самоуправления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сфере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регионального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развития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содействия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развитию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местного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самоуправления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районе,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прогноза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общественно-политической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ситуации</w:t>
            </w:r>
          </w:p>
        </w:tc>
        <w:tc>
          <w:tcPr>
            <w:tcW w:w="1317" w:type="pct"/>
          </w:tcPr>
          <w:p w:rsidR="003A7CE1" w:rsidRPr="00A23456" w:rsidRDefault="00A5094E" w:rsidP="003A7CE1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sz w:val="20"/>
                <w:szCs w:val="20"/>
              </w:rPr>
              <w:t>Повышение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количества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форм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непосредственного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осуществления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местного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самоуправления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участия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населения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осуществлении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местного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самоуправления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муниципальных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образованиях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случаев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их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применения,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том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числе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через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цифровую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платформу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обратной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связи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(ПОС)</w:t>
            </w:r>
          </w:p>
        </w:tc>
        <w:tc>
          <w:tcPr>
            <w:tcW w:w="1066" w:type="pct"/>
            <w:gridSpan w:val="2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sz w:val="20"/>
                <w:szCs w:val="20"/>
              </w:rPr>
              <w:t>Количество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форм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непосредственного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осуществления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местного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самоуправления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участия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населения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осуществлении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местного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самоуправления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муниципальных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образованиях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случаев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их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применения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1.4.</w:t>
            </w:r>
          </w:p>
        </w:tc>
        <w:tc>
          <w:tcPr>
            <w:tcW w:w="4823" w:type="pct"/>
            <w:gridSpan w:val="4"/>
            <w:tcBorders>
              <w:left w:val="single" w:sz="4" w:space="0" w:color="auto"/>
            </w:tcBorders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Комплекс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процессных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мероприятий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«Создание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условий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для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развития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гражданских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инициатив»</w:t>
            </w:r>
          </w:p>
        </w:tc>
      </w:tr>
      <w:tr w:rsidR="003A7CE1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3A7CE1" w:rsidRPr="00A23456" w:rsidRDefault="003A7CE1" w:rsidP="008C518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0" w:type="pct"/>
            <w:tcBorders>
              <w:right w:val="single" w:sz="4" w:space="0" w:color="auto"/>
            </w:tcBorders>
          </w:tcPr>
          <w:p w:rsidR="003A7CE1" w:rsidRPr="00A23456" w:rsidRDefault="003A7CE1" w:rsidP="003A7CE1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Ответственный за реализацию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A23456">
              <w:rPr>
                <w:rFonts w:eastAsia="Calibri"/>
                <w:sz w:val="20"/>
                <w:szCs w:val="20"/>
              </w:rPr>
              <w:t xml:space="preserve"> управление внутренней политики администрации </w:t>
            </w:r>
            <w:r w:rsidRPr="00A23456">
              <w:rPr>
                <w:rFonts w:eastAsia="Calibri"/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2382" w:type="pct"/>
            <w:gridSpan w:val="3"/>
            <w:tcBorders>
              <w:left w:val="single" w:sz="4" w:space="0" w:color="auto"/>
            </w:tcBorders>
          </w:tcPr>
          <w:p w:rsidR="003A7CE1" w:rsidRPr="00A23456" w:rsidRDefault="003A7CE1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723">
              <w:rPr>
                <w:rFonts w:eastAsia="Calibri"/>
                <w:sz w:val="20"/>
                <w:szCs w:val="20"/>
              </w:rPr>
              <w:lastRenderedPageBreak/>
              <w:t>Срок реализации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2B7723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lastRenderedPageBreak/>
              <w:t>1.4.1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A5094E" w:rsidRPr="00A23456" w:rsidRDefault="00A5094E" w:rsidP="003A7CE1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Оказание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консультативной,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методической,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информационной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помощи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гражданам,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органам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территориального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общественного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самоуправления,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индивидуальным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предпринимателям,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(за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исключением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государственных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(муниципальных)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учреждений),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числе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ориентированным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осуществляющим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свою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деятельность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территории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разработке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заполнении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(составлении)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заявки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для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участия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региональном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конкурсе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инициативного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бюджетирования</w:t>
            </w:r>
          </w:p>
        </w:tc>
        <w:tc>
          <w:tcPr>
            <w:tcW w:w="1317" w:type="pct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Повышение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количества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организаций,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принимающих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участие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региональном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конкурсе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инициативных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проектов,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посредством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оказания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консультативной,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методической,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информационной</w:t>
            </w:r>
            <w:bookmarkStart w:id="1" w:name="_GoBack"/>
            <w:bookmarkEnd w:id="1"/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помощи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гражданам,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органам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территориального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общественного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самоуправления,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индивидуальным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предпринимателям,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(за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исключением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государственных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(муниципальных)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учреждений),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числе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ориентированным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осуществляющим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свою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деятельность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территории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разработке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заполнении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(составлении)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заявки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для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участия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региональном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конкурсе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инициативного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бюджетирования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66" w:type="pct"/>
            <w:gridSpan w:val="2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Удовлетворенность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информационной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открытостью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местного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самоуправления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823" w:type="pct"/>
            <w:gridSpan w:val="4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Направление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(подпрограмма)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«Обеспечение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равного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доступа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социально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значимой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информации»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2.1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823" w:type="pct"/>
            <w:gridSpan w:val="4"/>
            <w:tcBorders>
              <w:left w:val="single" w:sz="4" w:space="0" w:color="auto"/>
            </w:tcBorders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Комплекс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процессных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мероприятий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</w:t>
            </w:r>
            <w:r w:rsidRPr="00A23456">
              <w:rPr>
                <w:sz w:val="20"/>
                <w:szCs w:val="20"/>
              </w:rPr>
              <w:t>Информирование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населения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деятельности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органов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местного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самоуправления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Кондинского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района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через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средства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массовой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информации»</w:t>
            </w:r>
          </w:p>
        </w:tc>
      </w:tr>
      <w:tr w:rsidR="003A7CE1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3A7CE1" w:rsidRPr="00A23456" w:rsidRDefault="003A7CE1" w:rsidP="008C51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3A7CE1" w:rsidRPr="00A23456" w:rsidRDefault="003A7CE1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Ответственный за реализацию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A23456">
              <w:rPr>
                <w:rFonts w:eastAsia="Calibri"/>
                <w:sz w:val="20"/>
                <w:szCs w:val="20"/>
              </w:rPr>
              <w:t xml:space="preserve"> управление внутренней политики администрации Кондинского района</w:t>
            </w:r>
          </w:p>
        </w:tc>
        <w:tc>
          <w:tcPr>
            <w:tcW w:w="2382" w:type="pct"/>
            <w:gridSpan w:val="3"/>
          </w:tcPr>
          <w:p w:rsidR="003A7CE1" w:rsidRPr="00A23456" w:rsidRDefault="003A7CE1" w:rsidP="00A2345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723">
              <w:rPr>
                <w:rFonts w:eastAsia="Calibri"/>
                <w:sz w:val="20"/>
                <w:szCs w:val="20"/>
              </w:rPr>
              <w:t>Срок реализации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2B7723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2.1.1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40" w:type="pct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Предоставление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субсидии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из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бюджета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автономной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некоммерческой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«Медиацентр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«Евра»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целях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финансового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обеспечения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затрат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информирование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населения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приоритетных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направлениях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деятельности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местного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самоуправления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1317" w:type="pct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Повышение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информированности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населения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приоритетных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направлениях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деятельности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местного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самоуправления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Кондинского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района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путем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предоставления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субсидии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автономной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некоммерческой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организации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«Медиацентр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«Евра»</w:t>
            </w:r>
            <w:r w:rsidR="008C5188" w:rsidRPr="00A234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pct"/>
            <w:gridSpan w:val="2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sz w:val="20"/>
                <w:szCs w:val="20"/>
              </w:rPr>
              <w:t>Удовлетворенность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граждан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информационной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открытостью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органов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местного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самоуправления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Кондинского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района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823" w:type="pct"/>
            <w:gridSpan w:val="4"/>
          </w:tcPr>
          <w:p w:rsidR="00A5094E" w:rsidRPr="00A23456" w:rsidRDefault="00A5094E" w:rsidP="008C5188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Направление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(подпрограмма)</w:t>
            </w:r>
            <w:r w:rsidR="008C5188" w:rsidRPr="00A23456">
              <w:rPr>
                <w:sz w:val="20"/>
                <w:szCs w:val="20"/>
              </w:rPr>
              <w:t xml:space="preserve"> </w:t>
            </w:r>
            <w:r w:rsidRPr="00A23456">
              <w:rPr>
                <w:sz w:val="20"/>
                <w:szCs w:val="20"/>
              </w:rPr>
              <w:t>«</w:t>
            </w:r>
            <w:r w:rsidRPr="00A23456">
              <w:rPr>
                <w:rFonts w:eastAsia="Calibri"/>
                <w:sz w:val="20"/>
                <w:szCs w:val="20"/>
              </w:rPr>
              <w:t>Развитие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взаимовыгодного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сотрудничества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на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межрегиональном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международном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уровнях»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3.1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823" w:type="pct"/>
            <w:gridSpan w:val="4"/>
            <w:tcBorders>
              <w:left w:val="single" w:sz="4" w:space="0" w:color="auto"/>
            </w:tcBorders>
          </w:tcPr>
          <w:p w:rsidR="00A5094E" w:rsidRPr="00A23456" w:rsidRDefault="00A5094E" w:rsidP="008C5188">
            <w:pPr>
              <w:jc w:val="center"/>
              <w:rPr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Комплекс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процессных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мероприятий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«Развитие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сотрудничества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органами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власти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регионами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иностранных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государств,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субъектами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Российской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Федерации,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международными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организациями</w:t>
            </w:r>
            <w:r w:rsidRPr="00A23456">
              <w:rPr>
                <w:sz w:val="20"/>
                <w:szCs w:val="20"/>
              </w:rPr>
              <w:t>»</w:t>
            </w:r>
          </w:p>
        </w:tc>
      </w:tr>
      <w:tr w:rsidR="003A7CE1" w:rsidRPr="00A23456" w:rsidTr="003A7CE1">
        <w:trPr>
          <w:trHeight w:val="68"/>
        </w:trPr>
        <w:tc>
          <w:tcPr>
            <w:tcW w:w="177" w:type="pct"/>
            <w:tcBorders>
              <w:right w:val="single" w:sz="4" w:space="0" w:color="auto"/>
            </w:tcBorders>
          </w:tcPr>
          <w:p w:rsidR="003A7CE1" w:rsidRPr="00A23456" w:rsidRDefault="003A7CE1" w:rsidP="003A7CE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0" w:type="pct"/>
            <w:tcBorders>
              <w:right w:val="single" w:sz="4" w:space="0" w:color="auto"/>
            </w:tcBorders>
          </w:tcPr>
          <w:p w:rsidR="003A7CE1" w:rsidRPr="00A23456" w:rsidRDefault="003A7CE1" w:rsidP="003A7CE1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Ответственный за реализацию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A23456">
              <w:rPr>
                <w:rFonts w:eastAsia="Calibri"/>
                <w:sz w:val="20"/>
                <w:szCs w:val="20"/>
              </w:rPr>
              <w:t xml:space="preserve"> управление внутренней политики администрации Кондинского района</w:t>
            </w:r>
          </w:p>
        </w:tc>
        <w:tc>
          <w:tcPr>
            <w:tcW w:w="2382" w:type="pct"/>
            <w:gridSpan w:val="3"/>
            <w:tcBorders>
              <w:left w:val="single" w:sz="4" w:space="0" w:color="auto"/>
            </w:tcBorders>
          </w:tcPr>
          <w:p w:rsidR="003A7CE1" w:rsidRPr="00A23456" w:rsidRDefault="003A7CE1" w:rsidP="00A23456">
            <w:pPr>
              <w:jc w:val="center"/>
              <w:rPr>
                <w:sz w:val="20"/>
                <w:szCs w:val="20"/>
              </w:rPr>
            </w:pPr>
            <w:r w:rsidRPr="002B7723">
              <w:rPr>
                <w:rFonts w:eastAsia="Calibri"/>
                <w:sz w:val="20"/>
                <w:szCs w:val="20"/>
              </w:rPr>
              <w:t>Срок реализации</w:t>
            </w:r>
            <w:r>
              <w:rPr>
                <w:rFonts w:eastAsia="Calibri"/>
                <w:sz w:val="20"/>
                <w:szCs w:val="20"/>
              </w:rPr>
              <w:t>:</w:t>
            </w:r>
            <w:r w:rsidRPr="002B7723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2025-2030</w:t>
            </w:r>
          </w:p>
        </w:tc>
      </w:tr>
      <w:tr w:rsidR="00A5094E" w:rsidRPr="00A23456" w:rsidTr="003A7CE1">
        <w:trPr>
          <w:trHeight w:val="68"/>
        </w:trPr>
        <w:tc>
          <w:tcPr>
            <w:tcW w:w="177" w:type="pct"/>
          </w:tcPr>
          <w:p w:rsidR="00A5094E" w:rsidRPr="00A23456" w:rsidRDefault="00A5094E" w:rsidP="008C5188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3.1.1</w:t>
            </w:r>
            <w:r w:rsidR="00A2345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40" w:type="pct"/>
          </w:tcPr>
          <w:p w:rsidR="00A5094E" w:rsidRPr="00A23456" w:rsidRDefault="00A5094E" w:rsidP="003A7CE1">
            <w:pPr>
              <w:jc w:val="center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Развитие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взаимовыгодных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международных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межрегиональных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связей,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вовлечение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граждан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организаций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развитие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внешнеэкономической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деятельности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гуманитарных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связей</w:t>
            </w:r>
          </w:p>
        </w:tc>
        <w:tc>
          <w:tcPr>
            <w:tcW w:w="1317" w:type="pct"/>
          </w:tcPr>
          <w:p w:rsidR="00A5094E" w:rsidRPr="00A23456" w:rsidRDefault="00A5094E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rFonts w:eastAsia="Calibri"/>
                <w:sz w:val="20"/>
                <w:szCs w:val="20"/>
              </w:rPr>
              <w:t>Увеличение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количества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внешних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партнеров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муниципального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образования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путем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реализации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совместных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проектов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и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планов</w:t>
            </w:r>
            <w:r w:rsidR="008C5188" w:rsidRPr="00A23456">
              <w:rPr>
                <w:rFonts w:eastAsia="Calibri"/>
                <w:sz w:val="20"/>
                <w:szCs w:val="20"/>
              </w:rPr>
              <w:t xml:space="preserve"> </w:t>
            </w:r>
            <w:r w:rsidRPr="00A23456">
              <w:rPr>
                <w:rFonts w:eastAsia="Calibri"/>
                <w:sz w:val="20"/>
                <w:szCs w:val="20"/>
              </w:rPr>
              <w:t>мероприятий</w:t>
            </w:r>
          </w:p>
        </w:tc>
        <w:tc>
          <w:tcPr>
            <w:tcW w:w="1066" w:type="pct"/>
            <w:gridSpan w:val="2"/>
          </w:tcPr>
          <w:p w:rsidR="00A5094E" w:rsidRPr="00A23456" w:rsidRDefault="008C5188" w:rsidP="008C5188">
            <w:pPr>
              <w:jc w:val="both"/>
              <w:rPr>
                <w:rFonts w:eastAsia="Calibri"/>
                <w:sz w:val="20"/>
                <w:szCs w:val="20"/>
              </w:rPr>
            </w:pPr>
            <w:r w:rsidRPr="00A23456">
              <w:rPr>
                <w:sz w:val="20"/>
                <w:szCs w:val="20"/>
              </w:rPr>
              <w:t xml:space="preserve"> </w:t>
            </w:r>
            <w:r w:rsidR="00A5094E" w:rsidRPr="00A23456">
              <w:rPr>
                <w:sz w:val="20"/>
                <w:szCs w:val="20"/>
              </w:rPr>
              <w:t>Количество</w:t>
            </w:r>
            <w:r w:rsidRPr="00A23456">
              <w:rPr>
                <w:sz w:val="20"/>
                <w:szCs w:val="20"/>
              </w:rPr>
              <w:t xml:space="preserve"> </w:t>
            </w:r>
            <w:r w:rsidR="00A5094E" w:rsidRPr="00A23456">
              <w:rPr>
                <w:sz w:val="20"/>
                <w:szCs w:val="20"/>
              </w:rPr>
              <w:t>соглашений</w:t>
            </w:r>
            <w:r w:rsidRPr="00A23456">
              <w:rPr>
                <w:sz w:val="20"/>
                <w:szCs w:val="20"/>
              </w:rPr>
              <w:t xml:space="preserve"> </w:t>
            </w:r>
            <w:r w:rsidR="00A5094E" w:rsidRPr="00A23456">
              <w:rPr>
                <w:sz w:val="20"/>
                <w:szCs w:val="20"/>
              </w:rPr>
              <w:t>(планов</w:t>
            </w:r>
            <w:r w:rsidRPr="00A23456">
              <w:rPr>
                <w:sz w:val="20"/>
                <w:szCs w:val="20"/>
              </w:rPr>
              <w:t xml:space="preserve"> </w:t>
            </w:r>
            <w:r w:rsidR="00A5094E" w:rsidRPr="00A23456">
              <w:rPr>
                <w:sz w:val="20"/>
                <w:szCs w:val="20"/>
              </w:rPr>
              <w:t>мероприятий)</w:t>
            </w:r>
            <w:r w:rsidRPr="00A23456">
              <w:rPr>
                <w:sz w:val="20"/>
                <w:szCs w:val="20"/>
              </w:rPr>
              <w:t xml:space="preserve"> </w:t>
            </w:r>
            <w:r w:rsidR="00A5094E" w:rsidRPr="00A23456">
              <w:rPr>
                <w:sz w:val="20"/>
                <w:szCs w:val="20"/>
              </w:rPr>
              <w:t>с</w:t>
            </w:r>
            <w:r w:rsidRPr="00A23456">
              <w:rPr>
                <w:sz w:val="20"/>
                <w:szCs w:val="20"/>
              </w:rPr>
              <w:t xml:space="preserve"> </w:t>
            </w:r>
            <w:r w:rsidR="00A5094E" w:rsidRPr="00A23456">
              <w:rPr>
                <w:sz w:val="20"/>
                <w:szCs w:val="20"/>
              </w:rPr>
              <w:t>внешними</w:t>
            </w:r>
            <w:r w:rsidRPr="00A23456">
              <w:rPr>
                <w:sz w:val="20"/>
                <w:szCs w:val="20"/>
              </w:rPr>
              <w:t xml:space="preserve"> </w:t>
            </w:r>
            <w:r w:rsidR="00A5094E" w:rsidRPr="00A23456">
              <w:rPr>
                <w:sz w:val="20"/>
                <w:szCs w:val="20"/>
              </w:rPr>
              <w:t>партнерами</w:t>
            </w:r>
          </w:p>
        </w:tc>
      </w:tr>
    </w:tbl>
    <w:p w:rsidR="00A5094E" w:rsidRPr="00E47A66" w:rsidRDefault="00A5094E" w:rsidP="00A5094E">
      <w:pPr>
        <w:jc w:val="center"/>
      </w:pPr>
      <w:r w:rsidRPr="00133A9A">
        <w:lastRenderedPageBreak/>
        <w:t>4.</w:t>
      </w:r>
      <w:r w:rsidR="008C5188" w:rsidRPr="00133A9A">
        <w:t xml:space="preserve"> </w:t>
      </w:r>
      <w:r w:rsidRPr="00133A9A">
        <w:t>Финансовое</w:t>
      </w:r>
      <w:r w:rsidR="008C5188">
        <w:t xml:space="preserve"> </w:t>
      </w:r>
      <w:r w:rsidRPr="00E47A66">
        <w:t>обеспечение</w:t>
      </w:r>
      <w:r w:rsidR="008C5188">
        <w:t xml:space="preserve"> </w:t>
      </w:r>
      <w:r w:rsidRPr="00E47A66">
        <w:t>муниципальной</w:t>
      </w:r>
      <w:r w:rsidR="008C5188">
        <w:t xml:space="preserve"> </w:t>
      </w:r>
      <w:r w:rsidRPr="00E47A66">
        <w:t>программы</w:t>
      </w:r>
    </w:p>
    <w:p w:rsidR="00A5094E" w:rsidRPr="00E47A66" w:rsidRDefault="00A5094E" w:rsidP="00A5094E">
      <w:pPr>
        <w:jc w:val="right"/>
      </w:pP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8"/>
        <w:gridCol w:w="1262"/>
        <w:gridCol w:w="1238"/>
        <w:gridCol w:w="1250"/>
        <w:gridCol w:w="1262"/>
        <w:gridCol w:w="1188"/>
        <w:gridCol w:w="1225"/>
        <w:gridCol w:w="1433"/>
      </w:tblGrid>
      <w:tr w:rsidR="00A5094E" w:rsidRPr="003A7CE1" w:rsidTr="003A7CE1">
        <w:trPr>
          <w:trHeight w:val="68"/>
        </w:trPr>
        <w:tc>
          <w:tcPr>
            <w:tcW w:w="6068" w:type="dxa"/>
            <w:vMerge w:val="restart"/>
          </w:tcPr>
          <w:p w:rsidR="00A5094E" w:rsidRPr="003A7CE1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Наименование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муниципальной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программы,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структурного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элемента,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источник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финансового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обеспечения</w:t>
            </w:r>
          </w:p>
        </w:tc>
        <w:tc>
          <w:tcPr>
            <w:tcW w:w="8858" w:type="dxa"/>
            <w:gridSpan w:val="7"/>
          </w:tcPr>
          <w:p w:rsidR="00A5094E" w:rsidRPr="003A7CE1" w:rsidRDefault="00A5094E" w:rsidP="008C5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Объем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финансового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обеспечения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годам,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тыс.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рублей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  <w:vMerge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2029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2030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Всего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3A7CE1">
              <w:rPr>
                <w:rFonts w:eastAsia="Calibri"/>
                <w:sz w:val="18"/>
                <w:szCs w:val="18"/>
              </w:rPr>
              <w:t>Муниципальная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программа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«Развитие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гражданского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общества»,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31</w:t>
            </w:r>
            <w:r w:rsidR="003A7CE1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315,20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3A7CE1">
              <w:rPr>
                <w:rFonts w:eastAsia="Calibri"/>
                <w:iCs/>
                <w:sz w:val="18"/>
                <w:szCs w:val="18"/>
              </w:rPr>
              <w:t>Бюджет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Кондинского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района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(всего),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них: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31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315,20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федерального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окружного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местный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бюджет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5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219,20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31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315,20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Иные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источники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1.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Комплекс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процессных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мероприятий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«Оказание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финансовой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поддержки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социально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ориентированным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некоммерческим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организациям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путем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предоставления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грантов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на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конкурсной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основе»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3A7CE1">
              <w:rPr>
                <w:rFonts w:eastAsia="Calibri"/>
                <w:iCs/>
                <w:sz w:val="18"/>
                <w:szCs w:val="18"/>
              </w:rPr>
              <w:t>1.1.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Бюджет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Кондинского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района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(всего),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них: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федерального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окружного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местный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бюджет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400,00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1.2.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Иные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источники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Комплекс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процессных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мероприятий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«</w:t>
            </w:r>
            <w:r w:rsidRPr="003A7CE1">
              <w:rPr>
                <w:sz w:val="18"/>
                <w:szCs w:val="18"/>
              </w:rPr>
              <w:t>Социальная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поддержка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граждан</w:t>
            </w:r>
            <w:r w:rsidRPr="003A7CE1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iCs/>
                <w:sz w:val="18"/>
                <w:szCs w:val="18"/>
              </w:rPr>
              <w:t>2.1.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Бюджет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Кондинского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района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(всего),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них: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федерального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окружного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местный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бюджет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2.2.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Иные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источники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Комплекс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процессных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мероприятий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«Организация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взаимодействия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органов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власти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с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гражданами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организациями,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на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основе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цифровых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технологий»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iCs/>
                <w:sz w:val="18"/>
                <w:szCs w:val="18"/>
              </w:rPr>
              <w:t>3.1.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Бюджет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Кондинского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района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(всего),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них: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федерального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окружного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местный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бюджет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3.2.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Иные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источники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Комплекс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процессных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мероприятий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«Создание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условий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для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развития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гражданских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инициатив»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iCs/>
                <w:sz w:val="18"/>
                <w:szCs w:val="18"/>
              </w:rPr>
              <w:t>4.1.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Бюджет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Кондинского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района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(всего),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них: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федерального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окружного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местный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бюджет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4.2.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Иные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источники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Комплекс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процессных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мероприятий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«</w:t>
            </w:r>
            <w:r w:rsidRPr="003A7CE1">
              <w:rPr>
                <w:sz w:val="18"/>
                <w:szCs w:val="18"/>
              </w:rPr>
              <w:t>Информирование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населения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о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деятельности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органов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местного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самоуправления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Кондинского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района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через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средства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массовой</w:t>
            </w:r>
            <w:r w:rsidR="008C5188" w:rsidRPr="003A7CE1">
              <w:rPr>
                <w:sz w:val="18"/>
                <w:szCs w:val="18"/>
              </w:rPr>
              <w:t xml:space="preserve"> </w:t>
            </w:r>
            <w:r w:rsidRPr="003A7CE1">
              <w:rPr>
                <w:sz w:val="18"/>
                <w:szCs w:val="18"/>
              </w:rPr>
              <w:t>информации»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28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915,20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iCs/>
                <w:sz w:val="18"/>
                <w:szCs w:val="18"/>
              </w:rPr>
              <w:lastRenderedPageBreak/>
              <w:t>5.1.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Бюджет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Кондинского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района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(всего),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них: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28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915,20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федерального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окружного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местный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бюджет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4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819,20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28</w:t>
            </w:r>
            <w:r w:rsid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915,20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5.2.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Иные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источники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Комплекс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процессных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мероприятий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«Развитие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сотрудничества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с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органами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власти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регионами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иностранных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государств,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субъектами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Российской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Федерации,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международными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организациями»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iCs/>
                <w:sz w:val="18"/>
                <w:szCs w:val="18"/>
              </w:rPr>
              <w:t>6.1.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Бюджет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Кондинского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района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(всего),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iCs/>
                <w:sz w:val="18"/>
                <w:szCs w:val="18"/>
              </w:rPr>
              <w:t>них: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федерального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</w:rPr>
              <w:t>в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том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числе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межбюджетные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трансферты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из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окружного</w:t>
            </w:r>
            <w:r w:rsidR="008C5188" w:rsidRPr="003A7CE1">
              <w:rPr>
                <w:rFonts w:eastAsia="Calibri"/>
                <w:sz w:val="18"/>
                <w:szCs w:val="18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</w:rPr>
              <w:t>бюджета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6068" w:type="dxa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местный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бюджет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3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50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62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88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25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433" w:type="dxa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A5094E" w:rsidRPr="003A7CE1" w:rsidTr="003A7CE1">
        <w:trPr>
          <w:trHeight w:val="68"/>
        </w:trPr>
        <w:tc>
          <w:tcPr>
            <w:tcW w:w="0" w:type="auto"/>
          </w:tcPr>
          <w:p w:rsidR="00A5094E" w:rsidRPr="003A7CE1" w:rsidRDefault="00A5094E" w:rsidP="003A7CE1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3A7CE1">
              <w:rPr>
                <w:rFonts w:eastAsia="Calibri"/>
                <w:sz w:val="18"/>
                <w:szCs w:val="18"/>
                <w:lang w:eastAsia="ar-SA"/>
              </w:rPr>
              <w:t>6.2.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Иные</w:t>
            </w:r>
            <w:r w:rsidR="008C5188" w:rsidRPr="003A7CE1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A7CE1">
              <w:rPr>
                <w:rFonts w:eastAsia="Calibri"/>
                <w:sz w:val="18"/>
                <w:szCs w:val="18"/>
                <w:lang w:eastAsia="ar-SA"/>
              </w:rPr>
              <w:t>источники</w:t>
            </w:r>
          </w:p>
        </w:tc>
        <w:tc>
          <w:tcPr>
            <w:tcW w:w="0" w:type="auto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0" w:type="auto"/>
          </w:tcPr>
          <w:p w:rsidR="00A5094E" w:rsidRPr="003A7CE1" w:rsidRDefault="00A5094E" w:rsidP="003A7CE1">
            <w:pPr>
              <w:jc w:val="center"/>
              <w:rPr>
                <w:rFonts w:eastAsia="Calibri"/>
                <w:sz w:val="18"/>
                <w:szCs w:val="18"/>
              </w:rPr>
            </w:pPr>
            <w:r w:rsidRPr="003A7CE1">
              <w:rPr>
                <w:rFonts w:eastAsia="Calibri"/>
                <w:sz w:val="18"/>
                <w:szCs w:val="18"/>
              </w:rPr>
              <w:t>0,00</w:t>
            </w:r>
          </w:p>
        </w:tc>
      </w:tr>
    </w:tbl>
    <w:p w:rsidR="00A5094E" w:rsidRPr="00E47A66" w:rsidRDefault="00A5094E" w:rsidP="003A7CE1">
      <w:pPr>
        <w:tabs>
          <w:tab w:val="left" w:pos="709"/>
          <w:tab w:val="left" w:pos="13942"/>
        </w:tabs>
        <w:spacing w:before="240" w:after="120"/>
        <w:jc w:val="center"/>
      </w:pPr>
    </w:p>
    <w:p w:rsidR="00A5094E" w:rsidRDefault="00A5094E" w:rsidP="001F3064">
      <w:pPr>
        <w:tabs>
          <w:tab w:val="left" w:pos="4962"/>
        </w:tabs>
        <w:ind w:left="4962"/>
      </w:pPr>
    </w:p>
    <w:p w:rsidR="001F3064" w:rsidRDefault="001F3064" w:rsidP="0023731C">
      <w:pPr>
        <w:rPr>
          <w:color w:val="000000"/>
          <w:sz w:val="16"/>
          <w:szCs w:val="16"/>
        </w:rPr>
      </w:pPr>
    </w:p>
    <w:sectPr w:rsidR="001F3064" w:rsidSect="00A5094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88" w:rsidRDefault="008C5188">
      <w:r>
        <w:separator/>
      </w:r>
    </w:p>
  </w:endnote>
  <w:endnote w:type="continuationSeparator" w:id="0">
    <w:p w:rsidR="008C5188" w:rsidRDefault="008C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88" w:rsidRDefault="008C5188">
      <w:r>
        <w:separator/>
      </w:r>
    </w:p>
  </w:footnote>
  <w:footnote w:type="continuationSeparator" w:id="0">
    <w:p w:rsidR="008C5188" w:rsidRDefault="008C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88" w:rsidRDefault="008C5188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C5188" w:rsidRDefault="008C51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88" w:rsidRDefault="008C5188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88" w:rsidRDefault="008C518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A9A">
      <w:rPr>
        <w:noProof/>
      </w:rPr>
      <w:t>6</w:t>
    </w:r>
    <w:r>
      <w:fldChar w:fldCharType="end"/>
    </w:r>
  </w:p>
  <w:p w:rsidR="008C5188" w:rsidRDefault="008C51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4654A1"/>
    <w:multiLevelType w:val="multilevel"/>
    <w:tmpl w:val="E92CFE68"/>
    <w:lvl w:ilvl="0">
      <w:start w:val="2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4FA40FDE"/>
    <w:multiLevelType w:val="singleLevel"/>
    <w:tmpl w:val="4FA40FDE"/>
    <w:lvl w:ilvl="0">
      <w:start w:val="3"/>
      <w:numFmt w:val="decimal"/>
      <w:suff w:val="space"/>
      <w:lvlText w:val="%1."/>
      <w:lvlJc w:val="left"/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5"/>
  </w:num>
  <w:num w:numId="3">
    <w:abstractNumId w:val="18"/>
  </w:num>
  <w:num w:numId="4">
    <w:abstractNumId w:val="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19"/>
  </w:num>
  <w:num w:numId="13">
    <w:abstractNumId w:val="3"/>
  </w:num>
  <w:num w:numId="14">
    <w:abstractNumId w:val="29"/>
  </w:num>
  <w:num w:numId="15">
    <w:abstractNumId w:val="33"/>
  </w:num>
  <w:num w:numId="16">
    <w:abstractNumId w:val="24"/>
  </w:num>
  <w:num w:numId="17">
    <w:abstractNumId w:val="42"/>
  </w:num>
  <w:num w:numId="18">
    <w:abstractNumId w:val="25"/>
  </w:num>
  <w:num w:numId="19">
    <w:abstractNumId w:val="7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9"/>
  </w:num>
  <w:num w:numId="26">
    <w:abstractNumId w:val="11"/>
  </w:num>
  <w:num w:numId="27">
    <w:abstractNumId w:val="44"/>
  </w:num>
  <w:num w:numId="28">
    <w:abstractNumId w:val="37"/>
  </w:num>
  <w:num w:numId="29">
    <w:abstractNumId w:val="28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1"/>
  </w:num>
  <w:num w:numId="35">
    <w:abstractNumId w:val="8"/>
  </w:num>
  <w:num w:numId="36">
    <w:abstractNumId w:val="38"/>
  </w:num>
  <w:num w:numId="37">
    <w:abstractNumId w:val="16"/>
  </w:num>
  <w:num w:numId="38">
    <w:abstractNumId w:val="45"/>
  </w:num>
  <w:num w:numId="39">
    <w:abstractNumId w:val="30"/>
  </w:num>
  <w:num w:numId="40">
    <w:abstractNumId w:val="35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31"/>
  </w:num>
  <w:num w:numId="4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A9A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0D7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A7CE1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188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456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094E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1024&amp;date=31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8942&amp;date=13.09.2022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2024-12-27T09:33:00Z</cp:lastPrinted>
  <dcterms:created xsi:type="dcterms:W3CDTF">2024-12-26T10:01:00Z</dcterms:created>
  <dcterms:modified xsi:type="dcterms:W3CDTF">2024-12-27T09:33:00Z</dcterms:modified>
</cp:coreProperties>
</file>