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C56E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5pt;height:57.8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0412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12D" w:rsidRDefault="00D63E9B" w:rsidP="00DD004A">
            <w:pPr>
              <w:rPr>
                <w:sz w:val="26"/>
                <w:szCs w:val="26"/>
              </w:rPr>
            </w:pPr>
            <w:r w:rsidRPr="0080412D">
              <w:rPr>
                <w:sz w:val="26"/>
                <w:szCs w:val="26"/>
              </w:rPr>
              <w:t xml:space="preserve">от </w:t>
            </w:r>
            <w:r w:rsidR="00DD004A" w:rsidRPr="0080412D">
              <w:rPr>
                <w:sz w:val="26"/>
                <w:szCs w:val="26"/>
              </w:rPr>
              <w:t>10</w:t>
            </w:r>
            <w:r w:rsidR="0026636E" w:rsidRPr="0080412D">
              <w:rPr>
                <w:sz w:val="26"/>
                <w:szCs w:val="26"/>
              </w:rPr>
              <w:t xml:space="preserve"> </w:t>
            </w:r>
            <w:r w:rsidR="000407AE" w:rsidRPr="0080412D">
              <w:rPr>
                <w:sz w:val="26"/>
                <w:szCs w:val="26"/>
              </w:rPr>
              <w:t>февраля</w:t>
            </w:r>
            <w:r w:rsidR="003509C0" w:rsidRPr="0080412D">
              <w:rPr>
                <w:sz w:val="26"/>
                <w:szCs w:val="26"/>
              </w:rPr>
              <w:t xml:space="preserve"> </w:t>
            </w:r>
            <w:r w:rsidR="0026636E" w:rsidRPr="0080412D">
              <w:rPr>
                <w:sz w:val="26"/>
                <w:szCs w:val="26"/>
              </w:rPr>
              <w:t>202</w:t>
            </w:r>
            <w:r w:rsidR="00DB2C7B" w:rsidRPr="0080412D">
              <w:rPr>
                <w:sz w:val="26"/>
                <w:szCs w:val="26"/>
              </w:rPr>
              <w:t>5</w:t>
            </w:r>
            <w:r w:rsidRPr="0080412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12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12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412D" w:rsidRDefault="00D63E9B" w:rsidP="000A1A0A">
            <w:pPr>
              <w:jc w:val="right"/>
              <w:rPr>
                <w:sz w:val="26"/>
                <w:szCs w:val="26"/>
              </w:rPr>
            </w:pPr>
            <w:r w:rsidRPr="0080412D">
              <w:rPr>
                <w:sz w:val="26"/>
                <w:szCs w:val="26"/>
              </w:rPr>
              <w:t>№</w:t>
            </w:r>
            <w:r w:rsidR="00CF3CE0" w:rsidRPr="0080412D">
              <w:rPr>
                <w:sz w:val="26"/>
                <w:szCs w:val="26"/>
              </w:rPr>
              <w:t xml:space="preserve"> </w:t>
            </w:r>
            <w:r w:rsidR="003F07B7" w:rsidRPr="0080412D">
              <w:rPr>
                <w:sz w:val="26"/>
                <w:szCs w:val="26"/>
              </w:rPr>
              <w:t>14</w:t>
            </w:r>
            <w:r w:rsidR="000A1A0A">
              <w:rPr>
                <w:sz w:val="26"/>
                <w:szCs w:val="26"/>
              </w:rPr>
              <w:t>9</w:t>
            </w:r>
          </w:p>
        </w:tc>
      </w:tr>
      <w:tr w:rsidR="001A685C" w:rsidRPr="0080412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412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412D" w:rsidRDefault="001A685C" w:rsidP="00F40CE7">
            <w:pPr>
              <w:jc w:val="center"/>
              <w:rPr>
                <w:sz w:val="26"/>
                <w:szCs w:val="26"/>
              </w:rPr>
            </w:pPr>
            <w:r w:rsidRPr="0080412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412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80412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0412D" w:rsidTr="007F3E73">
        <w:tc>
          <w:tcPr>
            <w:tcW w:w="5920" w:type="dxa"/>
          </w:tcPr>
          <w:p w:rsidR="003F07B7" w:rsidRPr="0080412D" w:rsidRDefault="003F07B7" w:rsidP="003F07B7">
            <w:pPr>
              <w:rPr>
                <w:color w:val="000000"/>
                <w:sz w:val="26"/>
                <w:szCs w:val="26"/>
              </w:rPr>
            </w:pPr>
            <w:r w:rsidRPr="0080412D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3F07B7" w:rsidRPr="0080412D" w:rsidRDefault="003F07B7" w:rsidP="003F07B7">
            <w:pPr>
              <w:rPr>
                <w:color w:val="000000"/>
                <w:sz w:val="26"/>
                <w:szCs w:val="26"/>
              </w:rPr>
            </w:pPr>
            <w:r w:rsidRPr="0080412D">
              <w:rPr>
                <w:color w:val="000000"/>
                <w:sz w:val="26"/>
                <w:szCs w:val="26"/>
              </w:rPr>
              <w:t xml:space="preserve">от 21 ноября 2022 года № 2499 </w:t>
            </w:r>
          </w:p>
          <w:p w:rsidR="003F07B7" w:rsidRPr="0080412D" w:rsidRDefault="003F07B7" w:rsidP="003F07B7">
            <w:pPr>
              <w:rPr>
                <w:color w:val="000000"/>
                <w:sz w:val="26"/>
                <w:szCs w:val="26"/>
              </w:rPr>
            </w:pPr>
            <w:r w:rsidRPr="0080412D">
              <w:rPr>
                <w:color w:val="000000"/>
                <w:sz w:val="26"/>
                <w:szCs w:val="26"/>
              </w:rPr>
              <w:t>«О муниципальной программе Кондинского района «Безопасность жизнедеятельности»</w:t>
            </w:r>
          </w:p>
          <w:p w:rsidR="000F2778" w:rsidRPr="0080412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F07B7" w:rsidRPr="0080412D" w:rsidRDefault="003F07B7" w:rsidP="0080412D">
      <w:pPr>
        <w:ind w:firstLine="709"/>
        <w:jc w:val="both"/>
        <w:rPr>
          <w:color w:val="000000"/>
          <w:sz w:val="26"/>
          <w:szCs w:val="26"/>
        </w:rPr>
      </w:pPr>
      <w:r w:rsidRPr="0080412D">
        <w:rPr>
          <w:color w:val="000000"/>
          <w:sz w:val="26"/>
          <w:szCs w:val="26"/>
        </w:rPr>
        <w:t xml:space="preserve">В соответствии с решением Думы Кондинского района от 26 декабря 2023 года № 1100 «О бюджете муниципального образования Кондинский район на 2024 год и на плановый период 2025 и 2026 годов», целях совершенствования механизмов реализации мероприятий муниципальной программы Кондинского района «Безопасность жизнедеятельности», </w:t>
      </w:r>
      <w:r w:rsidRPr="0080412D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3F07B7" w:rsidRDefault="003F07B7" w:rsidP="0080412D">
      <w:pPr>
        <w:ind w:firstLine="709"/>
        <w:jc w:val="both"/>
        <w:rPr>
          <w:color w:val="000000"/>
          <w:sz w:val="26"/>
          <w:szCs w:val="26"/>
        </w:rPr>
      </w:pPr>
      <w:r w:rsidRPr="0080412D">
        <w:rPr>
          <w:color w:val="000000"/>
          <w:sz w:val="26"/>
          <w:szCs w:val="26"/>
        </w:rPr>
        <w:t xml:space="preserve">1. Внести </w:t>
      </w:r>
      <w:r w:rsidR="0080412D" w:rsidRPr="0080412D">
        <w:rPr>
          <w:color w:val="000000"/>
          <w:sz w:val="26"/>
          <w:szCs w:val="26"/>
        </w:rPr>
        <w:t>в постановление администрации Кондинского района от 21 ноября 2022 года № 2499 «О муниципальной программе Кондинского района «Безопасность жизнедеятельности»</w:t>
      </w:r>
      <w:r w:rsidR="0080412D">
        <w:rPr>
          <w:color w:val="000000"/>
          <w:sz w:val="26"/>
          <w:szCs w:val="26"/>
        </w:rPr>
        <w:t xml:space="preserve"> </w:t>
      </w:r>
      <w:r w:rsidRPr="0080412D">
        <w:rPr>
          <w:color w:val="000000"/>
          <w:sz w:val="26"/>
          <w:szCs w:val="26"/>
        </w:rPr>
        <w:t>следующие изменения:</w:t>
      </w:r>
    </w:p>
    <w:p w:rsidR="00FC56ED" w:rsidRPr="0080412D" w:rsidRDefault="00FC56ED" w:rsidP="0080412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В пункте 5 постановления слова «С.А. Боенко» заметь словами                           </w:t>
      </w:r>
      <w:proofErr w:type="gramStart"/>
      <w:r>
        <w:rPr>
          <w:color w:val="000000"/>
          <w:sz w:val="26"/>
          <w:szCs w:val="26"/>
        </w:rPr>
        <w:t xml:space="preserve">   «</w:t>
      </w:r>
      <w:proofErr w:type="gramEnd"/>
      <w:r>
        <w:rPr>
          <w:color w:val="000000"/>
          <w:sz w:val="26"/>
          <w:szCs w:val="26"/>
        </w:rPr>
        <w:t>А.И. Уланова».</w:t>
      </w:r>
    </w:p>
    <w:p w:rsidR="003F07B7" w:rsidRPr="0080412D" w:rsidRDefault="003F07B7" w:rsidP="0080412D">
      <w:pPr>
        <w:ind w:firstLine="709"/>
        <w:jc w:val="both"/>
        <w:rPr>
          <w:color w:val="000000"/>
          <w:sz w:val="26"/>
          <w:szCs w:val="26"/>
        </w:rPr>
      </w:pPr>
      <w:r w:rsidRPr="0080412D">
        <w:rPr>
          <w:color w:val="000000"/>
          <w:sz w:val="26"/>
          <w:szCs w:val="26"/>
        </w:rPr>
        <w:t xml:space="preserve">В приложении к постановлению: </w:t>
      </w:r>
    </w:p>
    <w:p w:rsidR="003F07B7" w:rsidRPr="0080412D" w:rsidRDefault="00FC56ED" w:rsidP="0080412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80412D" w:rsidRPr="0080412D">
        <w:rPr>
          <w:color w:val="000000"/>
          <w:sz w:val="26"/>
          <w:szCs w:val="26"/>
        </w:rPr>
        <w:t xml:space="preserve">. </w:t>
      </w:r>
      <w:r w:rsidR="003F07B7" w:rsidRPr="0080412D">
        <w:rPr>
          <w:color w:val="000000"/>
          <w:sz w:val="26"/>
          <w:szCs w:val="26"/>
        </w:rPr>
        <w:t>Паспорт муниципальной программы изложить в новой редакции (приложение 1).</w:t>
      </w:r>
    </w:p>
    <w:p w:rsidR="003F07B7" w:rsidRPr="0080412D" w:rsidRDefault="00FC56ED" w:rsidP="0080412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</w:t>
      </w:r>
      <w:r w:rsidR="003F07B7" w:rsidRPr="0080412D">
        <w:rPr>
          <w:color w:val="000000"/>
          <w:sz w:val="26"/>
          <w:szCs w:val="26"/>
        </w:rPr>
        <w:t>.</w:t>
      </w:r>
      <w:r w:rsidR="0080412D" w:rsidRPr="0080412D">
        <w:rPr>
          <w:color w:val="000000"/>
          <w:sz w:val="26"/>
          <w:szCs w:val="26"/>
        </w:rPr>
        <w:t xml:space="preserve"> </w:t>
      </w:r>
      <w:r w:rsidR="003F07B7" w:rsidRPr="0080412D">
        <w:rPr>
          <w:color w:val="000000"/>
          <w:sz w:val="26"/>
          <w:szCs w:val="26"/>
        </w:rPr>
        <w:t>Таблицу 1 изложить в новой редакции (приложение 2).</w:t>
      </w:r>
    </w:p>
    <w:p w:rsidR="0080412D" w:rsidRPr="0080412D" w:rsidRDefault="003F07B7" w:rsidP="0080412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0412D">
        <w:rPr>
          <w:color w:val="000000"/>
          <w:sz w:val="26"/>
          <w:szCs w:val="26"/>
        </w:rPr>
        <w:t xml:space="preserve">2. </w:t>
      </w:r>
      <w:r w:rsidR="0080412D" w:rsidRPr="0080412D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0412D" w:rsidRPr="0080412D" w:rsidRDefault="0080412D" w:rsidP="0080412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0412D">
        <w:rPr>
          <w:sz w:val="26"/>
          <w:szCs w:val="26"/>
        </w:rPr>
        <w:t>3. Постановление вступает в силу после его обнародования.</w:t>
      </w:r>
    </w:p>
    <w:p w:rsidR="0080412D" w:rsidRDefault="0080412D" w:rsidP="00F40CE7">
      <w:pPr>
        <w:jc w:val="both"/>
        <w:rPr>
          <w:color w:val="000000"/>
          <w:sz w:val="26"/>
          <w:szCs w:val="26"/>
        </w:rPr>
      </w:pPr>
    </w:p>
    <w:p w:rsidR="00FC56ED" w:rsidRDefault="00FC56ED" w:rsidP="00F40CE7">
      <w:pPr>
        <w:jc w:val="both"/>
        <w:rPr>
          <w:color w:val="000000"/>
          <w:sz w:val="26"/>
          <w:szCs w:val="26"/>
        </w:rPr>
      </w:pPr>
    </w:p>
    <w:p w:rsidR="0080412D" w:rsidRPr="0080412D" w:rsidRDefault="0080412D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80412D" w:rsidTr="004221F7">
        <w:tc>
          <w:tcPr>
            <w:tcW w:w="4785" w:type="dxa"/>
          </w:tcPr>
          <w:p w:rsidR="00424B28" w:rsidRPr="0080412D" w:rsidRDefault="009362FE" w:rsidP="004221F7">
            <w:pPr>
              <w:jc w:val="both"/>
              <w:rPr>
                <w:sz w:val="26"/>
                <w:szCs w:val="26"/>
              </w:rPr>
            </w:pPr>
            <w:r w:rsidRPr="0080412D">
              <w:rPr>
                <w:sz w:val="26"/>
                <w:szCs w:val="26"/>
              </w:rPr>
              <w:t>Глава</w:t>
            </w:r>
            <w:r w:rsidR="00424B28" w:rsidRPr="0080412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0412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0412D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80412D">
              <w:rPr>
                <w:sz w:val="26"/>
                <w:szCs w:val="26"/>
              </w:rPr>
              <w:t>А.В.Зяблицев</w:t>
            </w:r>
          </w:p>
        </w:tc>
      </w:tr>
    </w:tbl>
    <w:p w:rsidR="0080412D" w:rsidRDefault="0080412D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3F07B7" w:rsidRDefault="003F07B7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F07B7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0964E2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0964E2">
        <w:t xml:space="preserve"> 1</w:t>
      </w:r>
    </w:p>
    <w:p w:rsidR="00591FAC" w:rsidRPr="00953EC8" w:rsidRDefault="00591FAC" w:rsidP="000964E2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0964E2">
      <w:pPr>
        <w:tabs>
          <w:tab w:val="left" w:pos="10348"/>
        </w:tabs>
        <w:ind w:left="10206"/>
      </w:pPr>
      <w:r>
        <w:t xml:space="preserve">от </w:t>
      </w:r>
      <w:r w:rsidR="00DD004A">
        <w:t>10.</w:t>
      </w:r>
      <w:r w:rsidR="00591FAC">
        <w:t>0</w:t>
      </w:r>
      <w:r w:rsidR="000407AE">
        <w:t>2</w:t>
      </w:r>
      <w:r w:rsidR="00591FAC">
        <w:t xml:space="preserve">.2025 № </w:t>
      </w:r>
      <w:r w:rsidR="000964E2">
        <w:t>149</w:t>
      </w:r>
    </w:p>
    <w:p w:rsidR="003F07B7" w:rsidRDefault="003F07B7" w:rsidP="003F07B7">
      <w:pPr>
        <w:jc w:val="right"/>
      </w:pPr>
    </w:p>
    <w:p w:rsidR="003F07B7" w:rsidRPr="00207E66" w:rsidRDefault="003F07B7" w:rsidP="003F07B7">
      <w:pPr>
        <w:jc w:val="center"/>
        <w:rPr>
          <w:color w:val="000000"/>
        </w:rPr>
      </w:pPr>
      <w:r w:rsidRPr="00207E66">
        <w:rPr>
          <w:color w:val="000000"/>
        </w:rPr>
        <w:t>Паспорт муниципальной программы</w:t>
      </w:r>
    </w:p>
    <w:p w:rsidR="003F07B7" w:rsidRPr="00207E66" w:rsidRDefault="003F07B7" w:rsidP="003F07B7">
      <w:pPr>
        <w:tabs>
          <w:tab w:val="left" w:pos="10206"/>
        </w:tabs>
        <w:ind w:left="1020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97"/>
        <w:gridCol w:w="2221"/>
        <w:gridCol w:w="1698"/>
        <w:gridCol w:w="1137"/>
        <w:gridCol w:w="761"/>
        <w:gridCol w:w="875"/>
        <w:gridCol w:w="696"/>
        <w:gridCol w:w="696"/>
        <w:gridCol w:w="167"/>
        <w:gridCol w:w="1677"/>
        <w:gridCol w:w="1806"/>
      </w:tblGrid>
      <w:tr w:rsidR="000964E2" w:rsidRPr="000964E2" w:rsidTr="00450A44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Наименование муниципальной программы </w:t>
            </w:r>
          </w:p>
        </w:tc>
        <w:tc>
          <w:tcPr>
            <w:tcW w:w="1446" w:type="pct"/>
            <w:gridSpan w:val="3"/>
            <w:shd w:val="clear" w:color="auto" w:fill="auto"/>
            <w:hideMark/>
          </w:tcPr>
          <w:p w:rsidR="000964E2" w:rsidRPr="000964E2" w:rsidRDefault="000964E2" w:rsidP="00FF5DCC">
            <w:r w:rsidRPr="000964E2">
              <w:t>Безопасность жизнедеятельности</w:t>
            </w:r>
          </w:p>
        </w:tc>
        <w:tc>
          <w:tcPr>
            <w:tcW w:w="1451" w:type="pct"/>
            <w:gridSpan w:val="6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Сроки реализации муниципальной программы </w:t>
            </w:r>
          </w:p>
        </w:tc>
        <w:tc>
          <w:tcPr>
            <w:tcW w:w="1167" w:type="pct"/>
            <w:gridSpan w:val="2"/>
          </w:tcPr>
          <w:p w:rsidR="000964E2" w:rsidRPr="000964E2" w:rsidRDefault="000964E2" w:rsidP="000964E2">
            <w:r w:rsidRPr="000964E2">
              <w:t>2023-2030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Куратор муниципальной программы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Заместитель главы Кондинского района, в ведении которого находится управление гражданской защиты населения администрации Кондинского 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Ответственный исполнитель муниципальной программы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Управление гражданской защиты населения администрации Кондинского 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Соисполнители муниципальной программы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Муниципальное учреждение Управление капитального строительства Кондинского района;</w:t>
            </w:r>
          </w:p>
          <w:p w:rsidR="000964E2" w:rsidRPr="000964E2" w:rsidRDefault="000964E2" w:rsidP="000964E2">
            <w:pPr>
              <w:jc w:val="both"/>
            </w:pPr>
            <w:r w:rsidRPr="000964E2">
              <w:t>комитет по управлению муниципальным имуществом администрации Кондинского 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Национальная цель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-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Цели муниципальной программы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Обеспечение необходимого уровня безопасности жизнедеятельности, уровня защищенности населения и территории Кондинского района, материальных и культурных ценностей от опасностей, возникающих при военных конфликтах, чрезвычайных ситуациях и при пожарах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Задачи муниципальной программы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1. Совершенствование защиты населения, материальных и культурных ценностей от опасностей, возникающих при военных конфликтах и чрезвычайных ситуациях, включая обеспечение необходимого уровня готовности системы управления, связи, информирования и оповещения, а также сил и средств, предназначенных для предупреждения и ликвидации чрезвычайных ситуаций в период режима повышенной готовности.</w:t>
            </w:r>
          </w:p>
          <w:p w:rsidR="000964E2" w:rsidRPr="000964E2" w:rsidRDefault="000964E2" w:rsidP="000964E2">
            <w:pPr>
              <w:jc w:val="both"/>
            </w:pPr>
            <w:r w:rsidRPr="000964E2">
              <w:t>2. Обеспечение необходимого уровня защищенности населения и объектов зашиты от пожаров на территории Кондинского 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  <w:hideMark/>
          </w:tcPr>
          <w:p w:rsidR="000964E2" w:rsidRPr="000964E2" w:rsidRDefault="000964E2" w:rsidP="00FF5DCC">
            <w:r w:rsidRPr="000964E2">
              <w:t xml:space="preserve">Подпрограммы </w:t>
            </w:r>
          </w:p>
        </w:tc>
        <w:tc>
          <w:tcPr>
            <w:tcW w:w="4064" w:type="pct"/>
            <w:gridSpan w:val="11"/>
          </w:tcPr>
          <w:p w:rsidR="000964E2" w:rsidRPr="000964E2" w:rsidRDefault="000964E2" w:rsidP="000964E2">
            <w:pPr>
              <w:jc w:val="both"/>
            </w:pPr>
            <w:r w:rsidRPr="000964E2">
              <w:t>-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r w:rsidRPr="000964E2">
              <w:t xml:space="preserve">Целевые показатели муниципальной программы </w:t>
            </w:r>
          </w:p>
        </w:tc>
        <w:tc>
          <w:tcPr>
            <w:tcW w:w="133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ind w:left="-144" w:right="-109"/>
              <w:jc w:val="center"/>
            </w:pPr>
            <w:r w:rsidRPr="000964E2">
              <w:t>№ п/п</w:t>
            </w:r>
          </w:p>
        </w:tc>
        <w:tc>
          <w:tcPr>
            <w:tcW w:w="744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Наименование целевого показателя 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Документ - основание </w:t>
            </w:r>
          </w:p>
        </w:tc>
        <w:tc>
          <w:tcPr>
            <w:tcW w:w="381" w:type="pct"/>
            <w:vMerge w:val="restart"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Базовое значение </w:t>
            </w:r>
          </w:p>
        </w:tc>
        <w:tc>
          <w:tcPr>
            <w:tcW w:w="2237" w:type="pct"/>
            <w:gridSpan w:val="7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Значение показателя по годам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133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744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569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381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</w:p>
        </w:tc>
        <w:tc>
          <w:tcPr>
            <w:tcW w:w="25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2023</w:t>
            </w:r>
          </w:p>
        </w:tc>
        <w:tc>
          <w:tcPr>
            <w:tcW w:w="293" w:type="pct"/>
            <w:shd w:val="clear" w:color="auto" w:fill="auto"/>
            <w:hideMark/>
          </w:tcPr>
          <w:p w:rsidR="003F07B7" w:rsidRPr="000964E2" w:rsidRDefault="003F07B7" w:rsidP="00FF5DCC">
            <w:r w:rsidRPr="000964E2">
              <w:t>2024</w:t>
            </w:r>
          </w:p>
        </w:tc>
        <w:tc>
          <w:tcPr>
            <w:tcW w:w="233" w:type="pct"/>
          </w:tcPr>
          <w:p w:rsidR="003F07B7" w:rsidRPr="000964E2" w:rsidRDefault="003F07B7" w:rsidP="00FF5DCC">
            <w:pPr>
              <w:jc w:val="center"/>
            </w:pPr>
            <w:r w:rsidRPr="000964E2">
              <w:t>2025</w:t>
            </w:r>
          </w:p>
        </w:tc>
        <w:tc>
          <w:tcPr>
            <w:tcW w:w="233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2026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на момент окончания реализации муниципальной </w:t>
            </w:r>
            <w:r w:rsidRPr="000964E2">
              <w:lastRenderedPageBreak/>
              <w:t xml:space="preserve">программы 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lastRenderedPageBreak/>
              <w:t>ответственный исполнитель/</w:t>
            </w:r>
          </w:p>
          <w:p w:rsidR="003F07B7" w:rsidRPr="000964E2" w:rsidRDefault="003F07B7" w:rsidP="00FF5DCC">
            <w:pPr>
              <w:jc w:val="center"/>
            </w:pPr>
            <w:r w:rsidRPr="000964E2">
              <w:t xml:space="preserve">соисполнитель за достижение </w:t>
            </w:r>
            <w:r w:rsidRPr="000964E2">
              <w:lastRenderedPageBreak/>
              <w:t xml:space="preserve">показателя 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133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1.</w:t>
            </w:r>
          </w:p>
        </w:tc>
        <w:tc>
          <w:tcPr>
            <w:tcW w:w="744" w:type="pct"/>
            <w:shd w:val="clear" w:color="auto" w:fill="auto"/>
            <w:hideMark/>
          </w:tcPr>
          <w:p w:rsidR="003F07B7" w:rsidRPr="000964E2" w:rsidRDefault="003F07B7" w:rsidP="00FF5DCC">
            <w:r w:rsidRPr="000964E2">
              <w:t xml:space="preserve">Количество чрезвычайных ситуаций на территории Кондинского района, единиц 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Указ Президента Российской Федерации </w:t>
            </w:r>
          </w:p>
          <w:p w:rsidR="000964E2" w:rsidRPr="000964E2" w:rsidRDefault="003F07B7" w:rsidP="00FF5DCC">
            <w:pPr>
              <w:jc w:val="center"/>
            </w:pPr>
            <w:r w:rsidRPr="000964E2">
              <w:t xml:space="preserve">от 16 октября 2019 года </w:t>
            </w:r>
          </w:p>
          <w:p w:rsidR="000964E2" w:rsidRPr="000964E2" w:rsidRDefault="003F07B7" w:rsidP="00FF5DCC">
            <w:pPr>
              <w:jc w:val="center"/>
            </w:pPr>
            <w:r w:rsidRPr="000964E2">
              <w:t xml:space="preserve">№ 501 </w:t>
            </w:r>
          </w:p>
          <w:p w:rsidR="003F07B7" w:rsidRPr="000964E2" w:rsidRDefault="003F07B7" w:rsidP="00FF5DCC">
            <w:pPr>
              <w:jc w:val="center"/>
            </w:pPr>
            <w:r w:rsidRPr="000964E2">
              <w:t xml:space="preserve"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</w:t>
            </w:r>
          </w:p>
          <w:p w:rsidR="003F07B7" w:rsidRPr="000964E2" w:rsidRDefault="003F07B7" w:rsidP="00FF5DCC">
            <w:pPr>
              <w:jc w:val="center"/>
            </w:pPr>
            <w:r w:rsidRPr="000964E2">
              <w:t xml:space="preserve">до 2030 года» </w:t>
            </w:r>
          </w:p>
        </w:tc>
        <w:tc>
          <w:tcPr>
            <w:tcW w:w="381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</w:t>
            </w:r>
          </w:p>
        </w:tc>
        <w:tc>
          <w:tcPr>
            <w:tcW w:w="25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1</w:t>
            </w:r>
          </w:p>
        </w:tc>
        <w:tc>
          <w:tcPr>
            <w:tcW w:w="29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</w:t>
            </w:r>
          </w:p>
        </w:tc>
        <w:tc>
          <w:tcPr>
            <w:tcW w:w="233" w:type="pct"/>
          </w:tcPr>
          <w:p w:rsidR="003F07B7" w:rsidRPr="000964E2" w:rsidRDefault="003F07B7" w:rsidP="00FF5DCC">
            <w:pPr>
              <w:jc w:val="center"/>
            </w:pPr>
            <w:r w:rsidRPr="000964E2">
              <w:t>0</w:t>
            </w:r>
          </w:p>
        </w:tc>
        <w:tc>
          <w:tcPr>
            <w:tcW w:w="23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 Управление гражданской защиты населения администрации Кондинского 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133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2.</w:t>
            </w:r>
          </w:p>
        </w:tc>
        <w:tc>
          <w:tcPr>
            <w:tcW w:w="744" w:type="pct"/>
            <w:shd w:val="clear" w:color="auto" w:fill="auto"/>
            <w:hideMark/>
          </w:tcPr>
          <w:p w:rsidR="003F07B7" w:rsidRPr="000964E2" w:rsidRDefault="003F07B7" w:rsidP="00FF5DCC">
            <w:pPr>
              <w:ind w:right="-108"/>
            </w:pPr>
            <w:r w:rsidRPr="000964E2">
              <w:t xml:space="preserve">Количество зарегистрированных пожаров на объектах защиты на территории Кондинского </w:t>
            </w:r>
            <w:r w:rsidRPr="000964E2">
              <w:lastRenderedPageBreak/>
              <w:t>района, единиц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lastRenderedPageBreak/>
              <w:t xml:space="preserve">Указ Президента Российской Федерации </w:t>
            </w:r>
          </w:p>
          <w:p w:rsidR="000964E2" w:rsidRPr="000964E2" w:rsidRDefault="003F07B7" w:rsidP="00FF5DCC">
            <w:pPr>
              <w:jc w:val="center"/>
            </w:pPr>
            <w:r w:rsidRPr="000964E2">
              <w:t xml:space="preserve">от 16 октября 2019 года </w:t>
            </w:r>
          </w:p>
          <w:p w:rsidR="000964E2" w:rsidRPr="000964E2" w:rsidRDefault="003F07B7" w:rsidP="00FF5DCC">
            <w:pPr>
              <w:jc w:val="center"/>
            </w:pPr>
            <w:r w:rsidRPr="000964E2">
              <w:lastRenderedPageBreak/>
              <w:t xml:space="preserve">№ 501 </w:t>
            </w:r>
          </w:p>
          <w:p w:rsidR="000964E2" w:rsidRPr="000964E2" w:rsidRDefault="003F07B7" w:rsidP="00FF5DCC">
            <w:pPr>
              <w:jc w:val="center"/>
            </w:pPr>
            <w:r w:rsidRPr="000964E2">
              <w:t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  <w:p w:rsidR="003F07B7" w:rsidRPr="000964E2" w:rsidRDefault="003F07B7" w:rsidP="00FF5DCC">
            <w:pPr>
              <w:jc w:val="center"/>
            </w:pPr>
            <w:r w:rsidRPr="000964E2">
              <w:t xml:space="preserve">на период </w:t>
            </w:r>
          </w:p>
          <w:p w:rsidR="003F07B7" w:rsidRPr="000964E2" w:rsidRDefault="003F07B7" w:rsidP="00FF5DCC">
            <w:pPr>
              <w:jc w:val="center"/>
            </w:pPr>
            <w:r w:rsidRPr="000964E2">
              <w:t>до 2030 года»</w:t>
            </w:r>
          </w:p>
        </w:tc>
        <w:tc>
          <w:tcPr>
            <w:tcW w:w="381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lastRenderedPageBreak/>
              <w:t>84</w:t>
            </w:r>
          </w:p>
        </w:tc>
        <w:tc>
          <w:tcPr>
            <w:tcW w:w="25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83</w:t>
            </w:r>
          </w:p>
        </w:tc>
        <w:tc>
          <w:tcPr>
            <w:tcW w:w="29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82</w:t>
            </w:r>
          </w:p>
        </w:tc>
        <w:tc>
          <w:tcPr>
            <w:tcW w:w="233" w:type="pct"/>
          </w:tcPr>
          <w:p w:rsidR="003F07B7" w:rsidRPr="000964E2" w:rsidRDefault="003F07B7" w:rsidP="00FF5DCC">
            <w:pPr>
              <w:jc w:val="center"/>
            </w:pPr>
            <w:r w:rsidRPr="000964E2">
              <w:t>81</w:t>
            </w:r>
          </w:p>
        </w:tc>
        <w:tc>
          <w:tcPr>
            <w:tcW w:w="23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80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76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 xml:space="preserve"> Управление гражданской защиты населения администрации Кондинского </w:t>
            </w:r>
            <w:r w:rsidRPr="000964E2">
              <w:lastRenderedPageBreak/>
              <w:t>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shd w:val="clear" w:color="auto" w:fill="auto"/>
          </w:tcPr>
          <w:p w:rsidR="003F07B7" w:rsidRPr="000964E2" w:rsidRDefault="003F07B7" w:rsidP="00FF5DCC"/>
        </w:tc>
        <w:tc>
          <w:tcPr>
            <w:tcW w:w="13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3.</w:t>
            </w:r>
          </w:p>
        </w:tc>
        <w:tc>
          <w:tcPr>
            <w:tcW w:w="744" w:type="pct"/>
            <w:shd w:val="clear" w:color="auto" w:fill="auto"/>
          </w:tcPr>
          <w:p w:rsidR="003F07B7" w:rsidRPr="000964E2" w:rsidRDefault="003F07B7" w:rsidP="00FF5DCC">
            <w:pPr>
              <w:ind w:right="-108"/>
            </w:pPr>
            <w:r w:rsidRPr="000964E2">
              <w:t xml:space="preserve">Количество происшествий на водных объектах на территории Кондинского района, единиц 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7</w:t>
            </w:r>
          </w:p>
        </w:tc>
        <w:tc>
          <w:tcPr>
            <w:tcW w:w="25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4</w:t>
            </w:r>
          </w:p>
        </w:tc>
        <w:tc>
          <w:tcPr>
            <w:tcW w:w="29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3</w:t>
            </w:r>
          </w:p>
        </w:tc>
        <w:tc>
          <w:tcPr>
            <w:tcW w:w="233" w:type="pct"/>
          </w:tcPr>
          <w:p w:rsidR="003F07B7" w:rsidRPr="000964E2" w:rsidRDefault="003F07B7" w:rsidP="00FF5DCC">
            <w:pPr>
              <w:jc w:val="center"/>
            </w:pPr>
            <w:r w:rsidRPr="000964E2">
              <w:t>2</w:t>
            </w:r>
          </w:p>
        </w:tc>
        <w:tc>
          <w:tcPr>
            <w:tcW w:w="233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1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Управление гражданской защиты населения администрации Кондинского района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r w:rsidRPr="000964E2">
              <w:t xml:space="preserve">Параметры финансового обеспечения муниципальной программы </w:t>
            </w:r>
          </w:p>
        </w:tc>
        <w:tc>
          <w:tcPr>
            <w:tcW w:w="877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Источники финансирования</w:t>
            </w:r>
          </w:p>
        </w:tc>
        <w:tc>
          <w:tcPr>
            <w:tcW w:w="3187" w:type="pct"/>
            <w:gridSpan w:val="9"/>
          </w:tcPr>
          <w:p w:rsidR="003F07B7" w:rsidRPr="000964E2" w:rsidRDefault="003F07B7" w:rsidP="00FF5DCC">
            <w:pPr>
              <w:jc w:val="center"/>
            </w:pPr>
            <w:r w:rsidRPr="000964E2">
              <w:t>Расходы по годам (тыс. рублей)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всего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2023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2024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2025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2026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2027-2030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всего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4</w:t>
            </w:r>
            <w:r w:rsidR="000964E2">
              <w:t xml:space="preserve"> </w:t>
            </w:r>
            <w:r w:rsidRPr="000964E2">
              <w:t>738,2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</w:t>
            </w:r>
            <w:r w:rsidR="000964E2">
              <w:t xml:space="preserve"> </w:t>
            </w:r>
            <w:r w:rsidRPr="000964E2">
              <w:t>712,3</w:t>
            </w:r>
          </w:p>
        </w:tc>
        <w:tc>
          <w:tcPr>
            <w:tcW w:w="293" w:type="pct"/>
          </w:tcPr>
          <w:p w:rsidR="003F07B7" w:rsidRPr="000964E2" w:rsidRDefault="003F07B7" w:rsidP="000964E2">
            <w:pPr>
              <w:ind w:left="-75" w:right="-115"/>
              <w:jc w:val="center"/>
            </w:pPr>
            <w:r w:rsidRPr="000964E2">
              <w:t>1</w:t>
            </w:r>
            <w:r w:rsidR="000964E2">
              <w:t xml:space="preserve"> </w:t>
            </w:r>
            <w:r w:rsidRPr="000964E2">
              <w:t>355,1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111,8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111,8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федеральный бюджет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0964E2">
            <w:pPr>
              <w:ind w:left="-75" w:right="-115"/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бюджет автономного округа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0964E2">
            <w:pPr>
              <w:ind w:left="-75" w:right="-115"/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 xml:space="preserve">местный бюджет 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4</w:t>
            </w:r>
            <w:r w:rsidR="00FC56ED">
              <w:t xml:space="preserve"> </w:t>
            </w:r>
            <w:r w:rsidRPr="000964E2">
              <w:t>738,2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</w:t>
            </w:r>
            <w:r w:rsidR="00FC56ED">
              <w:t xml:space="preserve"> </w:t>
            </w:r>
            <w:r w:rsidRPr="000964E2">
              <w:t>712,3</w:t>
            </w:r>
          </w:p>
        </w:tc>
        <w:tc>
          <w:tcPr>
            <w:tcW w:w="293" w:type="pct"/>
          </w:tcPr>
          <w:p w:rsidR="003F07B7" w:rsidRPr="000964E2" w:rsidRDefault="003F07B7" w:rsidP="000964E2">
            <w:pPr>
              <w:ind w:left="-75" w:right="-115"/>
              <w:jc w:val="center"/>
            </w:pPr>
            <w:r w:rsidRPr="000964E2">
              <w:t>1</w:t>
            </w:r>
            <w:r w:rsidR="000964E2">
              <w:t xml:space="preserve"> </w:t>
            </w:r>
            <w:r w:rsidRPr="000964E2">
              <w:t>355,1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111,8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111,8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иные источники финансирования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0964E2">
            <w:pPr>
              <w:ind w:left="-75" w:right="-115"/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Справочно: Межбюджетные трансферты городским и сельским поселениям района</w:t>
            </w: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0964E2">
            <w:pPr>
              <w:ind w:left="-75" w:right="-115"/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936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r w:rsidRPr="000964E2"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77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Источники финансирования</w:t>
            </w:r>
          </w:p>
        </w:tc>
        <w:tc>
          <w:tcPr>
            <w:tcW w:w="3187" w:type="pct"/>
            <w:gridSpan w:val="9"/>
          </w:tcPr>
          <w:p w:rsidR="003F07B7" w:rsidRPr="000964E2" w:rsidRDefault="003F07B7" w:rsidP="00FF5DCC">
            <w:pPr>
              <w:jc w:val="center"/>
            </w:pPr>
            <w:r w:rsidRPr="000964E2">
              <w:t>Расходы по годам (тыс. рублей)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569" w:type="pct"/>
            <w:shd w:val="clear" w:color="auto" w:fill="auto"/>
            <w:hideMark/>
          </w:tcPr>
          <w:p w:rsidR="003F07B7" w:rsidRPr="000964E2" w:rsidRDefault="000964E2" w:rsidP="00FF5DCC">
            <w:pPr>
              <w:jc w:val="center"/>
            </w:pPr>
            <w:r>
              <w:t>в</w:t>
            </w:r>
            <w:r w:rsidR="003F07B7" w:rsidRPr="000964E2">
              <w:t>сего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2023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2024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2025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2026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2027-2030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всего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федеральный бюджет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бюджет автономного округа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местный бюджет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450A44">
        <w:trPr>
          <w:trHeight w:val="68"/>
        </w:trPr>
        <w:tc>
          <w:tcPr>
            <w:tcW w:w="936" w:type="pct"/>
            <w:vMerge/>
            <w:shd w:val="clear" w:color="auto" w:fill="auto"/>
            <w:hideMark/>
          </w:tcPr>
          <w:p w:rsidR="003F07B7" w:rsidRPr="000964E2" w:rsidRDefault="003F07B7" w:rsidP="00FF5DCC"/>
        </w:tc>
        <w:tc>
          <w:tcPr>
            <w:tcW w:w="877" w:type="pct"/>
            <w:gridSpan w:val="2"/>
            <w:shd w:val="clear" w:color="auto" w:fill="auto"/>
            <w:hideMark/>
          </w:tcPr>
          <w:p w:rsidR="003F07B7" w:rsidRPr="000964E2" w:rsidRDefault="003F07B7" w:rsidP="00FF5DCC">
            <w:r w:rsidRPr="000964E2">
              <w:t>иные источники финансирования</w:t>
            </w:r>
          </w:p>
        </w:tc>
        <w:tc>
          <w:tcPr>
            <w:tcW w:w="56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813" w:type="pct"/>
            <w:gridSpan w:val="3"/>
            <w:vMerge w:val="restart"/>
            <w:shd w:val="clear" w:color="auto" w:fill="auto"/>
          </w:tcPr>
          <w:p w:rsidR="003F07B7" w:rsidRPr="000964E2" w:rsidRDefault="003F07B7" w:rsidP="000964E2">
            <w:r w:rsidRPr="000964E2">
              <w:t>Объем налоговых расходов Кондинского района</w:t>
            </w:r>
          </w:p>
        </w:tc>
        <w:tc>
          <w:tcPr>
            <w:tcW w:w="3187" w:type="pct"/>
            <w:gridSpan w:val="9"/>
          </w:tcPr>
          <w:p w:rsidR="003F07B7" w:rsidRPr="000964E2" w:rsidRDefault="003F07B7" w:rsidP="00FF5DCC">
            <w:pPr>
              <w:jc w:val="center"/>
            </w:pPr>
            <w:r w:rsidRPr="000964E2">
              <w:t>Расходы по годам (тыс. рублей)</w:t>
            </w:r>
          </w:p>
        </w:tc>
      </w:tr>
      <w:tr w:rsidR="000964E2" w:rsidRPr="000964E2" w:rsidTr="000964E2">
        <w:trPr>
          <w:trHeight w:val="68"/>
        </w:trPr>
        <w:tc>
          <w:tcPr>
            <w:tcW w:w="1813" w:type="pct"/>
            <w:gridSpan w:val="3"/>
            <w:vMerge/>
            <w:shd w:val="clear" w:color="auto" w:fill="auto"/>
          </w:tcPr>
          <w:p w:rsidR="003F07B7" w:rsidRPr="000964E2" w:rsidRDefault="003F07B7" w:rsidP="00FF5DCC">
            <w:pPr>
              <w:jc w:val="both"/>
            </w:pP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всего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2023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2024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2025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2026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2027-2030</w:t>
            </w:r>
          </w:p>
        </w:tc>
      </w:tr>
      <w:tr w:rsidR="000964E2" w:rsidRPr="000964E2" w:rsidTr="000964E2">
        <w:trPr>
          <w:trHeight w:val="68"/>
        </w:trPr>
        <w:tc>
          <w:tcPr>
            <w:tcW w:w="1813" w:type="pct"/>
            <w:gridSpan w:val="3"/>
            <w:vMerge/>
            <w:shd w:val="clear" w:color="auto" w:fill="auto"/>
          </w:tcPr>
          <w:p w:rsidR="003F07B7" w:rsidRPr="000964E2" w:rsidRDefault="003F07B7" w:rsidP="00FF5DCC">
            <w:pPr>
              <w:jc w:val="both"/>
            </w:pPr>
          </w:p>
        </w:tc>
        <w:tc>
          <w:tcPr>
            <w:tcW w:w="569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293" w:type="pct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  <w:tc>
          <w:tcPr>
            <w:tcW w:w="605" w:type="pct"/>
            <w:shd w:val="clear" w:color="auto" w:fill="auto"/>
          </w:tcPr>
          <w:p w:rsidR="003F07B7" w:rsidRPr="000964E2" w:rsidRDefault="003F07B7" w:rsidP="00FF5DCC">
            <w:pPr>
              <w:jc w:val="center"/>
            </w:pPr>
            <w:r w:rsidRPr="000964E2">
              <w:t>0,0</w:t>
            </w:r>
          </w:p>
        </w:tc>
      </w:tr>
    </w:tbl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3F07B7" w:rsidRDefault="003F07B7" w:rsidP="003F07B7">
      <w:pPr>
        <w:jc w:val="right"/>
      </w:pPr>
    </w:p>
    <w:p w:rsidR="000964E2" w:rsidRPr="00953EC8" w:rsidRDefault="000964E2" w:rsidP="000964E2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0964E2" w:rsidRPr="00953EC8" w:rsidRDefault="000964E2" w:rsidP="000964E2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0964E2" w:rsidRPr="00953EC8" w:rsidRDefault="000964E2" w:rsidP="000964E2">
      <w:pPr>
        <w:tabs>
          <w:tab w:val="left" w:pos="10348"/>
        </w:tabs>
        <w:ind w:left="10206"/>
      </w:pPr>
      <w:r>
        <w:t>от 10.02.2025 № 149</w:t>
      </w:r>
    </w:p>
    <w:p w:rsidR="003F07B7" w:rsidRDefault="003F07B7" w:rsidP="003F07B7">
      <w:pPr>
        <w:jc w:val="right"/>
      </w:pPr>
    </w:p>
    <w:p w:rsidR="003F07B7" w:rsidRDefault="003F07B7" w:rsidP="000964E2">
      <w:pPr>
        <w:ind w:left="10206"/>
      </w:pPr>
      <w:r>
        <w:t>Таблица 1</w:t>
      </w:r>
    </w:p>
    <w:p w:rsidR="003F07B7" w:rsidRPr="00433422" w:rsidRDefault="003F07B7" w:rsidP="003F07B7">
      <w:pPr>
        <w:jc w:val="center"/>
      </w:pPr>
    </w:p>
    <w:p w:rsidR="003F07B7" w:rsidRPr="00433422" w:rsidRDefault="003F07B7" w:rsidP="003F07B7">
      <w:pPr>
        <w:jc w:val="center"/>
      </w:pPr>
      <w:r w:rsidRPr="00433422">
        <w:rPr>
          <w:bCs/>
          <w:color w:val="000000"/>
        </w:rPr>
        <w:t>Распределение финансовых ресурсов муниципальной программы (по годам)</w:t>
      </w:r>
    </w:p>
    <w:p w:rsidR="003F07B7" w:rsidRDefault="003F07B7" w:rsidP="003F07B7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388"/>
        <w:gridCol w:w="1767"/>
        <w:gridCol w:w="1782"/>
        <w:gridCol w:w="1161"/>
        <w:gridCol w:w="1048"/>
        <w:gridCol w:w="1176"/>
        <w:gridCol w:w="1227"/>
        <w:gridCol w:w="1433"/>
        <w:gridCol w:w="1436"/>
      </w:tblGrid>
      <w:tr w:rsidR="000964E2" w:rsidRPr="000964E2" w:rsidTr="000964E2">
        <w:trPr>
          <w:trHeight w:val="68"/>
        </w:trPr>
        <w:tc>
          <w:tcPr>
            <w:tcW w:w="505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Ответственный исполнитель/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06" w:type="pct"/>
            <w:gridSpan w:val="6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2117" w:type="pct"/>
            <w:gridSpan w:val="5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 том числе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hideMark/>
          </w:tcPr>
          <w:p w:rsid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2023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4" w:type="pct"/>
            <w:shd w:val="clear" w:color="auto" w:fill="auto"/>
            <w:hideMark/>
          </w:tcPr>
          <w:p w:rsid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2024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год</w:t>
            </w:r>
          </w:p>
        </w:tc>
        <w:tc>
          <w:tcPr>
            <w:tcW w:w="411" w:type="pct"/>
            <w:shd w:val="clear" w:color="auto" w:fill="auto"/>
            <w:hideMark/>
          </w:tcPr>
          <w:p w:rsid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2025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год</w:t>
            </w:r>
          </w:p>
        </w:tc>
        <w:tc>
          <w:tcPr>
            <w:tcW w:w="480" w:type="pct"/>
          </w:tcPr>
          <w:p w:rsid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2026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год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2027-2030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годы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</w:p>
        </w:tc>
        <w:tc>
          <w:tcPr>
            <w:tcW w:w="592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5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9</w:t>
            </w:r>
          </w:p>
        </w:tc>
        <w:tc>
          <w:tcPr>
            <w:tcW w:w="48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1.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Основное мероприятие: «Предупреждение и ликвидация чрезвычайных ситуаций природного и техногенного характера в Кондинском районе» (1)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207,7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500,0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707,7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207,7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500,0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707,7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 w:val="restart"/>
            <w:shd w:val="clear" w:color="auto" w:fill="auto"/>
          </w:tcPr>
          <w:p w:rsidR="003F07B7" w:rsidRPr="000964E2" w:rsidRDefault="003F07B7" w:rsidP="000964E2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>.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  <w:lang w:eastAsia="zh-CN"/>
              </w:rPr>
            </w:pPr>
            <w:r w:rsidRPr="000964E2">
              <w:rPr>
                <w:sz w:val="20"/>
                <w:szCs w:val="20"/>
              </w:rPr>
              <w:t>Основное мероприятие:</w:t>
            </w:r>
            <w:r w:rsidRPr="000964E2">
              <w:rPr>
                <w:sz w:val="20"/>
                <w:szCs w:val="20"/>
                <w:lang w:eastAsia="zh-CN"/>
              </w:rPr>
              <w:t xml:space="preserve"> «Обеспечение пожарной и </w:t>
            </w:r>
            <w:proofErr w:type="gramStart"/>
            <w:r w:rsidRPr="000964E2">
              <w:rPr>
                <w:sz w:val="20"/>
                <w:szCs w:val="20"/>
                <w:lang w:eastAsia="zh-CN"/>
              </w:rPr>
              <w:t>безопасности</w:t>
            </w:r>
            <w:proofErr w:type="gramEnd"/>
            <w:r w:rsidRPr="000964E2">
              <w:rPr>
                <w:sz w:val="20"/>
                <w:szCs w:val="20"/>
                <w:lang w:eastAsia="zh-CN"/>
              </w:rPr>
              <w:t xml:space="preserve"> и безопасности людей на водных объектах в Кондинском районе» (2)</w:t>
            </w:r>
          </w:p>
          <w:p w:rsidR="003F07B7" w:rsidRPr="000964E2" w:rsidRDefault="003F07B7" w:rsidP="00096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0964E2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Управление гражданской защиты населения администрации Кондинского района, </w:t>
            </w:r>
            <w:r w:rsidR="000964E2"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 w:rsidRPr="000964E2">
              <w:rPr>
                <w:sz w:val="20"/>
                <w:szCs w:val="20"/>
              </w:rPr>
              <w:t xml:space="preserve">, </w:t>
            </w:r>
            <w:r w:rsidR="000964E2">
              <w:rPr>
                <w:sz w:val="20"/>
                <w:szCs w:val="20"/>
              </w:rPr>
              <w:t>к</w:t>
            </w:r>
            <w:r w:rsidRPr="000964E2">
              <w:rPr>
                <w:sz w:val="20"/>
                <w:szCs w:val="20"/>
              </w:rPr>
              <w:t xml:space="preserve">омитет по управлению муниципальным имуществом </w:t>
            </w:r>
            <w:r w:rsidRPr="000964E2">
              <w:rPr>
                <w:sz w:val="20"/>
                <w:szCs w:val="20"/>
              </w:rPr>
              <w:lastRenderedPageBreak/>
              <w:t>администрации Кондинского района, в том числе</w:t>
            </w:r>
            <w:r w:rsidR="000964E2">
              <w:rPr>
                <w:sz w:val="20"/>
                <w:szCs w:val="20"/>
              </w:rPr>
              <w:t>:</w:t>
            </w: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3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530,6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212,3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647,5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450A44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450A44" w:rsidRPr="000964E2" w:rsidRDefault="00450A44" w:rsidP="00450A4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</w:tr>
      <w:tr w:rsidR="00450A44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450A44" w:rsidRPr="000964E2" w:rsidRDefault="00450A44" w:rsidP="00450A4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21877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3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530,6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212,3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647,5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450A44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450A44" w:rsidRPr="000964E2" w:rsidRDefault="00450A44" w:rsidP="0045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450A44" w:rsidRPr="000964E2" w:rsidRDefault="00450A44" w:rsidP="00450A44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C1698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C1698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C1698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C1698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450A44" w:rsidRDefault="00450A44" w:rsidP="00450A44">
            <w:pPr>
              <w:jc w:val="center"/>
            </w:pPr>
            <w:r w:rsidRPr="002C1698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450A44" w:rsidRDefault="00450A44" w:rsidP="00450A44">
            <w:pPr>
              <w:jc w:val="center"/>
            </w:pPr>
            <w:r w:rsidRPr="002C1698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  <w:highlight w:val="yellow"/>
              </w:rPr>
            </w:pPr>
            <w:r w:rsidRPr="000964E2">
              <w:rPr>
                <w:sz w:val="20"/>
                <w:szCs w:val="20"/>
              </w:rPr>
              <w:t>965,1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46,8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247,5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  <w:highlight w:val="yellow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0964E2" w:rsidP="00FF5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965,1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46,8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247,5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0964E2" w:rsidP="00FC5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 w:rsidRPr="000964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Комитет по управлению муниципальным имуществом администрации Кондинского района </w:t>
            </w: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3.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Основное мероприятие: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  <w:lang w:eastAsia="zh-CN"/>
              </w:rPr>
            </w:pPr>
            <w:r w:rsidRPr="000964E2">
              <w:rPr>
                <w:sz w:val="20"/>
                <w:szCs w:val="20"/>
                <w:lang w:eastAsia="zh-CN"/>
              </w:rPr>
              <w:t xml:space="preserve">«Финансовое обеспечение мероприятий, связанных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  <w:lang w:eastAsia="zh-CN"/>
              </w:rPr>
              <w:t>с профилактикой и устранением последствий распространения новой коронавирусной инфекции (</w:t>
            </w:r>
            <w:r w:rsidRPr="000964E2">
              <w:rPr>
                <w:sz w:val="20"/>
                <w:szCs w:val="20"/>
                <w:lang w:val="en-US" w:eastAsia="zh-CN"/>
              </w:rPr>
              <w:t>COVID</w:t>
            </w:r>
            <w:r w:rsidRPr="000964E2">
              <w:rPr>
                <w:sz w:val="20"/>
                <w:szCs w:val="20"/>
                <w:lang w:eastAsia="zh-CN"/>
              </w:rPr>
              <w:t>-19) (1)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505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738,2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712,3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355,1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0964E2" w:rsidRPr="000964E2" w:rsidRDefault="000964E2" w:rsidP="00096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738,2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712,3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355,1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C56ED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FC56ED" w:rsidP="00FC56ED">
            <w:pPr>
              <w:ind w:left="-70"/>
              <w:rPr>
                <w:sz w:val="20"/>
                <w:szCs w:val="20"/>
              </w:rPr>
            </w:pPr>
            <w:r w:rsidRPr="0021683D">
              <w:rPr>
                <w:sz w:val="20"/>
                <w:szCs w:val="20"/>
              </w:rPr>
              <w:t xml:space="preserve">Справочно: Межбюджетные трансферты </w:t>
            </w:r>
            <w:bookmarkStart w:id="0" w:name="_GoBack"/>
            <w:bookmarkEnd w:id="0"/>
            <w:r w:rsidRPr="0021683D">
              <w:rPr>
                <w:sz w:val="20"/>
                <w:szCs w:val="20"/>
              </w:rPr>
              <w:t>городским и сельским поселениям района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 том числе:</w:t>
            </w:r>
          </w:p>
        </w:tc>
        <w:tc>
          <w:tcPr>
            <w:tcW w:w="592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0964E2" w:rsidRPr="000964E2" w:rsidRDefault="000964E2" w:rsidP="00FF5DC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C56ED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738,2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712,3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355,1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738,2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712,3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355,1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 том числе:</w:t>
            </w:r>
          </w:p>
        </w:tc>
        <w:tc>
          <w:tcPr>
            <w:tcW w:w="592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0964E2" w:rsidRPr="000964E2" w:rsidRDefault="000964E2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 xml:space="preserve">иные источники </w:t>
            </w:r>
            <w:r w:rsidRPr="000964E2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738,2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712,3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355,1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738,2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712,3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355,1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 том числе:</w:t>
            </w:r>
          </w:p>
        </w:tc>
        <w:tc>
          <w:tcPr>
            <w:tcW w:w="592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0964E2" w:rsidRPr="000964E2" w:rsidRDefault="000964E2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0964E2" w:rsidRPr="000964E2" w:rsidRDefault="000964E2" w:rsidP="00FF5DCC">
            <w:pPr>
              <w:jc w:val="center"/>
              <w:rPr>
                <w:sz w:val="20"/>
                <w:szCs w:val="20"/>
              </w:rPr>
            </w:pP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597" w:type="pct"/>
            <w:shd w:val="clear" w:color="auto" w:fill="auto"/>
            <w:hideMark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172,7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546,8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955,1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172,7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546,8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955,1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111,8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447,2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670E32" w:rsidP="00FF5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0964E2" w:rsidRPr="000964E2" w:rsidRDefault="000964E2" w:rsidP="00096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 w:rsidRPr="000964E2">
              <w:rPr>
                <w:sz w:val="20"/>
                <w:szCs w:val="20"/>
              </w:rPr>
              <w:t xml:space="preserve"> </w:t>
            </w:r>
          </w:p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2</w:t>
            </w:r>
            <w:r w:rsidR="000964E2">
              <w:rPr>
                <w:sz w:val="20"/>
                <w:szCs w:val="20"/>
              </w:rPr>
              <w:t xml:space="preserve"> </w:t>
            </w:r>
            <w:r w:rsidRPr="000964E2">
              <w:rPr>
                <w:sz w:val="20"/>
                <w:szCs w:val="20"/>
              </w:rPr>
              <w:t>165,5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400,0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  <w:tr w:rsidR="000964E2" w:rsidRPr="000964E2" w:rsidTr="000964E2">
        <w:trPr>
          <w:trHeight w:val="68"/>
        </w:trPr>
        <w:tc>
          <w:tcPr>
            <w:tcW w:w="1305" w:type="pct"/>
            <w:gridSpan w:val="2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F07B7" w:rsidRPr="000964E2" w:rsidRDefault="003F07B7" w:rsidP="00FF5DC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9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</w:tcPr>
          <w:p w:rsidR="003F07B7" w:rsidRPr="000964E2" w:rsidRDefault="003F07B7" w:rsidP="00FF5DCC">
            <w:pPr>
              <w:jc w:val="center"/>
              <w:rPr>
                <w:sz w:val="20"/>
                <w:szCs w:val="20"/>
              </w:rPr>
            </w:pPr>
            <w:r w:rsidRPr="000964E2">
              <w:rPr>
                <w:sz w:val="20"/>
                <w:szCs w:val="20"/>
              </w:rPr>
              <w:t>0,0</w:t>
            </w:r>
          </w:p>
        </w:tc>
      </w:tr>
    </w:tbl>
    <w:p w:rsidR="003F07B7" w:rsidRDefault="003F07B7" w:rsidP="0023731C">
      <w:pPr>
        <w:rPr>
          <w:color w:val="000000"/>
          <w:sz w:val="16"/>
          <w:szCs w:val="16"/>
        </w:rPr>
      </w:pPr>
    </w:p>
    <w:sectPr w:rsidR="003F07B7" w:rsidSect="003F07B7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75" w:rsidRDefault="009C3775">
      <w:r>
        <w:separator/>
      </w:r>
    </w:p>
  </w:endnote>
  <w:endnote w:type="continuationSeparator" w:id="0">
    <w:p w:rsidR="009C3775" w:rsidRDefault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75" w:rsidRDefault="009C3775">
      <w:r>
        <w:separator/>
      </w:r>
    </w:p>
  </w:footnote>
  <w:footnote w:type="continuationSeparator" w:id="0">
    <w:p w:rsidR="009C3775" w:rsidRDefault="009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56ED">
      <w:rPr>
        <w:noProof/>
      </w:rPr>
      <w:t>9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4E2"/>
    <w:rsid w:val="00096B62"/>
    <w:rsid w:val="000A0417"/>
    <w:rsid w:val="000A1150"/>
    <w:rsid w:val="000A1A0A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B7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0A44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E32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12D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6ED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2025-02-12T06:34:00Z</cp:lastPrinted>
  <dcterms:created xsi:type="dcterms:W3CDTF">2025-02-10T10:48:00Z</dcterms:created>
  <dcterms:modified xsi:type="dcterms:W3CDTF">2025-02-12T06:36:00Z</dcterms:modified>
</cp:coreProperties>
</file>