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3442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6pt;height:56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16CF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6CFD" w:rsidRDefault="00D63E9B" w:rsidP="00434420">
            <w:pPr>
              <w:rPr>
                <w:sz w:val="26"/>
                <w:szCs w:val="26"/>
              </w:rPr>
            </w:pPr>
            <w:r w:rsidRPr="00E16CFD">
              <w:rPr>
                <w:sz w:val="26"/>
                <w:szCs w:val="26"/>
              </w:rPr>
              <w:t xml:space="preserve">от </w:t>
            </w:r>
            <w:r w:rsidR="00434420" w:rsidRPr="00E16CFD">
              <w:rPr>
                <w:sz w:val="26"/>
                <w:szCs w:val="26"/>
              </w:rPr>
              <w:t>03</w:t>
            </w:r>
            <w:r w:rsidR="0026636E" w:rsidRPr="00E16CFD">
              <w:rPr>
                <w:sz w:val="26"/>
                <w:szCs w:val="26"/>
              </w:rPr>
              <w:t xml:space="preserve"> </w:t>
            </w:r>
            <w:r w:rsidR="00434420" w:rsidRPr="00E16CFD">
              <w:rPr>
                <w:sz w:val="26"/>
                <w:szCs w:val="26"/>
              </w:rPr>
              <w:t>марта</w:t>
            </w:r>
            <w:r w:rsidR="003509C0" w:rsidRPr="00E16CFD">
              <w:rPr>
                <w:sz w:val="26"/>
                <w:szCs w:val="26"/>
              </w:rPr>
              <w:t xml:space="preserve"> </w:t>
            </w:r>
            <w:r w:rsidR="0026636E" w:rsidRPr="00E16CFD">
              <w:rPr>
                <w:sz w:val="26"/>
                <w:szCs w:val="26"/>
              </w:rPr>
              <w:t>202</w:t>
            </w:r>
            <w:r w:rsidR="00DB2C7B" w:rsidRPr="00E16CFD">
              <w:rPr>
                <w:sz w:val="26"/>
                <w:szCs w:val="26"/>
              </w:rPr>
              <w:t>5</w:t>
            </w:r>
            <w:r w:rsidRPr="00E16CF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6CFD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6CFD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6CFD" w:rsidRDefault="00D63E9B" w:rsidP="00F14FFF">
            <w:pPr>
              <w:jc w:val="right"/>
              <w:rPr>
                <w:sz w:val="26"/>
                <w:szCs w:val="26"/>
              </w:rPr>
            </w:pPr>
            <w:r w:rsidRPr="00E16CFD">
              <w:rPr>
                <w:sz w:val="26"/>
                <w:szCs w:val="26"/>
              </w:rPr>
              <w:t>№</w:t>
            </w:r>
            <w:r w:rsidR="00CF3CE0" w:rsidRPr="00E16CFD">
              <w:rPr>
                <w:sz w:val="26"/>
                <w:szCs w:val="26"/>
              </w:rPr>
              <w:t xml:space="preserve"> </w:t>
            </w:r>
            <w:r w:rsidR="00E16CFD" w:rsidRPr="00E16CFD">
              <w:rPr>
                <w:sz w:val="26"/>
                <w:szCs w:val="26"/>
              </w:rPr>
              <w:t>250</w:t>
            </w:r>
          </w:p>
        </w:tc>
      </w:tr>
      <w:tr w:rsidR="001A685C" w:rsidRPr="00E16CF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16CFD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16CFD" w:rsidRDefault="001A685C" w:rsidP="00F40CE7">
            <w:pPr>
              <w:jc w:val="center"/>
              <w:rPr>
                <w:sz w:val="26"/>
                <w:szCs w:val="26"/>
              </w:rPr>
            </w:pPr>
            <w:r w:rsidRPr="00E16CFD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16CFD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E16CF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16CFD" w:rsidTr="007F3E73">
        <w:tc>
          <w:tcPr>
            <w:tcW w:w="5920" w:type="dxa"/>
          </w:tcPr>
          <w:p w:rsidR="00E16CFD" w:rsidRPr="00E16CFD" w:rsidRDefault="00E16CFD" w:rsidP="00E16CFD">
            <w:pPr>
              <w:rPr>
                <w:color w:val="000000"/>
                <w:sz w:val="26"/>
                <w:szCs w:val="26"/>
              </w:rPr>
            </w:pPr>
            <w:r w:rsidRPr="00E16CFD">
              <w:rPr>
                <w:color w:val="000000"/>
                <w:sz w:val="26"/>
                <w:szCs w:val="26"/>
              </w:rPr>
              <w:t>О внесении изменения</w:t>
            </w:r>
            <w:r w:rsidR="00801D3F" w:rsidRPr="00E16CFD">
              <w:rPr>
                <w:color w:val="000000"/>
                <w:sz w:val="26"/>
                <w:szCs w:val="26"/>
              </w:rPr>
              <w:t xml:space="preserve"> в </w:t>
            </w:r>
            <w:r w:rsidRPr="00E16CFD">
              <w:rPr>
                <w:color w:val="000000"/>
                <w:sz w:val="26"/>
                <w:szCs w:val="26"/>
              </w:rPr>
              <w:t>п</w:t>
            </w:r>
            <w:r w:rsidRPr="00E16CFD">
              <w:rPr>
                <w:color w:val="000000"/>
                <w:sz w:val="26"/>
                <w:szCs w:val="26"/>
              </w:rPr>
              <w:t xml:space="preserve">остановление администрации Кондинского района </w:t>
            </w:r>
          </w:p>
          <w:p w:rsidR="00E16CFD" w:rsidRPr="00E16CFD" w:rsidRDefault="00E16CFD" w:rsidP="00E16CFD">
            <w:pPr>
              <w:rPr>
                <w:color w:val="000000"/>
                <w:sz w:val="26"/>
                <w:szCs w:val="26"/>
              </w:rPr>
            </w:pPr>
            <w:r w:rsidRPr="00E16CFD">
              <w:rPr>
                <w:color w:val="000000"/>
                <w:sz w:val="26"/>
                <w:szCs w:val="26"/>
              </w:rPr>
              <w:t>от 26 декабря 2024 г</w:t>
            </w:r>
            <w:r w:rsidRPr="00E16CFD">
              <w:rPr>
                <w:color w:val="000000"/>
                <w:sz w:val="26"/>
                <w:szCs w:val="26"/>
              </w:rPr>
              <w:t>ода №</w:t>
            </w:r>
            <w:r w:rsidRPr="00E16CFD">
              <w:rPr>
                <w:color w:val="000000"/>
                <w:sz w:val="26"/>
                <w:szCs w:val="26"/>
              </w:rPr>
              <w:t xml:space="preserve"> 1386</w:t>
            </w:r>
          </w:p>
          <w:p w:rsidR="000F2778" w:rsidRPr="00E16CFD" w:rsidRDefault="00E16CFD" w:rsidP="00E16C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16CFD">
              <w:rPr>
                <w:color w:val="000000"/>
                <w:sz w:val="26"/>
                <w:szCs w:val="26"/>
              </w:rPr>
              <w:t>«</w:t>
            </w:r>
            <w:r w:rsidRPr="00E16CFD">
              <w:rPr>
                <w:color w:val="000000"/>
                <w:sz w:val="26"/>
                <w:szCs w:val="26"/>
              </w:rPr>
              <w:t xml:space="preserve">О муниципальной программе Кондинского района </w:t>
            </w:r>
            <w:r w:rsidRPr="00E16CFD">
              <w:rPr>
                <w:color w:val="000000"/>
                <w:sz w:val="26"/>
                <w:szCs w:val="26"/>
              </w:rPr>
              <w:t>«</w:t>
            </w:r>
            <w:r w:rsidRPr="00E16CFD">
              <w:rPr>
                <w:color w:val="000000"/>
                <w:sz w:val="26"/>
                <w:szCs w:val="26"/>
              </w:rPr>
              <w:t>Экологическая безопасность</w:t>
            </w:r>
            <w:r w:rsidRPr="00E16CFD">
              <w:rPr>
                <w:color w:val="000000"/>
                <w:sz w:val="26"/>
                <w:szCs w:val="26"/>
              </w:rPr>
              <w:t>»</w:t>
            </w:r>
          </w:p>
          <w:p w:rsidR="00E16CFD" w:rsidRPr="00E16CFD" w:rsidRDefault="00E16CFD" w:rsidP="00E16CF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01D3F" w:rsidRPr="00E16CFD" w:rsidRDefault="00801D3F" w:rsidP="00E16CFD">
      <w:pPr>
        <w:ind w:firstLine="709"/>
        <w:jc w:val="both"/>
        <w:rPr>
          <w:color w:val="000000"/>
          <w:sz w:val="26"/>
          <w:szCs w:val="26"/>
        </w:rPr>
      </w:pPr>
      <w:r w:rsidRPr="00E16CFD">
        <w:rPr>
          <w:color w:val="000000"/>
          <w:sz w:val="26"/>
          <w:szCs w:val="26"/>
        </w:rPr>
        <w:t>В соответствии со статьей 179 Бюджетного кодекса Российской Федерации, указами Президента Российской Федерации от 07 мая 2018 года</w:t>
      </w:r>
      <w:r w:rsidR="00E16CFD">
        <w:rPr>
          <w:color w:val="000000"/>
          <w:sz w:val="26"/>
          <w:szCs w:val="26"/>
        </w:rPr>
        <w:t xml:space="preserve"> </w:t>
      </w:r>
      <w:r w:rsidRPr="00E16CFD">
        <w:rPr>
          <w:color w:val="000000"/>
          <w:sz w:val="26"/>
          <w:szCs w:val="26"/>
        </w:rPr>
        <w:t>№ 204</w:t>
      </w:r>
      <w:r w:rsidR="00E16CFD">
        <w:rPr>
          <w:color w:val="000000"/>
          <w:sz w:val="26"/>
          <w:szCs w:val="26"/>
        </w:rPr>
        <w:t xml:space="preserve">                                       </w:t>
      </w:r>
      <w:r w:rsidRPr="00E16CFD">
        <w:rPr>
          <w:color w:val="000000"/>
          <w:sz w:val="26"/>
          <w:szCs w:val="26"/>
        </w:rPr>
        <w:t xml:space="preserve"> «О национальных целях и стратегических задачах развития Российской Федерации на период до 2024 года», от 07 мая 2024 года № 309</w:t>
      </w:r>
      <w:r w:rsidR="00E16CFD">
        <w:rPr>
          <w:color w:val="000000"/>
          <w:sz w:val="26"/>
          <w:szCs w:val="26"/>
        </w:rPr>
        <w:t xml:space="preserve"> </w:t>
      </w:r>
      <w:r w:rsidRPr="00E16CFD">
        <w:rPr>
          <w:color w:val="000000"/>
          <w:sz w:val="26"/>
          <w:szCs w:val="26"/>
        </w:rPr>
        <w:t>«О национальных целях развития Российской Федерации на период</w:t>
      </w:r>
      <w:r w:rsidR="00E16CFD">
        <w:rPr>
          <w:color w:val="000000"/>
          <w:sz w:val="26"/>
          <w:szCs w:val="26"/>
        </w:rPr>
        <w:t xml:space="preserve"> </w:t>
      </w:r>
      <w:r w:rsidRPr="00E16CFD">
        <w:rPr>
          <w:color w:val="000000"/>
          <w:sz w:val="26"/>
          <w:szCs w:val="26"/>
        </w:rPr>
        <w:t xml:space="preserve">до 2030 года и на перспективу до 2036 года», постановлениями администрации Кондинского района от 29 августа 2022 года </w:t>
      </w:r>
      <w:r w:rsidR="00E16CFD">
        <w:rPr>
          <w:color w:val="000000"/>
          <w:sz w:val="26"/>
          <w:szCs w:val="26"/>
        </w:rPr>
        <w:t xml:space="preserve">                        </w:t>
      </w:r>
      <w:r w:rsidRPr="00E16CFD">
        <w:rPr>
          <w:color w:val="000000"/>
          <w:sz w:val="26"/>
          <w:szCs w:val="26"/>
        </w:rPr>
        <w:t>№ 2010 «О порядке разработки</w:t>
      </w:r>
      <w:r w:rsidR="00E16CFD">
        <w:rPr>
          <w:color w:val="000000"/>
          <w:sz w:val="26"/>
          <w:szCs w:val="26"/>
        </w:rPr>
        <w:t xml:space="preserve"> </w:t>
      </w:r>
      <w:r w:rsidRPr="00E16CFD">
        <w:rPr>
          <w:color w:val="000000"/>
          <w:sz w:val="26"/>
          <w:szCs w:val="26"/>
        </w:rPr>
        <w:t xml:space="preserve">и реализации муниципальных программ Кондинского района», от 31 августа 2022 года № 2041 «О Перечне муниципальных программ Кондинского района», распоряжением администрации Кондинского района </w:t>
      </w:r>
      <w:r w:rsidR="00E16CFD">
        <w:rPr>
          <w:color w:val="000000"/>
          <w:sz w:val="26"/>
          <w:szCs w:val="26"/>
        </w:rPr>
        <w:t xml:space="preserve">                              </w:t>
      </w:r>
      <w:r w:rsidRPr="00E16CFD">
        <w:rPr>
          <w:color w:val="000000"/>
          <w:sz w:val="26"/>
          <w:szCs w:val="26"/>
        </w:rPr>
        <w:t>от 17 октября 2024 года</w:t>
      </w:r>
      <w:r w:rsidR="00E16CFD">
        <w:rPr>
          <w:color w:val="000000"/>
          <w:sz w:val="26"/>
          <w:szCs w:val="26"/>
        </w:rPr>
        <w:t xml:space="preserve"> </w:t>
      </w:r>
      <w:r w:rsidRPr="00E16CFD">
        <w:rPr>
          <w:color w:val="000000"/>
          <w:sz w:val="26"/>
          <w:szCs w:val="26"/>
        </w:rPr>
        <w:t xml:space="preserve">№ 663-р «Об утверждении Методических рекомендаций </w:t>
      </w:r>
      <w:r w:rsidR="00E16CFD">
        <w:rPr>
          <w:color w:val="000000"/>
          <w:sz w:val="26"/>
          <w:szCs w:val="26"/>
        </w:rPr>
        <w:t xml:space="preserve">                      </w:t>
      </w:r>
      <w:r w:rsidRPr="00E16CFD">
        <w:rPr>
          <w:color w:val="000000"/>
          <w:sz w:val="26"/>
          <w:szCs w:val="26"/>
        </w:rPr>
        <w:t xml:space="preserve">по разработке проектов муниципальных программ Кондинского района», в целях совершенствования управления муниципальными программами Кондинского района, </w:t>
      </w:r>
      <w:r w:rsidRPr="00E16CFD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801D3F" w:rsidRPr="00E16CFD" w:rsidRDefault="00801D3F" w:rsidP="00E16CFD">
      <w:pPr>
        <w:ind w:firstLine="709"/>
        <w:jc w:val="both"/>
        <w:rPr>
          <w:color w:val="000000"/>
          <w:sz w:val="26"/>
          <w:szCs w:val="26"/>
        </w:rPr>
      </w:pPr>
      <w:r w:rsidRPr="00E16CFD">
        <w:rPr>
          <w:color w:val="000000"/>
          <w:sz w:val="26"/>
          <w:szCs w:val="26"/>
        </w:rPr>
        <w:t>1.</w:t>
      </w:r>
      <w:r w:rsidR="00E16CFD" w:rsidRPr="00E16CFD">
        <w:rPr>
          <w:color w:val="000000"/>
          <w:sz w:val="26"/>
          <w:szCs w:val="26"/>
        </w:rPr>
        <w:t xml:space="preserve"> </w:t>
      </w:r>
      <w:r w:rsidRPr="00E16CFD">
        <w:rPr>
          <w:color w:val="000000"/>
          <w:sz w:val="26"/>
          <w:szCs w:val="26"/>
        </w:rPr>
        <w:t xml:space="preserve">Внести </w:t>
      </w:r>
      <w:r w:rsidR="00E16CFD" w:rsidRPr="00E16CFD">
        <w:rPr>
          <w:color w:val="000000"/>
          <w:sz w:val="26"/>
          <w:szCs w:val="26"/>
        </w:rPr>
        <w:t>в постановление администрации Кондинского района</w:t>
      </w:r>
      <w:r w:rsidR="00E16CFD">
        <w:rPr>
          <w:color w:val="000000"/>
          <w:sz w:val="26"/>
          <w:szCs w:val="26"/>
        </w:rPr>
        <w:t xml:space="preserve"> </w:t>
      </w:r>
      <w:r w:rsidR="00E16CFD" w:rsidRPr="00E16CFD">
        <w:rPr>
          <w:color w:val="000000"/>
          <w:sz w:val="26"/>
          <w:szCs w:val="26"/>
        </w:rPr>
        <w:t>от 26 декабря 2024 года № 1386</w:t>
      </w:r>
      <w:r w:rsidR="00E16CFD" w:rsidRPr="00E16CFD">
        <w:rPr>
          <w:color w:val="000000"/>
          <w:sz w:val="26"/>
          <w:szCs w:val="26"/>
        </w:rPr>
        <w:t xml:space="preserve"> </w:t>
      </w:r>
      <w:r w:rsidR="00E16CFD" w:rsidRPr="00E16CFD">
        <w:rPr>
          <w:color w:val="000000"/>
          <w:sz w:val="26"/>
          <w:szCs w:val="26"/>
        </w:rPr>
        <w:t>«О муниципальной программе Кондинского района «Экологическая безопасность»</w:t>
      </w:r>
      <w:r w:rsidR="00E16CFD" w:rsidRPr="00E16CFD">
        <w:rPr>
          <w:color w:val="000000"/>
          <w:sz w:val="26"/>
          <w:szCs w:val="26"/>
        </w:rPr>
        <w:t xml:space="preserve"> следующе</w:t>
      </w:r>
      <w:r w:rsidRPr="00E16CFD">
        <w:rPr>
          <w:color w:val="000000"/>
          <w:sz w:val="26"/>
          <w:szCs w:val="26"/>
        </w:rPr>
        <w:t>е изменени</w:t>
      </w:r>
      <w:r w:rsidR="00E16CFD" w:rsidRPr="00E16CFD">
        <w:rPr>
          <w:color w:val="000000"/>
          <w:sz w:val="26"/>
          <w:szCs w:val="26"/>
        </w:rPr>
        <w:t>е</w:t>
      </w:r>
      <w:r w:rsidRPr="00E16CFD">
        <w:rPr>
          <w:color w:val="000000"/>
          <w:sz w:val="26"/>
          <w:szCs w:val="26"/>
        </w:rPr>
        <w:t>:</w:t>
      </w:r>
    </w:p>
    <w:p w:rsidR="00801D3F" w:rsidRPr="00E16CFD" w:rsidRDefault="00801D3F" w:rsidP="00E16CFD">
      <w:pPr>
        <w:ind w:firstLine="709"/>
        <w:jc w:val="both"/>
        <w:rPr>
          <w:color w:val="000000"/>
          <w:sz w:val="26"/>
          <w:szCs w:val="26"/>
        </w:rPr>
      </w:pPr>
      <w:r w:rsidRPr="00E16CFD">
        <w:rPr>
          <w:color w:val="000000"/>
          <w:sz w:val="26"/>
          <w:szCs w:val="26"/>
        </w:rPr>
        <w:t xml:space="preserve">Приложение к </w:t>
      </w:r>
      <w:r w:rsidR="00E16CFD" w:rsidRPr="00E16CFD">
        <w:rPr>
          <w:color w:val="000000"/>
          <w:sz w:val="26"/>
          <w:szCs w:val="26"/>
        </w:rPr>
        <w:t>п</w:t>
      </w:r>
      <w:r w:rsidRPr="00E16CFD">
        <w:rPr>
          <w:color w:val="000000"/>
          <w:sz w:val="26"/>
          <w:szCs w:val="26"/>
        </w:rPr>
        <w:t>остановлению изложить в новой редакции (приложение)</w:t>
      </w:r>
      <w:r w:rsidR="00C37111">
        <w:rPr>
          <w:color w:val="000000"/>
          <w:sz w:val="26"/>
          <w:szCs w:val="26"/>
        </w:rPr>
        <w:t>.</w:t>
      </w:r>
      <w:bookmarkStart w:id="0" w:name="_GoBack"/>
      <w:bookmarkEnd w:id="0"/>
    </w:p>
    <w:p w:rsidR="00801D3F" w:rsidRPr="00E16CFD" w:rsidRDefault="00801D3F" w:rsidP="00E16CFD">
      <w:pPr>
        <w:ind w:firstLine="709"/>
        <w:jc w:val="both"/>
        <w:rPr>
          <w:color w:val="000000"/>
          <w:sz w:val="26"/>
          <w:szCs w:val="26"/>
        </w:rPr>
      </w:pPr>
      <w:r w:rsidRPr="00E16CFD">
        <w:rPr>
          <w:color w:val="000000"/>
          <w:sz w:val="26"/>
          <w:szCs w:val="26"/>
        </w:rPr>
        <w:t>2.</w:t>
      </w:r>
      <w:r w:rsidR="00E16CFD" w:rsidRPr="00E16CFD">
        <w:rPr>
          <w:color w:val="000000"/>
          <w:sz w:val="26"/>
          <w:szCs w:val="26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335AC" w:rsidRPr="00E16CFD" w:rsidRDefault="00801D3F" w:rsidP="00E16CFD">
      <w:pPr>
        <w:ind w:firstLine="709"/>
        <w:jc w:val="both"/>
        <w:rPr>
          <w:color w:val="000000"/>
          <w:sz w:val="26"/>
          <w:szCs w:val="26"/>
        </w:rPr>
      </w:pPr>
      <w:r w:rsidRPr="00E16CFD">
        <w:rPr>
          <w:color w:val="000000"/>
          <w:sz w:val="26"/>
          <w:szCs w:val="26"/>
        </w:rPr>
        <w:t>3.</w:t>
      </w:r>
      <w:r w:rsidR="00E16CFD" w:rsidRPr="00E16CFD">
        <w:rPr>
          <w:color w:val="000000"/>
          <w:sz w:val="26"/>
          <w:szCs w:val="26"/>
        </w:rPr>
        <w:t xml:space="preserve"> </w:t>
      </w:r>
      <w:r w:rsidRPr="00E16CFD">
        <w:rPr>
          <w:color w:val="000000"/>
          <w:sz w:val="26"/>
          <w:szCs w:val="26"/>
        </w:rPr>
        <w:t>Постановление вступает в силу после его обнародования.</w:t>
      </w:r>
    </w:p>
    <w:p w:rsidR="00E335AC" w:rsidRPr="00E16CFD" w:rsidRDefault="00E335AC" w:rsidP="00E16CFD">
      <w:pPr>
        <w:ind w:firstLine="709"/>
        <w:jc w:val="both"/>
        <w:rPr>
          <w:color w:val="000000"/>
          <w:sz w:val="26"/>
          <w:szCs w:val="26"/>
        </w:rPr>
      </w:pPr>
    </w:p>
    <w:p w:rsidR="00E16CFD" w:rsidRDefault="00E16CFD" w:rsidP="00E16CFD">
      <w:pPr>
        <w:ind w:firstLine="709"/>
        <w:jc w:val="both"/>
        <w:rPr>
          <w:color w:val="000000"/>
          <w:sz w:val="26"/>
          <w:szCs w:val="26"/>
        </w:rPr>
      </w:pPr>
    </w:p>
    <w:p w:rsidR="00E16CFD" w:rsidRPr="00E16CFD" w:rsidRDefault="00E16CFD" w:rsidP="00E16CFD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E16CFD" w:rsidTr="004221F7">
        <w:tc>
          <w:tcPr>
            <w:tcW w:w="4785" w:type="dxa"/>
          </w:tcPr>
          <w:p w:rsidR="00424B28" w:rsidRPr="00E16CFD" w:rsidRDefault="009362FE" w:rsidP="004221F7">
            <w:pPr>
              <w:jc w:val="both"/>
              <w:rPr>
                <w:sz w:val="26"/>
                <w:szCs w:val="26"/>
              </w:rPr>
            </w:pPr>
            <w:r w:rsidRPr="00E16CFD">
              <w:rPr>
                <w:sz w:val="26"/>
                <w:szCs w:val="26"/>
              </w:rPr>
              <w:t>Глава</w:t>
            </w:r>
            <w:r w:rsidR="00424B28" w:rsidRPr="00E16CF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16CFD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16CFD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E16CFD">
              <w:rPr>
                <w:sz w:val="26"/>
                <w:szCs w:val="26"/>
              </w:rPr>
              <w:t>А.В.Зяблицев</w:t>
            </w:r>
          </w:p>
        </w:tc>
      </w:tr>
    </w:tbl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801D3F" w:rsidRDefault="00801D3F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801D3F" w:rsidSect="00E16CFD">
          <w:headerReference w:type="default" r:id="rId8"/>
          <w:headerReference w:type="first" r:id="rId9"/>
          <w:pgSz w:w="11909" w:h="16834"/>
          <w:pgMar w:top="1134" w:right="567" w:bottom="426" w:left="1701" w:header="720" w:footer="720" w:gutter="0"/>
          <w:cols w:space="720"/>
          <w:noEndnote/>
          <w:titlePg/>
          <w:docGrid w:linePitch="326"/>
        </w:sectPr>
      </w:pPr>
    </w:p>
    <w:p w:rsidR="00591FAC" w:rsidRPr="00E16CFD" w:rsidRDefault="00591FAC" w:rsidP="00E16CF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E16CFD">
        <w:lastRenderedPageBreak/>
        <w:t>Приложение</w:t>
      </w:r>
    </w:p>
    <w:p w:rsidR="00591FAC" w:rsidRPr="00E16CFD" w:rsidRDefault="00591FAC" w:rsidP="00E16CF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E16CFD">
        <w:t>к постановлению администрации района</w:t>
      </w:r>
    </w:p>
    <w:p w:rsidR="00591FAC" w:rsidRPr="00E16CFD" w:rsidRDefault="00BB1F1E" w:rsidP="00E16CFD">
      <w:pPr>
        <w:tabs>
          <w:tab w:val="left" w:pos="10206"/>
        </w:tabs>
        <w:ind w:left="10206"/>
      </w:pPr>
      <w:r w:rsidRPr="00E16CFD">
        <w:t xml:space="preserve">от </w:t>
      </w:r>
      <w:r w:rsidR="00434420" w:rsidRPr="00E16CFD">
        <w:t>03</w:t>
      </w:r>
      <w:r w:rsidR="001801BC" w:rsidRPr="00E16CFD">
        <w:t>.</w:t>
      </w:r>
      <w:r w:rsidR="00591FAC" w:rsidRPr="00E16CFD">
        <w:t>0</w:t>
      </w:r>
      <w:r w:rsidR="00434420" w:rsidRPr="00E16CFD">
        <w:t>3</w:t>
      </w:r>
      <w:r w:rsidR="00591FAC" w:rsidRPr="00E16CFD">
        <w:t xml:space="preserve">.2025 № </w:t>
      </w:r>
      <w:r w:rsidR="00E16CFD" w:rsidRPr="00E16CFD">
        <w:t>250</w:t>
      </w:r>
    </w:p>
    <w:p w:rsidR="00591FAC" w:rsidRPr="007A21F0" w:rsidRDefault="00591FAC" w:rsidP="00801D3F">
      <w:pPr>
        <w:rPr>
          <w:color w:val="000000"/>
        </w:rPr>
      </w:pPr>
    </w:p>
    <w:p w:rsidR="00801D3F" w:rsidRPr="007A21F0" w:rsidRDefault="00801D3F" w:rsidP="00801D3F">
      <w:pPr>
        <w:jc w:val="center"/>
      </w:pPr>
      <w:r w:rsidRPr="007A21F0">
        <w:t>Паспорт</w:t>
      </w:r>
    </w:p>
    <w:p w:rsidR="00801D3F" w:rsidRPr="007A21F0" w:rsidRDefault="00801D3F" w:rsidP="00801D3F">
      <w:pPr>
        <w:jc w:val="center"/>
      </w:pPr>
      <w:r w:rsidRPr="007A21F0">
        <w:t xml:space="preserve">муниципальной программы Кондинского района </w:t>
      </w:r>
    </w:p>
    <w:p w:rsidR="00801D3F" w:rsidRPr="007A21F0" w:rsidRDefault="00801D3F" w:rsidP="00801D3F">
      <w:pPr>
        <w:jc w:val="center"/>
      </w:pPr>
      <w:r w:rsidRPr="007A21F0">
        <w:t>«Экологическая безопасность»</w:t>
      </w:r>
    </w:p>
    <w:p w:rsidR="00801D3F" w:rsidRPr="007A21F0" w:rsidRDefault="00801D3F" w:rsidP="00801D3F">
      <w:pPr>
        <w:jc w:val="center"/>
      </w:pPr>
    </w:p>
    <w:p w:rsidR="00801D3F" w:rsidRPr="007A21F0" w:rsidRDefault="00801D3F" w:rsidP="00801D3F">
      <w:pPr>
        <w:jc w:val="center"/>
      </w:pPr>
      <w:r w:rsidRPr="007A21F0">
        <w:t>1. Основные положения</w:t>
      </w:r>
    </w:p>
    <w:p w:rsidR="00801D3F" w:rsidRPr="007A21F0" w:rsidRDefault="00801D3F" w:rsidP="00801D3F">
      <w:pPr>
        <w:suppressAutoHyphens/>
        <w:rPr>
          <w:lang w:eastAsia="ar-SA"/>
        </w:rPr>
      </w:pPr>
    </w:p>
    <w:tbl>
      <w:tblPr>
        <w:tblStyle w:val="114"/>
        <w:tblW w:w="5000" w:type="pct"/>
        <w:tblLayout w:type="fixed"/>
        <w:tblLook w:val="04A0" w:firstRow="1" w:lastRow="0" w:firstColumn="1" w:lastColumn="0" w:noHBand="0" w:noVBand="1"/>
      </w:tblPr>
      <w:tblGrid>
        <w:gridCol w:w="6922"/>
        <w:gridCol w:w="8002"/>
      </w:tblGrid>
      <w:tr w:rsidR="00801D3F" w:rsidRPr="007A21F0" w:rsidTr="00801629">
        <w:trPr>
          <w:trHeight w:val="68"/>
        </w:trPr>
        <w:tc>
          <w:tcPr>
            <w:tcW w:w="2319" w:type="pct"/>
            <w:hideMark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7A21F0">
              <w:rPr>
                <w:rFonts w:ascii="Times New Roman" w:hAnsi="Times New Roman"/>
              </w:rPr>
              <w:t xml:space="preserve">Куратор муниципальной программы </w:t>
            </w:r>
          </w:p>
        </w:tc>
        <w:tc>
          <w:tcPr>
            <w:tcW w:w="2681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</w:rPr>
            </w:pPr>
            <w:r w:rsidRPr="007A21F0">
              <w:rPr>
                <w:rFonts w:ascii="Times New Roman" w:hAnsi="Times New Roman"/>
              </w:rPr>
              <w:t>Минина Марина Анатольевна - заместитель главы Кондинского района</w:t>
            </w:r>
          </w:p>
        </w:tc>
      </w:tr>
      <w:tr w:rsidR="00801D3F" w:rsidRPr="007A21F0" w:rsidTr="00801629">
        <w:trPr>
          <w:trHeight w:val="68"/>
        </w:trPr>
        <w:tc>
          <w:tcPr>
            <w:tcW w:w="2319" w:type="pct"/>
            <w:hideMark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7A21F0">
              <w:rPr>
                <w:rFonts w:ascii="Times New Roman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81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</w:rPr>
            </w:pPr>
            <w:r w:rsidRPr="007A21F0">
              <w:rPr>
                <w:rFonts w:ascii="Times New Roman" w:hAnsi="Times New Roman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801D3F" w:rsidRPr="007A21F0" w:rsidRDefault="00801D3F" w:rsidP="00801D3F"/>
    <w:tbl>
      <w:tblPr>
        <w:tblStyle w:val="114"/>
        <w:tblW w:w="5000" w:type="pct"/>
        <w:tblLayout w:type="fixed"/>
        <w:tblLook w:val="04A0" w:firstRow="1" w:lastRow="0" w:firstColumn="1" w:lastColumn="0" w:noHBand="0" w:noVBand="1"/>
      </w:tblPr>
      <w:tblGrid>
        <w:gridCol w:w="6922"/>
        <w:gridCol w:w="8002"/>
      </w:tblGrid>
      <w:tr w:rsidR="00801D3F" w:rsidRPr="007A21F0" w:rsidTr="00801629">
        <w:trPr>
          <w:trHeight w:val="68"/>
        </w:trPr>
        <w:tc>
          <w:tcPr>
            <w:tcW w:w="2319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7A21F0">
              <w:rPr>
                <w:rFonts w:ascii="Times New Roman" w:hAnsi="Times New Roman"/>
              </w:rPr>
              <w:t>Период реализации муниципальной программы</w:t>
            </w:r>
          </w:p>
        </w:tc>
        <w:tc>
          <w:tcPr>
            <w:tcW w:w="2681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7A21F0">
              <w:rPr>
                <w:rFonts w:ascii="Times New Roman" w:hAnsi="Times New Roman"/>
              </w:rPr>
              <w:t>2025-2030</w:t>
            </w:r>
          </w:p>
        </w:tc>
      </w:tr>
      <w:tr w:rsidR="00801D3F" w:rsidRPr="007A21F0" w:rsidTr="00801629">
        <w:trPr>
          <w:trHeight w:val="68"/>
        </w:trPr>
        <w:tc>
          <w:tcPr>
            <w:tcW w:w="2319" w:type="pct"/>
            <w:hideMark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7A21F0">
              <w:rPr>
                <w:rFonts w:ascii="Times New Roman" w:hAnsi="Times New Roman"/>
              </w:rPr>
              <w:t xml:space="preserve">Цели муниципальной программы </w:t>
            </w:r>
          </w:p>
        </w:tc>
        <w:tc>
          <w:tcPr>
            <w:tcW w:w="2681" w:type="pct"/>
          </w:tcPr>
          <w:p w:rsidR="00801D3F" w:rsidRPr="007A21F0" w:rsidRDefault="00801D3F" w:rsidP="00801629">
            <w:pPr>
              <w:ind w:left="-52" w:right="-77"/>
              <w:jc w:val="both"/>
              <w:rPr>
                <w:rFonts w:ascii="Times New Roman" w:hAnsi="Times New Roman"/>
              </w:rPr>
            </w:pPr>
            <w:r w:rsidRPr="007A21F0">
              <w:rPr>
                <w:rFonts w:ascii="Times New Roman" w:hAnsi="Times New Roman"/>
              </w:rPr>
              <w:t>Сохранение благоприятной окружающей среды</w:t>
            </w:r>
          </w:p>
        </w:tc>
      </w:tr>
      <w:tr w:rsidR="00801D3F" w:rsidRPr="007A21F0" w:rsidTr="00801629">
        <w:trPr>
          <w:trHeight w:val="68"/>
        </w:trPr>
        <w:tc>
          <w:tcPr>
            <w:tcW w:w="2319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7A21F0">
              <w:rPr>
                <w:rFonts w:ascii="Times New Roman" w:hAnsi="Times New Roman"/>
              </w:rPr>
              <w:t>Направления (подпрограммы) муниципальной программы</w:t>
            </w:r>
          </w:p>
        </w:tc>
        <w:tc>
          <w:tcPr>
            <w:tcW w:w="2681" w:type="pct"/>
          </w:tcPr>
          <w:p w:rsidR="00801D3F" w:rsidRPr="007A21F0" w:rsidRDefault="00801D3F" w:rsidP="00801629">
            <w:pPr>
              <w:ind w:left="-52" w:right="-77"/>
              <w:jc w:val="both"/>
              <w:rPr>
                <w:rFonts w:ascii="Times New Roman" w:hAnsi="Times New Roman"/>
              </w:rPr>
            </w:pPr>
            <w:r w:rsidRPr="007A21F0">
              <w:rPr>
                <w:rFonts w:ascii="Times New Roman" w:hAnsi="Times New Roman"/>
              </w:rPr>
              <w:t>-</w:t>
            </w:r>
          </w:p>
        </w:tc>
      </w:tr>
      <w:tr w:rsidR="00801D3F" w:rsidRPr="007A21F0" w:rsidTr="00801629">
        <w:trPr>
          <w:trHeight w:val="68"/>
        </w:trPr>
        <w:tc>
          <w:tcPr>
            <w:tcW w:w="2319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7A21F0">
              <w:rPr>
                <w:rFonts w:ascii="Times New Roman" w:hAnsi="Times New Roman"/>
              </w:rPr>
              <w:t>Объемы финансового обеспечения за весь период реализации</w:t>
            </w:r>
          </w:p>
        </w:tc>
        <w:tc>
          <w:tcPr>
            <w:tcW w:w="2681" w:type="pct"/>
          </w:tcPr>
          <w:p w:rsidR="00801D3F" w:rsidRPr="007A21F0" w:rsidRDefault="00801D3F" w:rsidP="00801629">
            <w:pPr>
              <w:ind w:left="-52" w:right="-77"/>
              <w:jc w:val="both"/>
              <w:rPr>
                <w:rFonts w:ascii="Times New Roman" w:hAnsi="Times New Roman"/>
              </w:rPr>
            </w:pPr>
            <w:r w:rsidRPr="007A21F0">
              <w:rPr>
                <w:rFonts w:ascii="Times New Roman" w:hAnsi="Times New Roman"/>
              </w:rPr>
              <w:t>160 743,5 тыс. рублей</w:t>
            </w:r>
          </w:p>
        </w:tc>
      </w:tr>
      <w:tr w:rsidR="00801D3F" w:rsidRPr="007A21F0" w:rsidTr="00801629">
        <w:trPr>
          <w:trHeight w:val="68"/>
        </w:trPr>
        <w:tc>
          <w:tcPr>
            <w:tcW w:w="2319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7A21F0">
              <w:rPr>
                <w:rFonts w:ascii="Times New Roman" w:hAnsi="Times New Roman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681" w:type="pct"/>
          </w:tcPr>
          <w:p w:rsidR="00801D3F" w:rsidRPr="007A21F0" w:rsidRDefault="00801D3F" w:rsidP="00801629">
            <w:pPr>
              <w:ind w:left="-52" w:right="-77"/>
              <w:jc w:val="both"/>
              <w:rPr>
                <w:rFonts w:ascii="Times New Roman" w:hAnsi="Times New Roman"/>
              </w:rPr>
            </w:pPr>
            <w:r w:rsidRPr="007A21F0">
              <w:rPr>
                <w:rFonts w:ascii="Times New Roman" w:hAnsi="Times New Roman"/>
              </w:rPr>
              <w:t>Экологическое благополучие;</w:t>
            </w:r>
          </w:p>
          <w:p w:rsidR="00801D3F" w:rsidRPr="007A21F0" w:rsidRDefault="007A21F0" w:rsidP="00801629">
            <w:pPr>
              <w:ind w:left="-52" w:right="-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801D3F" w:rsidRPr="007A21F0">
              <w:rPr>
                <w:rFonts w:ascii="Times New Roman" w:hAnsi="Times New Roman"/>
              </w:rPr>
              <w:t>осударственная программа Ханты-Мансийского автономного</w:t>
            </w:r>
            <w:r w:rsidR="00E16CFD" w:rsidRPr="007A21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="00801D3F" w:rsidRPr="007A21F0">
              <w:rPr>
                <w:rFonts w:ascii="Times New Roman" w:hAnsi="Times New Roman"/>
              </w:rPr>
              <w:t>округа – Югры «Экологическая безопасность»</w:t>
            </w:r>
          </w:p>
        </w:tc>
      </w:tr>
    </w:tbl>
    <w:p w:rsidR="00801D3F" w:rsidRPr="007A21F0" w:rsidRDefault="00801D3F" w:rsidP="00801D3F"/>
    <w:p w:rsidR="00801D3F" w:rsidRPr="006365C8" w:rsidRDefault="00801D3F" w:rsidP="00801D3F">
      <w:pPr>
        <w:jc w:val="center"/>
      </w:pPr>
      <w:r>
        <w:br w:type="page"/>
      </w:r>
      <w:r w:rsidRPr="006365C8">
        <w:lastRenderedPageBreak/>
        <w:t>2. Показатели муниципальной программы</w:t>
      </w:r>
    </w:p>
    <w:p w:rsidR="00801D3F" w:rsidRPr="006365C8" w:rsidRDefault="00801D3F" w:rsidP="00801D3F">
      <w:pPr>
        <w:jc w:val="center"/>
      </w:pPr>
    </w:p>
    <w:tbl>
      <w:tblPr>
        <w:tblStyle w:val="114"/>
        <w:tblW w:w="5000" w:type="pct"/>
        <w:tblLayout w:type="fixed"/>
        <w:tblLook w:val="0000" w:firstRow="0" w:lastRow="0" w:firstColumn="0" w:lastColumn="0" w:noHBand="0" w:noVBand="0"/>
      </w:tblPr>
      <w:tblGrid>
        <w:gridCol w:w="338"/>
        <w:gridCol w:w="2388"/>
        <w:gridCol w:w="964"/>
        <w:gridCol w:w="884"/>
        <w:gridCol w:w="645"/>
        <w:gridCol w:w="558"/>
        <w:gridCol w:w="519"/>
        <w:gridCol w:w="531"/>
        <w:gridCol w:w="546"/>
        <w:gridCol w:w="531"/>
        <w:gridCol w:w="546"/>
        <w:gridCol w:w="516"/>
        <w:gridCol w:w="3677"/>
        <w:gridCol w:w="1215"/>
        <w:gridCol w:w="1066"/>
      </w:tblGrid>
      <w:tr w:rsidR="00801D3F" w:rsidRPr="007A21F0" w:rsidTr="007A21F0">
        <w:trPr>
          <w:trHeight w:val="68"/>
        </w:trPr>
        <w:tc>
          <w:tcPr>
            <w:tcW w:w="113" w:type="pct"/>
            <w:vMerge w:val="restar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800" w:type="pct"/>
            <w:vMerge w:val="restar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3" w:type="pct"/>
            <w:vMerge w:val="restar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107" w:right="-80"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Уровень показателя</w:t>
            </w:r>
          </w:p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  <w:r w:rsidR="00E16CFD" w:rsidRPr="007A21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>(по ОКЕИ)</w:t>
            </w:r>
          </w:p>
        </w:tc>
        <w:tc>
          <w:tcPr>
            <w:tcW w:w="403" w:type="pct"/>
            <w:gridSpan w:val="2"/>
            <w:vMerge w:val="restar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1068" w:type="pct"/>
            <w:gridSpan w:val="6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232" w:type="pct"/>
            <w:vMerge w:val="restar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Документ</w:t>
            </w:r>
          </w:p>
        </w:tc>
        <w:tc>
          <w:tcPr>
            <w:tcW w:w="407" w:type="pct"/>
            <w:vMerge w:val="restar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357" w:type="pct"/>
            <w:vMerge w:val="restart"/>
          </w:tcPr>
          <w:p w:rsidR="00801D3F" w:rsidRPr="007A21F0" w:rsidRDefault="00801D3F" w:rsidP="007A21F0">
            <w:pPr>
              <w:widowControl w:val="0"/>
              <w:autoSpaceDE w:val="0"/>
              <w:autoSpaceDN w:val="0"/>
              <w:ind w:left="-135" w:right="-17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801D3F" w:rsidRPr="007A21F0" w:rsidTr="007A21F0">
        <w:trPr>
          <w:trHeight w:val="181"/>
        </w:trPr>
        <w:tc>
          <w:tcPr>
            <w:tcW w:w="113" w:type="pct"/>
            <w:vMerge/>
          </w:tcPr>
          <w:p w:rsidR="00801D3F" w:rsidRPr="007A21F0" w:rsidRDefault="00801D3F" w:rsidP="00801629">
            <w:pPr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pct"/>
            <w:vMerge/>
          </w:tcPr>
          <w:p w:rsidR="00801D3F" w:rsidRPr="007A21F0" w:rsidRDefault="00801D3F" w:rsidP="00801629">
            <w:pPr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</w:tcPr>
          <w:p w:rsidR="00801D3F" w:rsidRPr="007A21F0" w:rsidRDefault="00801D3F" w:rsidP="00801629">
            <w:pPr>
              <w:ind w:left="-70" w:right="-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801D3F" w:rsidRPr="007A21F0" w:rsidRDefault="00801D3F" w:rsidP="00801629">
            <w:pPr>
              <w:ind w:left="-70" w:right="-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</w:tcPr>
          <w:p w:rsidR="00801D3F" w:rsidRPr="007A21F0" w:rsidRDefault="00801D3F" w:rsidP="00801629">
            <w:pPr>
              <w:ind w:left="-70" w:right="-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78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8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178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18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2029</w:t>
            </w:r>
          </w:p>
        </w:tc>
        <w:tc>
          <w:tcPr>
            <w:tcW w:w="17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1232" w:type="pct"/>
            <w:vMerge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1D3F" w:rsidRPr="007A21F0" w:rsidTr="007A21F0">
        <w:trPr>
          <w:trHeight w:val="68"/>
        </w:trPr>
        <w:tc>
          <w:tcPr>
            <w:tcW w:w="113" w:type="pct"/>
            <w:vMerge/>
          </w:tcPr>
          <w:p w:rsidR="00801D3F" w:rsidRPr="007A21F0" w:rsidRDefault="00801D3F" w:rsidP="00801629">
            <w:pPr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pct"/>
            <w:vMerge/>
          </w:tcPr>
          <w:p w:rsidR="00801D3F" w:rsidRPr="007A21F0" w:rsidRDefault="00801D3F" w:rsidP="00801629">
            <w:pPr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</w:tcPr>
          <w:p w:rsidR="00801D3F" w:rsidRPr="007A21F0" w:rsidRDefault="00801D3F" w:rsidP="00801629">
            <w:pPr>
              <w:ind w:left="-70" w:right="-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</w:tcPr>
          <w:p w:rsidR="00801D3F" w:rsidRPr="007A21F0" w:rsidRDefault="00801D3F" w:rsidP="00801629">
            <w:pPr>
              <w:ind w:left="-70" w:right="-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" w:type="pct"/>
          </w:tcPr>
          <w:p w:rsidR="00801D3F" w:rsidRPr="007A21F0" w:rsidRDefault="00801D3F" w:rsidP="00801629">
            <w:pPr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A21F0">
              <w:rPr>
                <w:rFonts w:ascii="Times New Roman" w:hAnsi="Times New Roman"/>
                <w:sz w:val="16"/>
                <w:szCs w:val="16"/>
              </w:rPr>
              <w:t>значе-ние</w:t>
            </w:r>
            <w:proofErr w:type="spellEnd"/>
            <w:proofErr w:type="gramEnd"/>
          </w:p>
        </w:tc>
        <w:tc>
          <w:tcPr>
            <w:tcW w:w="187" w:type="pct"/>
          </w:tcPr>
          <w:p w:rsidR="00801D3F" w:rsidRPr="007A21F0" w:rsidRDefault="00801D3F" w:rsidP="00801629">
            <w:pPr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74" w:type="pct"/>
          </w:tcPr>
          <w:p w:rsidR="00801D3F" w:rsidRPr="007A21F0" w:rsidRDefault="00801D3F" w:rsidP="00801629">
            <w:pPr>
              <w:ind w:left="-70" w:right="-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pct"/>
            <w:vMerge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1D3F" w:rsidRPr="007A21F0" w:rsidTr="007A21F0">
        <w:trPr>
          <w:trHeight w:val="68"/>
        </w:trPr>
        <w:tc>
          <w:tcPr>
            <w:tcW w:w="11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0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4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8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8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32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07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7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801D3F" w:rsidRPr="007A21F0" w:rsidTr="007A21F0">
        <w:trPr>
          <w:trHeight w:val="68"/>
        </w:trPr>
        <w:tc>
          <w:tcPr>
            <w:tcW w:w="11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00" w:type="pct"/>
          </w:tcPr>
          <w:p w:rsidR="00801D3F" w:rsidRPr="007A21F0" w:rsidRDefault="00801D3F" w:rsidP="007A21F0">
            <w:pPr>
              <w:widowControl w:val="0"/>
              <w:autoSpaceDE w:val="0"/>
              <w:autoSpaceDN w:val="0"/>
              <w:ind w:left="-70" w:right="-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Количество ликвидированных несанкционированных свалок и объектов размещения отходов, выведенных из эксплуатации</w:t>
            </w:r>
          </w:p>
        </w:tc>
        <w:tc>
          <w:tcPr>
            <w:tcW w:w="32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РП вне НП</w:t>
            </w:r>
          </w:p>
        </w:tc>
        <w:tc>
          <w:tcPr>
            <w:tcW w:w="29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21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74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8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8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2" w:type="pct"/>
          </w:tcPr>
          <w:p w:rsidR="00801D3F" w:rsidRPr="007A21F0" w:rsidRDefault="00801D3F" w:rsidP="007A21F0">
            <w:pPr>
              <w:widowControl w:val="0"/>
              <w:autoSpaceDE w:val="0"/>
              <w:autoSpaceDN w:val="0"/>
              <w:ind w:left="-35" w:right="-4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от 15 апреля 2014 года № 326 </w:t>
            </w:r>
            <w:r w:rsidR="007A21F0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proofErr w:type="gramStart"/>
            <w:r w:rsidR="007A21F0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End"/>
            <w:r w:rsidRPr="007A21F0">
              <w:rPr>
                <w:rFonts w:ascii="Times New Roman" w:hAnsi="Times New Roman"/>
                <w:sz w:val="16"/>
                <w:szCs w:val="16"/>
              </w:rPr>
              <w:t xml:space="preserve">Об утверждении государственной программы Российской Федерации «Охрана окружающей среды», </w:t>
            </w:r>
            <w:r w:rsidRPr="007A21F0">
              <w:rPr>
                <w:rFonts w:ascii="Times New Roman" w:hAnsi="Times New Roman"/>
                <w:bCs/>
                <w:sz w:val="16"/>
                <w:szCs w:val="16"/>
              </w:rPr>
              <w:t>постановление Правительства Ханты-Мансийского автономного округа – Югры</w:t>
            </w:r>
            <w:r w:rsidR="00E16CFD" w:rsidRPr="007A21F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7A21F0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7A21F0">
              <w:rPr>
                <w:rFonts w:ascii="Times New Roman" w:hAnsi="Times New Roman"/>
                <w:bCs/>
                <w:sz w:val="16"/>
                <w:szCs w:val="16"/>
              </w:rPr>
              <w:t>от 10 ноября 2023 года № 566-п</w:t>
            </w:r>
            <w:r w:rsidR="00E16CFD" w:rsidRPr="007A21F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A21F0">
              <w:rPr>
                <w:rFonts w:ascii="Times New Roman" w:hAnsi="Times New Roman"/>
                <w:bCs/>
                <w:sz w:val="16"/>
                <w:szCs w:val="16"/>
              </w:rPr>
              <w:t>«О государственной программе</w:t>
            </w:r>
            <w:r w:rsidR="00E16CFD" w:rsidRPr="007A21F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A21F0">
              <w:rPr>
                <w:rFonts w:ascii="Times New Roman" w:hAnsi="Times New Roman"/>
                <w:bCs/>
                <w:sz w:val="16"/>
                <w:szCs w:val="16"/>
              </w:rPr>
              <w:t>Ханты-Мансийского автономного</w:t>
            </w:r>
            <w:r w:rsidR="00E16CFD" w:rsidRPr="007A21F0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A21F0">
              <w:rPr>
                <w:rFonts w:ascii="Times New Roman" w:hAnsi="Times New Roman"/>
                <w:bCs/>
                <w:sz w:val="16"/>
                <w:szCs w:val="16"/>
              </w:rPr>
              <w:t>округа – Югры «Экологическая безопасность»</w:t>
            </w:r>
          </w:p>
        </w:tc>
        <w:tc>
          <w:tcPr>
            <w:tcW w:w="407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357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1D3F" w:rsidRPr="007A21F0" w:rsidTr="007A21F0">
        <w:trPr>
          <w:trHeight w:val="68"/>
        </w:trPr>
        <w:tc>
          <w:tcPr>
            <w:tcW w:w="11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00" w:type="pct"/>
          </w:tcPr>
          <w:p w:rsidR="00801D3F" w:rsidRPr="007A21F0" w:rsidRDefault="00801D3F" w:rsidP="007A21F0">
            <w:pPr>
              <w:widowControl w:val="0"/>
              <w:autoSpaceDE w:val="0"/>
              <w:autoSpaceDN w:val="0"/>
              <w:ind w:left="-70" w:right="-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Количество не ликвидированных мест несанкционированного размещения отходов</w:t>
            </w:r>
            <w:r w:rsidR="00E16CFD" w:rsidRPr="007A21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>на территории Кондинского района</w:t>
            </w:r>
            <w:r w:rsidR="00E16CFD" w:rsidRPr="007A21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>на конец года</w:t>
            </w:r>
          </w:p>
          <w:p w:rsidR="00801D3F" w:rsidRPr="007A21F0" w:rsidRDefault="00801D3F" w:rsidP="007A21F0">
            <w:pPr>
              <w:widowControl w:val="0"/>
              <w:autoSpaceDE w:val="0"/>
              <w:autoSpaceDN w:val="0"/>
              <w:ind w:left="-70" w:right="-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29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21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74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32" w:type="pct"/>
          </w:tcPr>
          <w:p w:rsidR="00801D3F" w:rsidRPr="007A21F0" w:rsidRDefault="00801D3F" w:rsidP="007A21F0">
            <w:pPr>
              <w:widowControl w:val="0"/>
              <w:autoSpaceDE w:val="0"/>
              <w:autoSpaceDN w:val="0"/>
              <w:ind w:left="-35" w:right="-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План мероприятий («дорожная карта</w:t>
            </w:r>
            <w:proofErr w:type="gramStart"/>
            <w:r w:rsidRPr="007A21F0">
              <w:rPr>
                <w:rFonts w:ascii="Times New Roman" w:hAnsi="Times New Roman"/>
                <w:sz w:val="16"/>
                <w:szCs w:val="16"/>
              </w:rPr>
              <w:t xml:space="preserve">») </w:t>
            </w:r>
            <w:r w:rsidR="007A21F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End"/>
            <w:r w:rsidR="007A21F0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 xml:space="preserve">по ликвидации мест несанкционированного размещения твердых коммунальных отходов </w:t>
            </w:r>
            <w:r w:rsidR="007A21F0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>на территории муниципального образования Кондинский район</w:t>
            </w:r>
            <w:r w:rsidR="00E16CFD" w:rsidRPr="007A21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>от 10 июля 2024 года</w:t>
            </w:r>
          </w:p>
        </w:tc>
        <w:tc>
          <w:tcPr>
            <w:tcW w:w="407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357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1D3F" w:rsidRPr="007A21F0" w:rsidTr="007A21F0">
        <w:trPr>
          <w:trHeight w:val="68"/>
        </w:trPr>
        <w:tc>
          <w:tcPr>
            <w:tcW w:w="11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00" w:type="pct"/>
          </w:tcPr>
          <w:p w:rsidR="00801D3F" w:rsidRPr="007A21F0" w:rsidRDefault="00801D3F" w:rsidP="007A21F0">
            <w:pPr>
              <w:widowControl w:val="0"/>
              <w:autoSpaceDE w:val="0"/>
              <w:autoSpaceDN w:val="0"/>
              <w:ind w:left="-70" w:right="-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Доля осуществления отдельных полномочий Ханты-Мансийского автономного</w:t>
            </w:r>
            <w:r w:rsidR="00E16CFD" w:rsidRPr="007A21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>округа – Югры</w:t>
            </w:r>
            <w:r w:rsidR="00E16CFD" w:rsidRPr="007A21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>по организации деятельности в сфере обращения с твердыми коммунальными отходами</w:t>
            </w:r>
          </w:p>
        </w:tc>
        <w:tc>
          <w:tcPr>
            <w:tcW w:w="32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29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1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7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74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8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8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32" w:type="pct"/>
          </w:tcPr>
          <w:p w:rsidR="00801D3F" w:rsidRPr="007A21F0" w:rsidRDefault="00801D3F" w:rsidP="007A21F0">
            <w:pPr>
              <w:widowControl w:val="0"/>
              <w:autoSpaceDE w:val="0"/>
              <w:autoSpaceDN w:val="0"/>
              <w:ind w:left="-35" w:right="-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Приказ Министерства природных ресурсов и экологии Российской Федерации от 14 августа 2013 года</w:t>
            </w:r>
            <w:r w:rsidR="00E16CFD" w:rsidRPr="007A21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>№ 298 «Об утверждении комплексной стратегии обращения с твердыми коммунальными (бытовыми) отходами в Российской Федерации»</w:t>
            </w:r>
          </w:p>
        </w:tc>
        <w:tc>
          <w:tcPr>
            <w:tcW w:w="407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357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1D3F" w:rsidRPr="007A21F0" w:rsidTr="007A21F0">
        <w:trPr>
          <w:trHeight w:val="68"/>
        </w:trPr>
        <w:tc>
          <w:tcPr>
            <w:tcW w:w="11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800" w:type="pct"/>
          </w:tcPr>
          <w:p w:rsidR="00801D3F" w:rsidRPr="007A21F0" w:rsidRDefault="00801D3F" w:rsidP="007A21F0">
            <w:pPr>
              <w:widowControl w:val="0"/>
              <w:autoSpaceDE w:val="0"/>
              <w:autoSpaceDN w:val="0"/>
              <w:ind w:left="-70" w:right="-8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Доля осуществления отдельных полномочий государственных полномочий Ханты-Мансийского автономного</w:t>
            </w:r>
            <w:r w:rsidR="00E16CFD" w:rsidRPr="007A21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>округа – Югры</w:t>
            </w:r>
            <w:r w:rsidR="00E16CFD" w:rsidRPr="007A21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A21F0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>по проведению дезинсекции</w:t>
            </w:r>
            <w:r w:rsidR="007A21F0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 xml:space="preserve"> и дератизации, направленных </w:t>
            </w:r>
            <w:r w:rsidR="007A21F0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 xml:space="preserve">на предотвращение распространения инфекционных мероприятий </w:t>
            </w:r>
          </w:p>
        </w:tc>
        <w:tc>
          <w:tcPr>
            <w:tcW w:w="32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29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1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7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74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8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8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32" w:type="pct"/>
          </w:tcPr>
          <w:p w:rsidR="00801D3F" w:rsidRPr="007A21F0" w:rsidRDefault="00801D3F" w:rsidP="007A21F0">
            <w:pPr>
              <w:widowControl w:val="0"/>
              <w:autoSpaceDE w:val="0"/>
              <w:autoSpaceDN w:val="0"/>
              <w:ind w:left="-35" w:right="-4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Постановление Правительства</w:t>
            </w:r>
            <w:r w:rsidR="00E16CFD" w:rsidRPr="007A21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 xml:space="preserve">Ханты-Мансийского автономного округа – Югры </w:t>
            </w:r>
            <w:r w:rsidR="007A21F0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t>от 10 ноября 2023 года № 558-п «О государственной программе Ханты-Мансийского автономного округа – Югры «Современное здравоохранение»</w:t>
            </w:r>
          </w:p>
        </w:tc>
        <w:tc>
          <w:tcPr>
            <w:tcW w:w="407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1F0">
              <w:rPr>
                <w:rFonts w:ascii="Times New Roman" w:hAnsi="Times New Roman"/>
                <w:sz w:val="16"/>
                <w:szCs w:val="16"/>
              </w:rPr>
              <w:t>Управление жилищно-коммунального хозяйства администрации</w:t>
            </w:r>
            <w:r w:rsidR="00E16CFD" w:rsidRPr="007A21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21F0">
              <w:rPr>
                <w:rFonts w:ascii="Times New Roman" w:hAnsi="Times New Roman"/>
                <w:sz w:val="16"/>
                <w:szCs w:val="16"/>
              </w:rPr>
              <w:br/>
              <w:t>Кондинского района</w:t>
            </w:r>
          </w:p>
        </w:tc>
        <w:tc>
          <w:tcPr>
            <w:tcW w:w="357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A21F0" w:rsidRDefault="007A21F0" w:rsidP="00801D3F">
      <w:pPr>
        <w:jc w:val="center"/>
      </w:pPr>
    </w:p>
    <w:p w:rsidR="007A21F0" w:rsidRDefault="007A21F0" w:rsidP="00801D3F">
      <w:pPr>
        <w:jc w:val="center"/>
      </w:pPr>
    </w:p>
    <w:p w:rsidR="007A21F0" w:rsidRDefault="007A21F0" w:rsidP="00801D3F">
      <w:pPr>
        <w:jc w:val="center"/>
      </w:pPr>
    </w:p>
    <w:p w:rsidR="007A21F0" w:rsidRDefault="007A21F0" w:rsidP="00801D3F">
      <w:pPr>
        <w:jc w:val="center"/>
      </w:pPr>
    </w:p>
    <w:p w:rsidR="007A21F0" w:rsidRDefault="007A21F0" w:rsidP="00801D3F">
      <w:pPr>
        <w:jc w:val="center"/>
      </w:pPr>
    </w:p>
    <w:p w:rsidR="007A21F0" w:rsidRDefault="007A21F0" w:rsidP="00801D3F">
      <w:pPr>
        <w:jc w:val="center"/>
      </w:pPr>
    </w:p>
    <w:p w:rsidR="007A21F0" w:rsidRDefault="007A21F0" w:rsidP="00801D3F">
      <w:pPr>
        <w:jc w:val="center"/>
      </w:pPr>
    </w:p>
    <w:p w:rsidR="00801D3F" w:rsidRPr="007A21F0" w:rsidRDefault="00801D3F" w:rsidP="00801D3F">
      <w:pPr>
        <w:jc w:val="center"/>
      </w:pPr>
      <w:r w:rsidRPr="007A21F0">
        <w:lastRenderedPageBreak/>
        <w:t>3. Структура муниципальной программы</w:t>
      </w:r>
    </w:p>
    <w:p w:rsidR="00801D3F" w:rsidRPr="007A21F0" w:rsidRDefault="00801D3F" w:rsidP="00801D3F"/>
    <w:tbl>
      <w:tblPr>
        <w:tblStyle w:val="114"/>
        <w:tblW w:w="5000" w:type="pct"/>
        <w:tblLook w:val="01E0" w:firstRow="1" w:lastRow="1" w:firstColumn="1" w:lastColumn="1" w:noHBand="0" w:noVBand="0"/>
      </w:tblPr>
      <w:tblGrid>
        <w:gridCol w:w="665"/>
        <w:gridCol w:w="5537"/>
        <w:gridCol w:w="4394"/>
        <w:gridCol w:w="4328"/>
      </w:tblGrid>
      <w:tr w:rsidR="00801D3F" w:rsidRPr="007A21F0" w:rsidTr="007A21F0">
        <w:trPr>
          <w:trHeight w:val="68"/>
        </w:trPr>
        <w:tc>
          <w:tcPr>
            <w:tcW w:w="223" w:type="pct"/>
          </w:tcPr>
          <w:p w:rsidR="00801D3F" w:rsidRPr="007A21F0" w:rsidRDefault="00801D3F" w:rsidP="00801629">
            <w:pPr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801D3F" w:rsidRPr="007A21F0" w:rsidRDefault="00801D3F" w:rsidP="007A21F0">
            <w:pPr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55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472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</w:t>
            </w:r>
            <w:r w:rsidR="00E16CFD" w:rsidRPr="007A2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21F0">
              <w:rPr>
                <w:rFonts w:ascii="Times New Roman" w:hAnsi="Times New Roman"/>
                <w:sz w:val="20"/>
                <w:szCs w:val="20"/>
              </w:rPr>
              <w:t>от реализации задачи структурного элемента</w:t>
            </w:r>
          </w:p>
        </w:tc>
        <w:tc>
          <w:tcPr>
            <w:tcW w:w="144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с показателями</w:t>
            </w:r>
          </w:p>
        </w:tc>
      </w:tr>
      <w:tr w:rsidR="00801D3F" w:rsidRPr="007A21F0" w:rsidTr="007A21F0">
        <w:trPr>
          <w:trHeight w:val="68"/>
        </w:trPr>
        <w:tc>
          <w:tcPr>
            <w:tcW w:w="223" w:type="pct"/>
          </w:tcPr>
          <w:p w:rsidR="00801D3F" w:rsidRPr="007A21F0" w:rsidRDefault="00801D3F" w:rsidP="00801629">
            <w:pPr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5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2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01D3F" w:rsidRPr="007A21F0" w:rsidTr="00801629">
        <w:trPr>
          <w:trHeight w:val="68"/>
        </w:trPr>
        <w:tc>
          <w:tcPr>
            <w:tcW w:w="223" w:type="pct"/>
          </w:tcPr>
          <w:p w:rsidR="00801D3F" w:rsidRPr="007A21F0" w:rsidRDefault="00801D3F" w:rsidP="00801629">
            <w:pPr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77" w:type="pct"/>
            <w:gridSpan w:val="3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Региональный проект «Генеральная уборка»</w:t>
            </w:r>
          </w:p>
        </w:tc>
      </w:tr>
      <w:tr w:rsidR="00801D3F" w:rsidRPr="007A21F0" w:rsidTr="007A21F0">
        <w:trPr>
          <w:trHeight w:val="68"/>
        </w:trPr>
        <w:tc>
          <w:tcPr>
            <w:tcW w:w="223" w:type="pct"/>
          </w:tcPr>
          <w:p w:rsidR="00801D3F" w:rsidRPr="007A21F0" w:rsidRDefault="00801D3F" w:rsidP="00801629">
            <w:pPr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pct"/>
          </w:tcPr>
          <w:p w:rsidR="00801D3F" w:rsidRPr="007A21F0" w:rsidRDefault="007A21F0" w:rsidP="007A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реализацию: у</w:t>
            </w:r>
            <w:r w:rsidR="00801D3F" w:rsidRPr="007A21F0">
              <w:rPr>
                <w:rFonts w:ascii="Times New Roman" w:hAnsi="Times New Roman"/>
                <w:sz w:val="20"/>
                <w:szCs w:val="20"/>
              </w:rPr>
              <w:t>правление по природным ресурсам и экологии администрации Кондинского района</w:t>
            </w:r>
          </w:p>
        </w:tc>
        <w:tc>
          <w:tcPr>
            <w:tcW w:w="2922" w:type="pct"/>
            <w:gridSpan w:val="2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Срок реализации: 2025-2030</w:t>
            </w:r>
          </w:p>
        </w:tc>
      </w:tr>
      <w:tr w:rsidR="00801D3F" w:rsidRPr="007A21F0" w:rsidTr="007A21F0">
        <w:trPr>
          <w:trHeight w:val="68"/>
        </w:trPr>
        <w:tc>
          <w:tcPr>
            <w:tcW w:w="223" w:type="pct"/>
          </w:tcPr>
          <w:p w:rsidR="00801D3F" w:rsidRPr="007A21F0" w:rsidRDefault="00801D3F" w:rsidP="00801629">
            <w:pPr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55" w:type="pct"/>
          </w:tcPr>
          <w:p w:rsidR="00801D3F" w:rsidRPr="007A21F0" w:rsidRDefault="00801D3F" w:rsidP="007A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Ликвидированы объекты накопленного вреда окружающей среде, объекты размещения отходов, выведенные из эксплуатации, и несанкционированные свалки отходов</w:t>
            </w:r>
          </w:p>
        </w:tc>
        <w:tc>
          <w:tcPr>
            <w:tcW w:w="1472" w:type="pct"/>
          </w:tcPr>
          <w:p w:rsidR="00801D3F" w:rsidRPr="007A21F0" w:rsidRDefault="00801D3F" w:rsidP="008016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 и объектов размещения отходов общей</w:t>
            </w:r>
            <w:r w:rsidR="00E16CFD" w:rsidRPr="007A2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21F0">
              <w:rPr>
                <w:rFonts w:ascii="Times New Roman" w:hAnsi="Times New Roman"/>
                <w:sz w:val="20"/>
                <w:szCs w:val="20"/>
              </w:rPr>
              <w:t>площадью 11,98 га на территории Кондинского района</w:t>
            </w:r>
          </w:p>
        </w:tc>
        <w:tc>
          <w:tcPr>
            <w:tcW w:w="1449" w:type="pct"/>
          </w:tcPr>
          <w:p w:rsidR="00801D3F" w:rsidRPr="007A21F0" w:rsidRDefault="00801D3F" w:rsidP="008016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Количество ликвидированных несанкционированных свалок и объектов размещения отходов, выведенных из эксплуатации</w:t>
            </w:r>
          </w:p>
        </w:tc>
      </w:tr>
      <w:tr w:rsidR="00801D3F" w:rsidRPr="007A21F0" w:rsidTr="00801629">
        <w:trPr>
          <w:trHeight w:val="68"/>
        </w:trPr>
        <w:tc>
          <w:tcPr>
            <w:tcW w:w="223" w:type="pct"/>
          </w:tcPr>
          <w:p w:rsidR="00801D3F" w:rsidRPr="007A21F0" w:rsidRDefault="00801D3F" w:rsidP="00801629">
            <w:pPr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77" w:type="pct"/>
            <w:gridSpan w:val="3"/>
          </w:tcPr>
          <w:p w:rsidR="00801D3F" w:rsidRPr="007A21F0" w:rsidRDefault="00801D3F" w:rsidP="007A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«Проведение работ по ликвидации мест несанкционированного размещения отходов на территории населенных пунктов Кондинского района»</w:t>
            </w:r>
          </w:p>
        </w:tc>
      </w:tr>
      <w:tr w:rsidR="00801D3F" w:rsidRPr="007A21F0" w:rsidTr="007A21F0">
        <w:trPr>
          <w:trHeight w:val="68"/>
        </w:trPr>
        <w:tc>
          <w:tcPr>
            <w:tcW w:w="223" w:type="pct"/>
          </w:tcPr>
          <w:p w:rsidR="00801D3F" w:rsidRPr="007A21F0" w:rsidRDefault="00801D3F" w:rsidP="00801629">
            <w:pPr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pct"/>
          </w:tcPr>
          <w:p w:rsidR="00801D3F" w:rsidRPr="007A21F0" w:rsidRDefault="00801D3F" w:rsidP="007A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="007A21F0">
              <w:rPr>
                <w:rFonts w:ascii="Times New Roman" w:hAnsi="Times New Roman"/>
                <w:sz w:val="20"/>
                <w:szCs w:val="20"/>
              </w:rPr>
              <w:t>у</w:t>
            </w:r>
            <w:r w:rsidRPr="007A21F0">
              <w:rPr>
                <w:rFonts w:ascii="Times New Roman" w:hAnsi="Times New Roman"/>
                <w:sz w:val="20"/>
                <w:szCs w:val="20"/>
              </w:rPr>
              <w:t>правление по природным ресурсам и экологии администрации Кондинского района</w:t>
            </w:r>
          </w:p>
        </w:tc>
        <w:tc>
          <w:tcPr>
            <w:tcW w:w="2922" w:type="pct"/>
            <w:gridSpan w:val="2"/>
          </w:tcPr>
          <w:p w:rsidR="00801D3F" w:rsidRPr="007A21F0" w:rsidRDefault="00801D3F" w:rsidP="007A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Срок реализации: 2025-2030</w:t>
            </w:r>
          </w:p>
        </w:tc>
      </w:tr>
      <w:tr w:rsidR="00801D3F" w:rsidRPr="007A21F0" w:rsidTr="007A21F0">
        <w:trPr>
          <w:trHeight w:val="68"/>
        </w:trPr>
        <w:tc>
          <w:tcPr>
            <w:tcW w:w="223" w:type="pct"/>
          </w:tcPr>
          <w:p w:rsidR="00801D3F" w:rsidRPr="007A21F0" w:rsidRDefault="00801D3F" w:rsidP="00801629">
            <w:pPr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55" w:type="pct"/>
          </w:tcPr>
          <w:p w:rsidR="00801D3F" w:rsidRPr="007A21F0" w:rsidRDefault="00801D3F" w:rsidP="007A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Своевременная ликвидация выявленных мест несанкционированного размещения отходов на территории Кондинского района</w:t>
            </w:r>
          </w:p>
        </w:tc>
        <w:tc>
          <w:tcPr>
            <w:tcW w:w="1472" w:type="pct"/>
          </w:tcPr>
          <w:p w:rsidR="00801D3F" w:rsidRPr="007A21F0" w:rsidRDefault="00801D3F" w:rsidP="008016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Нулевой показатель мест несанкционированного размещения отходов на территории Кондинского района</w:t>
            </w:r>
          </w:p>
        </w:tc>
        <w:tc>
          <w:tcPr>
            <w:tcW w:w="1449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Количество неликвидированных мест несанкционированного размещения отходов на территории Кондинского района на конец года</w:t>
            </w:r>
          </w:p>
        </w:tc>
      </w:tr>
      <w:tr w:rsidR="00801D3F" w:rsidRPr="007A21F0" w:rsidTr="00801629">
        <w:trPr>
          <w:trHeight w:val="68"/>
        </w:trPr>
        <w:tc>
          <w:tcPr>
            <w:tcW w:w="223" w:type="pct"/>
          </w:tcPr>
          <w:p w:rsidR="00801D3F" w:rsidRPr="007A21F0" w:rsidRDefault="00801D3F" w:rsidP="00801629">
            <w:pPr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777" w:type="pct"/>
            <w:gridSpan w:val="3"/>
          </w:tcPr>
          <w:p w:rsidR="00801D3F" w:rsidRPr="007A21F0" w:rsidRDefault="00801D3F" w:rsidP="007A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- «Расходы на осуществление отдельных полномочий Ханты-Мансийского автономного округа – Югры по организации деятельности в сфере обращения с твердыми коммунальными отходами»</w:t>
            </w:r>
          </w:p>
        </w:tc>
      </w:tr>
      <w:tr w:rsidR="00801D3F" w:rsidRPr="007A21F0" w:rsidTr="007A21F0">
        <w:trPr>
          <w:trHeight w:val="68"/>
        </w:trPr>
        <w:tc>
          <w:tcPr>
            <w:tcW w:w="223" w:type="pct"/>
          </w:tcPr>
          <w:p w:rsidR="00801D3F" w:rsidRPr="007A21F0" w:rsidRDefault="00801D3F" w:rsidP="00801629">
            <w:pPr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pct"/>
          </w:tcPr>
          <w:p w:rsidR="00801D3F" w:rsidRPr="007A21F0" w:rsidRDefault="00801D3F" w:rsidP="007A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="007A21F0">
              <w:rPr>
                <w:rFonts w:ascii="Times New Roman" w:hAnsi="Times New Roman"/>
                <w:sz w:val="20"/>
                <w:szCs w:val="20"/>
              </w:rPr>
              <w:t>у</w:t>
            </w:r>
            <w:r w:rsidRPr="007A21F0">
              <w:rPr>
                <w:rFonts w:ascii="Times New Roman" w:hAnsi="Times New Roman"/>
                <w:sz w:val="20"/>
                <w:szCs w:val="20"/>
              </w:rPr>
              <w:t>правление жилищно-коммунального хозяйства администрации Кондинского района</w:t>
            </w:r>
          </w:p>
        </w:tc>
        <w:tc>
          <w:tcPr>
            <w:tcW w:w="2922" w:type="pct"/>
            <w:gridSpan w:val="2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Срок реализации: 2025-2030</w:t>
            </w:r>
          </w:p>
        </w:tc>
      </w:tr>
      <w:tr w:rsidR="00801D3F" w:rsidRPr="007A21F0" w:rsidTr="007A21F0">
        <w:trPr>
          <w:trHeight w:val="68"/>
        </w:trPr>
        <w:tc>
          <w:tcPr>
            <w:tcW w:w="223" w:type="pct"/>
          </w:tcPr>
          <w:p w:rsidR="00801D3F" w:rsidRPr="007A21F0" w:rsidRDefault="00801D3F" w:rsidP="00801629">
            <w:pPr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855" w:type="pct"/>
          </w:tcPr>
          <w:p w:rsidR="00801D3F" w:rsidRPr="007A21F0" w:rsidRDefault="00801D3F" w:rsidP="007A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Обеспечение экологически безопасного и экономически эффективного обращения с твердыми коммунальными отходами</w:t>
            </w:r>
          </w:p>
        </w:tc>
        <w:tc>
          <w:tcPr>
            <w:tcW w:w="1472" w:type="pct"/>
          </w:tcPr>
          <w:p w:rsidR="00801D3F" w:rsidRPr="007A21F0" w:rsidRDefault="00801D3F" w:rsidP="008016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Уменьшение негативного воздействия отходов на окружающую среду и здоровье населения</w:t>
            </w:r>
          </w:p>
        </w:tc>
        <w:tc>
          <w:tcPr>
            <w:tcW w:w="1449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 xml:space="preserve">Доля осуществления отдельных полномочий Ханты-Мансийского автономного </w:t>
            </w:r>
            <w:r w:rsidR="007A21F0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7A21F0">
              <w:rPr>
                <w:rFonts w:ascii="Times New Roman" w:hAnsi="Times New Roman"/>
                <w:sz w:val="20"/>
                <w:szCs w:val="20"/>
              </w:rPr>
              <w:t>округа – Югры по организации деятельности в сфере обращения с твердыми коммунальными отходами</w:t>
            </w:r>
          </w:p>
        </w:tc>
      </w:tr>
      <w:tr w:rsidR="00801D3F" w:rsidRPr="007A21F0" w:rsidTr="00801629">
        <w:trPr>
          <w:trHeight w:val="68"/>
        </w:trPr>
        <w:tc>
          <w:tcPr>
            <w:tcW w:w="223" w:type="pct"/>
          </w:tcPr>
          <w:p w:rsidR="00801D3F" w:rsidRPr="007A21F0" w:rsidRDefault="00801D3F" w:rsidP="00801629">
            <w:pPr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777" w:type="pct"/>
            <w:gridSpan w:val="3"/>
          </w:tcPr>
          <w:p w:rsidR="00801D3F" w:rsidRPr="007A21F0" w:rsidRDefault="00801D3F" w:rsidP="007A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- «Организация осуществления мероприятий по проведению дезинсекции и дератизации»</w:t>
            </w:r>
          </w:p>
        </w:tc>
      </w:tr>
      <w:tr w:rsidR="00801D3F" w:rsidRPr="007A21F0" w:rsidTr="007A21F0">
        <w:trPr>
          <w:trHeight w:val="68"/>
        </w:trPr>
        <w:tc>
          <w:tcPr>
            <w:tcW w:w="223" w:type="pct"/>
          </w:tcPr>
          <w:p w:rsidR="00801D3F" w:rsidRPr="007A21F0" w:rsidRDefault="00801D3F" w:rsidP="00801629">
            <w:pPr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pct"/>
          </w:tcPr>
          <w:p w:rsidR="00801D3F" w:rsidRPr="007A21F0" w:rsidRDefault="00801D3F" w:rsidP="007A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="007A21F0">
              <w:rPr>
                <w:rFonts w:ascii="Times New Roman" w:hAnsi="Times New Roman"/>
                <w:sz w:val="20"/>
                <w:szCs w:val="20"/>
              </w:rPr>
              <w:t>у</w:t>
            </w:r>
            <w:r w:rsidRPr="007A21F0">
              <w:rPr>
                <w:rFonts w:ascii="Times New Roman" w:hAnsi="Times New Roman"/>
                <w:sz w:val="20"/>
                <w:szCs w:val="20"/>
              </w:rPr>
              <w:t>правление жилищно-коммунального хозяйства администрации Кондинского района</w:t>
            </w:r>
          </w:p>
        </w:tc>
        <w:tc>
          <w:tcPr>
            <w:tcW w:w="2922" w:type="pct"/>
            <w:gridSpan w:val="2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Срок реализации: 2025-2030</w:t>
            </w:r>
          </w:p>
        </w:tc>
      </w:tr>
      <w:tr w:rsidR="00801D3F" w:rsidRPr="007A21F0" w:rsidTr="007A21F0">
        <w:trPr>
          <w:trHeight w:val="68"/>
        </w:trPr>
        <w:tc>
          <w:tcPr>
            <w:tcW w:w="223" w:type="pct"/>
          </w:tcPr>
          <w:p w:rsidR="00801D3F" w:rsidRPr="007A21F0" w:rsidRDefault="00801D3F" w:rsidP="00801629">
            <w:pPr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855" w:type="pct"/>
          </w:tcPr>
          <w:p w:rsidR="00801D3F" w:rsidRPr="007A21F0" w:rsidRDefault="00801D3F" w:rsidP="007A21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1472" w:type="pct"/>
          </w:tcPr>
          <w:p w:rsidR="00801D3F" w:rsidRPr="007A21F0" w:rsidRDefault="00801D3F" w:rsidP="008016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Реализация мероприятий по проведению дезинсекции и дератизации, снижение инфекционных заболеваний на территории Кондинского района</w:t>
            </w:r>
          </w:p>
        </w:tc>
        <w:tc>
          <w:tcPr>
            <w:tcW w:w="1449" w:type="pct"/>
          </w:tcPr>
          <w:p w:rsidR="00801D3F" w:rsidRPr="007A21F0" w:rsidRDefault="00801D3F" w:rsidP="008016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1F0">
              <w:rPr>
                <w:rFonts w:ascii="Times New Roman" w:hAnsi="Times New Roman"/>
                <w:sz w:val="20"/>
                <w:szCs w:val="20"/>
              </w:rPr>
              <w:t>Доля осуществления отдельных полномочий государственных полномочий Ханты-Мансийского автономного округа – Югры по проведению дезинсекции и дератизации, направленных на предотвращение распространения инфекционных мероприятий</w:t>
            </w:r>
          </w:p>
        </w:tc>
      </w:tr>
    </w:tbl>
    <w:p w:rsidR="00801D3F" w:rsidRPr="006365C8" w:rsidRDefault="00801D3F" w:rsidP="00801D3F">
      <w:pPr>
        <w:jc w:val="center"/>
      </w:pPr>
      <w:r>
        <w:br w:type="page"/>
      </w:r>
      <w:r w:rsidRPr="006365C8">
        <w:lastRenderedPageBreak/>
        <w:t>4. Финансовое обеспечение программы</w:t>
      </w:r>
    </w:p>
    <w:p w:rsidR="00801D3F" w:rsidRDefault="00801D3F" w:rsidP="00801D3F">
      <w:pPr>
        <w:jc w:val="center"/>
      </w:pPr>
    </w:p>
    <w:tbl>
      <w:tblPr>
        <w:tblStyle w:val="114"/>
        <w:tblW w:w="5000" w:type="pct"/>
        <w:tblLook w:val="0000" w:firstRow="0" w:lastRow="0" w:firstColumn="0" w:lastColumn="0" w:noHBand="0" w:noVBand="0"/>
      </w:tblPr>
      <w:tblGrid>
        <w:gridCol w:w="6286"/>
        <w:gridCol w:w="1048"/>
        <w:gridCol w:w="1355"/>
        <w:gridCol w:w="1286"/>
        <w:gridCol w:w="1292"/>
        <w:gridCol w:w="1191"/>
        <w:gridCol w:w="1233"/>
        <w:gridCol w:w="1233"/>
      </w:tblGrid>
      <w:tr w:rsidR="00801D3F" w:rsidRPr="007A21F0" w:rsidTr="00801629">
        <w:trPr>
          <w:trHeight w:val="68"/>
        </w:trPr>
        <w:tc>
          <w:tcPr>
            <w:tcW w:w="2106" w:type="pct"/>
            <w:vMerge w:val="restar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структурного элемента,</w:t>
            </w:r>
            <w:r w:rsidR="00E16CFD" w:rsidRPr="007A21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894" w:type="pct"/>
            <w:gridSpan w:val="7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 xml:space="preserve">Объем финансового обеспечения по годам (тыс. рублей) 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  <w:vMerge/>
          </w:tcPr>
          <w:p w:rsidR="00801D3F" w:rsidRPr="007A21F0" w:rsidRDefault="00801D3F" w:rsidP="00801629">
            <w:pPr>
              <w:ind w:left="-70" w:right="-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</w:tcPr>
          <w:p w:rsidR="00801D3F" w:rsidRPr="007A21F0" w:rsidRDefault="00801D3F" w:rsidP="00801629">
            <w:pPr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 xml:space="preserve">2026 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 xml:space="preserve">2027 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 xml:space="preserve">2028 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 xml:space="preserve">2029 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 xml:space="preserve">2030 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  <w:r w:rsidR="00E16CFD" w:rsidRPr="007A21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sz w:val="18"/>
                <w:szCs w:val="18"/>
              </w:rPr>
              <w:t xml:space="preserve">(всего), в том числе: 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743,5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Бюджет Кондинского района (всего), из них: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518,3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743,5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817,3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957,1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957,1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957,1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957,1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957,1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602,8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334,7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  <w:r w:rsidR="007A21F0"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140,7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Объем налоговых расходов Кондинского района (справочно)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1. Региональный проект «Генеральная уборка» (всего), из них: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376,9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376,9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1.1. Бюджет Кондинского района (всего), из них: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376,9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376,9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863,8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863,8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513,1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513,1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2. Комплекс процессных мероприятий «Проведение работ по ликвидации мест несанкционированного размещения отходов на территории населенных пунктов Кондинского района» (всего), из них: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181,2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627,6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2.1. Бюджет Кондинского района (всего), из них: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821,6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627,6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821,6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561,2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627,6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3.Комплекс процессных мероприятий - «Расходы на осуществление отдельных полномочий Ханты-Мансийского автономного округа – Югры по организации деятельности в сфере обращения с твердыми коммунальными отходами» (всего), из них: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738,0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3.1. Бюджет Кондинского района (всего), из них: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738,0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738,0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4. Комплекс процессных мероприятий - «Организация осуществления мероприятий по проведению дезинсекции и дератизации» (всего), из них: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001,0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4.1. Бюджет Кондинского района (всего), из них: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001,0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8621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833,5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="00C37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001,0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01D3F" w:rsidRPr="007A21F0" w:rsidTr="00801629">
        <w:trPr>
          <w:trHeight w:val="68"/>
        </w:trPr>
        <w:tc>
          <w:tcPr>
            <w:tcW w:w="2106" w:type="pct"/>
          </w:tcPr>
          <w:p w:rsidR="00801D3F" w:rsidRPr="007A21F0" w:rsidRDefault="00801D3F" w:rsidP="00801629">
            <w:pPr>
              <w:widowControl w:val="0"/>
              <w:autoSpaceDE w:val="0"/>
              <w:autoSpaceDN w:val="0"/>
              <w:ind w:right="-80"/>
              <w:rPr>
                <w:rFonts w:ascii="Times New Roman" w:hAnsi="Times New Roman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35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4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9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3" w:type="pct"/>
          </w:tcPr>
          <w:p w:rsidR="00801D3F" w:rsidRPr="007A21F0" w:rsidRDefault="00801D3F" w:rsidP="008016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1F0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801D3F" w:rsidRPr="008621ED" w:rsidRDefault="00801D3F" w:rsidP="00801D3F">
      <w:pPr>
        <w:rPr>
          <w:color w:val="000000"/>
          <w:sz w:val="2"/>
          <w:szCs w:val="2"/>
        </w:rPr>
      </w:pPr>
    </w:p>
    <w:sectPr w:rsidR="00801D3F" w:rsidRPr="008621ED" w:rsidSect="00E16CFD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0B" w:rsidRDefault="007B170B">
      <w:r>
        <w:separator/>
      </w:r>
    </w:p>
  </w:endnote>
  <w:endnote w:type="continuationSeparator" w:id="0">
    <w:p w:rsidR="007B170B" w:rsidRDefault="007B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0B" w:rsidRDefault="007B170B">
      <w:r>
        <w:separator/>
      </w:r>
    </w:p>
  </w:footnote>
  <w:footnote w:type="continuationSeparator" w:id="0">
    <w:p w:rsidR="007B170B" w:rsidRDefault="007B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37111">
      <w:rPr>
        <w:noProof/>
      </w:rPr>
      <w:t>5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21F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D3F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21ED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111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6CFD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4">
    <w:name w:val="Сетка таблицы11"/>
    <w:basedOn w:val="a2"/>
    <w:next w:val="ac"/>
    <w:uiPriority w:val="59"/>
    <w:rsid w:val="00801D3F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2025-03-03T04:25:00Z</dcterms:created>
  <dcterms:modified xsi:type="dcterms:W3CDTF">2025-03-03T04:48:00Z</dcterms:modified>
</cp:coreProperties>
</file>