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A053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75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34BF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34BF3" w:rsidRDefault="00D63E9B" w:rsidP="00E9434E">
            <w:pPr>
              <w:rPr>
                <w:sz w:val="28"/>
                <w:szCs w:val="28"/>
              </w:rPr>
            </w:pPr>
            <w:r w:rsidRPr="00434BF3">
              <w:rPr>
                <w:sz w:val="28"/>
                <w:szCs w:val="28"/>
              </w:rPr>
              <w:t xml:space="preserve">от </w:t>
            </w:r>
            <w:r w:rsidR="006117D5" w:rsidRPr="00434BF3">
              <w:rPr>
                <w:sz w:val="28"/>
                <w:szCs w:val="28"/>
              </w:rPr>
              <w:t>06</w:t>
            </w:r>
            <w:r w:rsidR="0026636E" w:rsidRPr="00434BF3">
              <w:rPr>
                <w:sz w:val="28"/>
                <w:szCs w:val="28"/>
              </w:rPr>
              <w:t xml:space="preserve"> </w:t>
            </w:r>
            <w:r w:rsidR="00E9434E" w:rsidRPr="00434BF3">
              <w:rPr>
                <w:sz w:val="28"/>
                <w:szCs w:val="28"/>
              </w:rPr>
              <w:t>мая</w:t>
            </w:r>
            <w:r w:rsidR="003509C0" w:rsidRPr="00434BF3">
              <w:rPr>
                <w:sz w:val="28"/>
                <w:szCs w:val="28"/>
              </w:rPr>
              <w:t xml:space="preserve"> </w:t>
            </w:r>
            <w:r w:rsidR="0026636E" w:rsidRPr="00434BF3">
              <w:rPr>
                <w:sz w:val="28"/>
                <w:szCs w:val="28"/>
              </w:rPr>
              <w:t>202</w:t>
            </w:r>
            <w:r w:rsidR="00DB2C7B" w:rsidRPr="00434BF3">
              <w:rPr>
                <w:sz w:val="28"/>
                <w:szCs w:val="28"/>
              </w:rPr>
              <w:t>5</w:t>
            </w:r>
            <w:r w:rsidRPr="00434BF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34BF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34BF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34BF3" w:rsidRDefault="00D63E9B" w:rsidP="00F14FFF">
            <w:pPr>
              <w:jc w:val="right"/>
              <w:rPr>
                <w:sz w:val="28"/>
                <w:szCs w:val="28"/>
              </w:rPr>
            </w:pPr>
            <w:r w:rsidRPr="00434BF3">
              <w:rPr>
                <w:sz w:val="28"/>
                <w:szCs w:val="28"/>
              </w:rPr>
              <w:t>№</w:t>
            </w:r>
            <w:r w:rsidR="00CF3CE0" w:rsidRPr="00434BF3">
              <w:rPr>
                <w:sz w:val="28"/>
                <w:szCs w:val="28"/>
              </w:rPr>
              <w:t xml:space="preserve"> </w:t>
            </w:r>
            <w:r w:rsidR="00434BF3" w:rsidRPr="00434BF3">
              <w:rPr>
                <w:sz w:val="28"/>
                <w:szCs w:val="28"/>
              </w:rPr>
              <w:t>498</w:t>
            </w:r>
          </w:p>
        </w:tc>
      </w:tr>
      <w:tr w:rsidR="001A685C" w:rsidRPr="00434BF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4BF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34BF3" w:rsidRDefault="001A685C" w:rsidP="00F40CE7">
            <w:pPr>
              <w:jc w:val="center"/>
              <w:rPr>
                <w:sz w:val="28"/>
                <w:szCs w:val="28"/>
              </w:rPr>
            </w:pPr>
            <w:r w:rsidRPr="00434BF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4BF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34BF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34BF3" w:rsidTr="007F3E73">
        <w:tc>
          <w:tcPr>
            <w:tcW w:w="5920" w:type="dxa"/>
          </w:tcPr>
          <w:p w:rsidR="00CA053B" w:rsidRPr="00434BF3" w:rsidRDefault="00CA053B" w:rsidP="00CA053B">
            <w:pPr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434BF3" w:rsidRDefault="00CA053B" w:rsidP="00CA053B">
            <w:pPr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434BF3" w:rsidRDefault="00CA053B" w:rsidP="00CA053B">
            <w:pPr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>от 26 декабря 2024 года № 1383</w:t>
            </w:r>
          </w:p>
          <w:p w:rsidR="00434BF3" w:rsidRDefault="00CA053B" w:rsidP="00CA053B">
            <w:pPr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 xml:space="preserve">«О муниципальной программе </w:t>
            </w:r>
          </w:p>
          <w:p w:rsidR="00434BF3" w:rsidRDefault="00CA053B" w:rsidP="00CA053B">
            <w:pPr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 xml:space="preserve">Кондинского района «Пространственное развитие и формирование </w:t>
            </w:r>
          </w:p>
          <w:p w:rsidR="00CA053B" w:rsidRPr="00434BF3" w:rsidRDefault="00CA053B" w:rsidP="00CA053B">
            <w:pPr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 xml:space="preserve">комфортной городской среды» </w:t>
            </w:r>
          </w:p>
          <w:p w:rsidR="000F2778" w:rsidRPr="00434BF3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053B" w:rsidRPr="00434BF3" w:rsidRDefault="00CA053B" w:rsidP="00434BF3">
      <w:pPr>
        <w:ind w:firstLine="709"/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434BF3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A053B" w:rsidRPr="00434BF3" w:rsidRDefault="00CA053B" w:rsidP="00434BF3">
      <w:pPr>
        <w:ind w:firstLine="709"/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1.</w:t>
      </w:r>
      <w:r w:rsidR="00434BF3">
        <w:rPr>
          <w:color w:val="000000"/>
          <w:sz w:val="28"/>
          <w:szCs w:val="28"/>
        </w:rPr>
        <w:t xml:space="preserve"> </w:t>
      </w:r>
      <w:r w:rsidRPr="00434BF3">
        <w:rPr>
          <w:color w:val="000000"/>
          <w:sz w:val="28"/>
          <w:szCs w:val="28"/>
        </w:rPr>
        <w:t xml:space="preserve">Внести </w:t>
      </w:r>
      <w:r w:rsidR="00434BF3" w:rsidRPr="00434BF3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434BF3">
        <w:rPr>
          <w:color w:val="000000"/>
          <w:sz w:val="28"/>
          <w:szCs w:val="28"/>
        </w:rPr>
        <w:t xml:space="preserve">                        </w:t>
      </w:r>
      <w:r w:rsidR="00434BF3" w:rsidRPr="00434BF3">
        <w:rPr>
          <w:color w:val="000000"/>
          <w:sz w:val="28"/>
          <w:szCs w:val="28"/>
        </w:rPr>
        <w:t>от 26 декабря 2024 года № 1383</w:t>
      </w:r>
      <w:r w:rsidR="00434BF3">
        <w:rPr>
          <w:color w:val="000000"/>
          <w:sz w:val="28"/>
          <w:szCs w:val="28"/>
        </w:rPr>
        <w:t xml:space="preserve"> </w:t>
      </w:r>
      <w:r w:rsidR="00434BF3" w:rsidRPr="00434BF3">
        <w:rPr>
          <w:color w:val="000000"/>
          <w:sz w:val="28"/>
          <w:szCs w:val="28"/>
        </w:rPr>
        <w:t xml:space="preserve">«О муниципальной программе Кондинского района «Пространственное развитие и формирование комфортной городской среды» </w:t>
      </w:r>
      <w:r w:rsidRPr="00434BF3">
        <w:rPr>
          <w:color w:val="000000"/>
          <w:sz w:val="28"/>
          <w:szCs w:val="28"/>
        </w:rPr>
        <w:t>следующие изменения:</w:t>
      </w:r>
    </w:p>
    <w:p w:rsidR="00CA053B" w:rsidRPr="00434BF3" w:rsidRDefault="00CA053B" w:rsidP="00434BF3">
      <w:pPr>
        <w:ind w:firstLine="709"/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В приложении 1 к постановлению:</w:t>
      </w:r>
    </w:p>
    <w:p w:rsidR="00CA053B" w:rsidRPr="00434BF3" w:rsidRDefault="00CA053B" w:rsidP="00434BF3">
      <w:pPr>
        <w:ind w:firstLine="709"/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1.1.</w:t>
      </w:r>
      <w:r w:rsidR="00434BF3">
        <w:rPr>
          <w:color w:val="000000"/>
          <w:sz w:val="28"/>
          <w:szCs w:val="28"/>
        </w:rPr>
        <w:t xml:space="preserve"> </w:t>
      </w:r>
      <w:r w:rsidRPr="00434BF3">
        <w:rPr>
          <w:color w:val="000000"/>
          <w:sz w:val="28"/>
          <w:szCs w:val="28"/>
        </w:rPr>
        <w:t xml:space="preserve">Строку «Объемы финансового обеспечения за весь период реализации» </w:t>
      </w:r>
      <w:r w:rsidR="00434BF3">
        <w:rPr>
          <w:color w:val="000000"/>
          <w:sz w:val="28"/>
          <w:szCs w:val="28"/>
        </w:rPr>
        <w:t>раздела 1 П</w:t>
      </w:r>
      <w:r w:rsidRPr="00434BF3">
        <w:rPr>
          <w:color w:val="000000"/>
          <w:sz w:val="28"/>
          <w:szCs w:val="28"/>
        </w:rPr>
        <w:t xml:space="preserve">аспорта муниципальной программы изложить </w:t>
      </w:r>
      <w:r w:rsidR="00434BF3">
        <w:rPr>
          <w:color w:val="000000"/>
          <w:sz w:val="28"/>
          <w:szCs w:val="28"/>
        </w:rPr>
        <w:t xml:space="preserve">                          </w:t>
      </w:r>
      <w:r w:rsidRPr="00434BF3">
        <w:rPr>
          <w:color w:val="000000"/>
          <w:sz w:val="28"/>
          <w:szCs w:val="28"/>
        </w:rPr>
        <w:t>в следующей редакции:</w:t>
      </w:r>
    </w:p>
    <w:p w:rsidR="00CA053B" w:rsidRPr="00434BF3" w:rsidRDefault="00CA053B" w:rsidP="00CA053B">
      <w:pPr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494"/>
        <w:gridCol w:w="4363"/>
      </w:tblGrid>
      <w:tr w:rsidR="00CA053B" w:rsidRPr="00434BF3" w:rsidTr="00434BF3">
        <w:tc>
          <w:tcPr>
            <w:tcW w:w="2787" w:type="pct"/>
          </w:tcPr>
          <w:p w:rsidR="00CA053B" w:rsidRPr="00434BF3" w:rsidRDefault="00CA053B" w:rsidP="00434BF3">
            <w:pPr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213" w:type="pct"/>
          </w:tcPr>
          <w:p w:rsidR="00CA053B" w:rsidRPr="00434BF3" w:rsidRDefault="00CA053B" w:rsidP="00CA053B">
            <w:pPr>
              <w:jc w:val="both"/>
              <w:rPr>
                <w:color w:val="000000"/>
                <w:sz w:val="28"/>
                <w:szCs w:val="28"/>
              </w:rPr>
            </w:pPr>
            <w:r w:rsidRPr="00434BF3">
              <w:rPr>
                <w:color w:val="000000"/>
                <w:sz w:val="28"/>
                <w:szCs w:val="28"/>
              </w:rPr>
              <w:t>97 688,50 тыс. рублей</w:t>
            </w:r>
          </w:p>
        </w:tc>
      </w:tr>
    </w:tbl>
    <w:p w:rsidR="00CA053B" w:rsidRPr="00434BF3" w:rsidRDefault="00CA053B" w:rsidP="00434BF3">
      <w:pPr>
        <w:jc w:val="right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».</w:t>
      </w:r>
    </w:p>
    <w:p w:rsidR="00CA053B" w:rsidRPr="00434BF3" w:rsidRDefault="00CA053B" w:rsidP="00434BF3">
      <w:pPr>
        <w:ind w:firstLine="709"/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1.2.</w:t>
      </w:r>
      <w:r w:rsidR="00434BF3">
        <w:rPr>
          <w:color w:val="000000"/>
          <w:sz w:val="28"/>
          <w:szCs w:val="28"/>
        </w:rPr>
        <w:t xml:space="preserve"> </w:t>
      </w:r>
      <w:r w:rsidRPr="00434BF3">
        <w:rPr>
          <w:color w:val="000000"/>
          <w:sz w:val="28"/>
          <w:szCs w:val="28"/>
        </w:rPr>
        <w:t xml:space="preserve">Раздел 2 </w:t>
      </w:r>
      <w:r w:rsidR="00245F92">
        <w:rPr>
          <w:color w:val="000000"/>
          <w:sz w:val="28"/>
          <w:szCs w:val="28"/>
        </w:rPr>
        <w:t>П</w:t>
      </w:r>
      <w:r w:rsidR="00245F92" w:rsidRPr="00434BF3">
        <w:rPr>
          <w:color w:val="000000"/>
          <w:sz w:val="28"/>
          <w:szCs w:val="28"/>
        </w:rPr>
        <w:t xml:space="preserve">аспорта муниципальной программы </w:t>
      </w:r>
      <w:r w:rsidRPr="00434BF3">
        <w:rPr>
          <w:color w:val="000000"/>
          <w:sz w:val="28"/>
          <w:szCs w:val="28"/>
        </w:rPr>
        <w:t xml:space="preserve">изложить в </w:t>
      </w:r>
      <w:r w:rsidR="00434BF3">
        <w:rPr>
          <w:color w:val="000000"/>
          <w:sz w:val="28"/>
          <w:szCs w:val="28"/>
        </w:rPr>
        <w:t>новой</w:t>
      </w:r>
      <w:r w:rsidRPr="00434BF3">
        <w:rPr>
          <w:color w:val="000000"/>
          <w:sz w:val="28"/>
          <w:szCs w:val="28"/>
        </w:rPr>
        <w:t xml:space="preserve"> редакции (</w:t>
      </w:r>
      <w:r w:rsidR="00434BF3">
        <w:rPr>
          <w:color w:val="000000"/>
          <w:sz w:val="28"/>
          <w:szCs w:val="28"/>
        </w:rPr>
        <w:t>п</w:t>
      </w:r>
      <w:r w:rsidRPr="00434BF3">
        <w:rPr>
          <w:color w:val="000000"/>
          <w:sz w:val="28"/>
          <w:szCs w:val="28"/>
        </w:rPr>
        <w:t>риложение 1).</w:t>
      </w:r>
    </w:p>
    <w:p w:rsidR="00CA053B" w:rsidRPr="00434BF3" w:rsidRDefault="00CA053B" w:rsidP="00434BF3">
      <w:pPr>
        <w:ind w:firstLine="709"/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1.3.</w:t>
      </w:r>
      <w:r w:rsidR="00434BF3">
        <w:rPr>
          <w:color w:val="000000"/>
          <w:sz w:val="28"/>
          <w:szCs w:val="28"/>
        </w:rPr>
        <w:t xml:space="preserve"> </w:t>
      </w:r>
      <w:r w:rsidRPr="00434BF3">
        <w:rPr>
          <w:color w:val="000000"/>
          <w:sz w:val="28"/>
          <w:szCs w:val="28"/>
        </w:rPr>
        <w:t xml:space="preserve">Раздел 5 </w:t>
      </w:r>
      <w:r w:rsidR="00245F92">
        <w:rPr>
          <w:color w:val="000000"/>
          <w:sz w:val="28"/>
          <w:szCs w:val="28"/>
        </w:rPr>
        <w:t>П</w:t>
      </w:r>
      <w:r w:rsidR="00245F92" w:rsidRPr="00434BF3">
        <w:rPr>
          <w:color w:val="000000"/>
          <w:sz w:val="28"/>
          <w:szCs w:val="28"/>
        </w:rPr>
        <w:t xml:space="preserve">аспорта муниципальной программы </w:t>
      </w:r>
      <w:r w:rsidRPr="00434BF3">
        <w:rPr>
          <w:color w:val="000000"/>
          <w:sz w:val="28"/>
          <w:szCs w:val="28"/>
        </w:rPr>
        <w:t xml:space="preserve">изложить </w:t>
      </w:r>
      <w:r w:rsidR="00434BF3" w:rsidRPr="00434BF3">
        <w:rPr>
          <w:color w:val="000000"/>
          <w:sz w:val="28"/>
          <w:szCs w:val="28"/>
        </w:rPr>
        <w:t xml:space="preserve">в </w:t>
      </w:r>
      <w:r w:rsidR="00434BF3">
        <w:rPr>
          <w:color w:val="000000"/>
          <w:sz w:val="28"/>
          <w:szCs w:val="28"/>
        </w:rPr>
        <w:t>новой</w:t>
      </w:r>
      <w:r w:rsidR="00434BF3" w:rsidRPr="00434BF3">
        <w:rPr>
          <w:color w:val="000000"/>
          <w:sz w:val="28"/>
          <w:szCs w:val="28"/>
        </w:rPr>
        <w:t xml:space="preserve"> </w:t>
      </w:r>
      <w:r w:rsidRPr="00434BF3">
        <w:rPr>
          <w:color w:val="000000"/>
          <w:sz w:val="28"/>
          <w:szCs w:val="28"/>
        </w:rPr>
        <w:t>редакции (</w:t>
      </w:r>
      <w:r w:rsidR="00434BF3">
        <w:rPr>
          <w:color w:val="000000"/>
          <w:sz w:val="28"/>
          <w:szCs w:val="28"/>
        </w:rPr>
        <w:t>п</w:t>
      </w:r>
      <w:r w:rsidRPr="00434BF3">
        <w:rPr>
          <w:color w:val="000000"/>
          <w:sz w:val="28"/>
          <w:szCs w:val="28"/>
        </w:rPr>
        <w:t>риложение 2).</w:t>
      </w:r>
    </w:p>
    <w:p w:rsidR="00CA053B" w:rsidRPr="00434BF3" w:rsidRDefault="00CA053B" w:rsidP="00434BF3">
      <w:pPr>
        <w:ind w:firstLine="709"/>
        <w:jc w:val="both"/>
        <w:rPr>
          <w:color w:val="000000"/>
          <w:sz w:val="28"/>
          <w:szCs w:val="28"/>
        </w:rPr>
      </w:pPr>
      <w:r w:rsidRPr="00434BF3">
        <w:rPr>
          <w:color w:val="000000"/>
          <w:sz w:val="28"/>
          <w:szCs w:val="28"/>
        </w:rPr>
        <w:t>1.4.</w:t>
      </w:r>
      <w:r w:rsidR="00434BF3">
        <w:rPr>
          <w:color w:val="000000"/>
          <w:sz w:val="28"/>
          <w:szCs w:val="28"/>
        </w:rPr>
        <w:t xml:space="preserve"> </w:t>
      </w:r>
      <w:r w:rsidRPr="00434BF3">
        <w:rPr>
          <w:color w:val="000000"/>
          <w:sz w:val="28"/>
          <w:szCs w:val="28"/>
        </w:rPr>
        <w:t>Приложение 2 к постановлению изложить в новой редакции (</w:t>
      </w:r>
      <w:r w:rsidR="00434BF3">
        <w:rPr>
          <w:color w:val="000000"/>
          <w:sz w:val="28"/>
          <w:szCs w:val="28"/>
        </w:rPr>
        <w:t>п</w:t>
      </w:r>
      <w:r w:rsidRPr="00434BF3">
        <w:rPr>
          <w:color w:val="000000"/>
          <w:sz w:val="28"/>
          <w:szCs w:val="28"/>
        </w:rPr>
        <w:t>риложение 3).</w:t>
      </w:r>
    </w:p>
    <w:p w:rsidR="00434BF3" w:rsidRPr="00434BF3" w:rsidRDefault="00CA053B" w:rsidP="00434BF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4BF3">
        <w:rPr>
          <w:color w:val="000000"/>
          <w:sz w:val="28"/>
          <w:szCs w:val="28"/>
        </w:rPr>
        <w:t xml:space="preserve">2. </w:t>
      </w:r>
      <w:r w:rsidR="00434BF3" w:rsidRPr="00434BF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="00434BF3" w:rsidRPr="00434BF3">
        <w:rPr>
          <w:sz w:val="28"/>
          <w:szCs w:val="28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34BF3" w:rsidRPr="00434BF3" w:rsidRDefault="00434BF3" w:rsidP="00434BF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4BF3">
        <w:rPr>
          <w:sz w:val="28"/>
          <w:szCs w:val="28"/>
        </w:rPr>
        <w:t xml:space="preserve">3. </w:t>
      </w:r>
      <w:r w:rsidRPr="00434BF3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434BF3" w:rsidRDefault="00F14FFF" w:rsidP="00434BF3">
      <w:pPr>
        <w:ind w:firstLine="709"/>
        <w:jc w:val="both"/>
        <w:rPr>
          <w:color w:val="000000"/>
          <w:sz w:val="28"/>
          <w:szCs w:val="28"/>
        </w:rPr>
      </w:pPr>
    </w:p>
    <w:p w:rsidR="00E335AC" w:rsidRPr="00434BF3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434BF3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434BF3" w:rsidTr="004221F7">
        <w:tc>
          <w:tcPr>
            <w:tcW w:w="4785" w:type="dxa"/>
          </w:tcPr>
          <w:p w:rsidR="00424B28" w:rsidRPr="00434BF3" w:rsidRDefault="009362FE" w:rsidP="004221F7">
            <w:pPr>
              <w:jc w:val="both"/>
              <w:rPr>
                <w:sz w:val="28"/>
                <w:szCs w:val="28"/>
              </w:rPr>
            </w:pPr>
            <w:r w:rsidRPr="00434BF3">
              <w:rPr>
                <w:sz w:val="28"/>
                <w:szCs w:val="28"/>
              </w:rPr>
              <w:t>Глава</w:t>
            </w:r>
            <w:r w:rsidR="00424B28" w:rsidRPr="00434BF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434BF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34BF3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434BF3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434BF3" w:rsidRDefault="00434BF3" w:rsidP="00F40CE7">
      <w:pPr>
        <w:jc w:val="both"/>
        <w:rPr>
          <w:color w:val="000000"/>
          <w:sz w:val="26"/>
          <w:szCs w:val="26"/>
        </w:rPr>
      </w:pPr>
    </w:p>
    <w:p w:rsidR="00CA053B" w:rsidRDefault="00CA053B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CA053B" w:rsidRDefault="00CA053B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A053B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434BF3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434BF3">
        <w:t xml:space="preserve"> 1</w:t>
      </w:r>
    </w:p>
    <w:p w:rsidR="00591FAC" w:rsidRPr="00953EC8" w:rsidRDefault="00591FAC" w:rsidP="00434BF3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434BF3">
      <w:pPr>
        <w:tabs>
          <w:tab w:val="left" w:pos="10490"/>
        </w:tabs>
        <w:ind w:left="10206"/>
      </w:pPr>
      <w:r>
        <w:t xml:space="preserve">от </w:t>
      </w:r>
      <w:r w:rsidR="006117D5">
        <w:t>06</w:t>
      </w:r>
      <w:r w:rsidR="001801BC">
        <w:t>.</w:t>
      </w:r>
      <w:r w:rsidR="00591FAC">
        <w:t>0</w:t>
      </w:r>
      <w:r w:rsidR="00E9434E">
        <w:t>5</w:t>
      </w:r>
      <w:r w:rsidR="00591FAC">
        <w:t xml:space="preserve">.2025 № </w:t>
      </w:r>
      <w:r w:rsidR="00434BF3">
        <w:t>498</w:t>
      </w:r>
    </w:p>
    <w:p w:rsidR="00CA053B" w:rsidRPr="00434BF3" w:rsidRDefault="00CA053B" w:rsidP="00CA053B">
      <w:pPr>
        <w:tabs>
          <w:tab w:val="left" w:pos="4962"/>
        </w:tabs>
      </w:pPr>
    </w:p>
    <w:p w:rsidR="00CA053B" w:rsidRPr="00434BF3" w:rsidRDefault="00CA053B" w:rsidP="00CA053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</w:rPr>
      </w:pPr>
      <w:r w:rsidRPr="00434BF3">
        <w:rPr>
          <w:rFonts w:ascii="Times New Roman" w:hAnsi="Times New Roman" w:cs="Times New Roman"/>
          <w:b w:val="0"/>
          <w:sz w:val="24"/>
        </w:rPr>
        <w:t>2. Показатели муниципальной программы</w:t>
      </w:r>
    </w:p>
    <w:p w:rsidR="00CA053B" w:rsidRPr="00434BF3" w:rsidRDefault="00434BF3" w:rsidP="00CA053B">
      <w:pPr>
        <w:tabs>
          <w:tab w:val="left" w:pos="4962"/>
        </w:tabs>
        <w:ind w:left="10205"/>
      </w:pPr>
      <w:r w:rsidRPr="00434BF3"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36"/>
        <w:gridCol w:w="1908"/>
        <w:gridCol w:w="995"/>
        <w:gridCol w:w="1126"/>
        <w:gridCol w:w="597"/>
        <w:gridCol w:w="472"/>
        <w:gridCol w:w="566"/>
        <w:gridCol w:w="566"/>
        <w:gridCol w:w="566"/>
        <w:gridCol w:w="566"/>
        <w:gridCol w:w="566"/>
        <w:gridCol w:w="566"/>
        <w:gridCol w:w="3040"/>
        <w:gridCol w:w="1749"/>
        <w:gridCol w:w="1305"/>
      </w:tblGrid>
      <w:tr w:rsidR="00CA053B" w:rsidRPr="00434BF3" w:rsidTr="00434BF3">
        <w:trPr>
          <w:trHeight w:val="68"/>
        </w:trPr>
        <w:tc>
          <w:tcPr>
            <w:tcW w:w="104" w:type="pct"/>
            <w:vMerge w:val="restar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№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64" w:type="pct"/>
            <w:vMerge w:val="restar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Уровень показателя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 w:val="restar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Единица измерения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407" w:type="pct"/>
            <w:gridSpan w:val="2"/>
            <w:vMerge w:val="restar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067" w:type="pct"/>
            <w:gridSpan w:val="6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  <w:tc>
          <w:tcPr>
            <w:tcW w:w="1043" w:type="pct"/>
            <w:vMerge w:val="restar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553" w:type="pct"/>
            <w:vMerge w:val="restart"/>
            <w:hideMark/>
          </w:tcPr>
          <w:p w:rsid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Ответственный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Связь с показателями национальных целей</w:t>
            </w:r>
          </w:p>
        </w:tc>
      </w:tr>
      <w:tr w:rsidR="00CA053B" w:rsidRPr="00434BF3" w:rsidTr="00434BF3">
        <w:trPr>
          <w:trHeight w:val="68"/>
        </w:trPr>
        <w:tc>
          <w:tcPr>
            <w:tcW w:w="104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78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2026 </w:t>
            </w:r>
          </w:p>
        </w:tc>
        <w:tc>
          <w:tcPr>
            <w:tcW w:w="178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2027 </w:t>
            </w:r>
          </w:p>
        </w:tc>
        <w:tc>
          <w:tcPr>
            <w:tcW w:w="178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2028 </w:t>
            </w:r>
          </w:p>
        </w:tc>
        <w:tc>
          <w:tcPr>
            <w:tcW w:w="178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2029 </w:t>
            </w:r>
          </w:p>
        </w:tc>
        <w:tc>
          <w:tcPr>
            <w:tcW w:w="178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043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</w:tr>
      <w:tr w:rsidR="00CA053B" w:rsidRPr="00434BF3" w:rsidTr="00434BF3">
        <w:trPr>
          <w:trHeight w:val="68"/>
        </w:trPr>
        <w:tc>
          <w:tcPr>
            <w:tcW w:w="104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1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hideMark/>
          </w:tcPr>
          <w:p w:rsidR="00CA053B" w:rsidRPr="00434BF3" w:rsidRDefault="00CA053B" w:rsidP="00FD391E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34BF3">
              <w:rPr>
                <w:sz w:val="20"/>
                <w:szCs w:val="20"/>
                <w:lang w:eastAsia="en-US"/>
              </w:rPr>
              <w:t>значе-ние</w:t>
            </w:r>
            <w:proofErr w:type="spellEnd"/>
            <w:proofErr w:type="gramEnd"/>
          </w:p>
        </w:tc>
        <w:tc>
          <w:tcPr>
            <w:tcW w:w="189" w:type="pct"/>
            <w:hideMark/>
          </w:tcPr>
          <w:p w:rsidR="00CA053B" w:rsidRPr="00434BF3" w:rsidRDefault="00CA053B" w:rsidP="00FD391E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vMerge/>
            <w:hideMark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/>
          </w:tcPr>
          <w:p w:rsidR="00CA053B" w:rsidRPr="00434BF3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</w:tr>
      <w:tr w:rsidR="00CA053B" w:rsidRPr="00434BF3" w:rsidTr="00434BF3">
        <w:trPr>
          <w:trHeight w:val="68"/>
        </w:trPr>
        <w:tc>
          <w:tcPr>
            <w:tcW w:w="10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4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01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CA053B" w:rsidRPr="00434BF3" w:rsidTr="00434BF3">
        <w:trPr>
          <w:trHeight w:val="68"/>
        </w:trPr>
        <w:tc>
          <w:tcPr>
            <w:tcW w:w="10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6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351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РП в НП</w:t>
            </w:r>
          </w:p>
        </w:tc>
        <w:tc>
          <w:tcPr>
            <w:tcW w:w="40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1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8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04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Региональный проект «Формирование комфортной городской среды» портфеля проектов Ханты-Мансийского автономного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округа – Югры «Жилье и городская среда»</w:t>
            </w:r>
          </w:p>
        </w:tc>
        <w:tc>
          <w:tcPr>
            <w:tcW w:w="55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401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A053B" w:rsidRPr="00434BF3" w:rsidTr="00434BF3">
        <w:trPr>
          <w:trHeight w:val="68"/>
        </w:trPr>
        <w:tc>
          <w:tcPr>
            <w:tcW w:w="10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64" w:type="pct"/>
            <w:hideMark/>
          </w:tcPr>
          <w:p w:rsid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Доля граждан, принявших участие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в решении вопросов развития городской среды, от общего количества граждан в возрасте от 14 лет, проживающих в муниципальных образованиях,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на территории которых реализуются проекты по созданию комфортной городской среды </w:t>
            </w:r>
          </w:p>
        </w:tc>
        <w:tc>
          <w:tcPr>
            <w:tcW w:w="351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РП в НП</w:t>
            </w:r>
          </w:p>
        </w:tc>
        <w:tc>
          <w:tcPr>
            <w:tcW w:w="40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Не менее 30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Не менее 30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Не менее 30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Не менее 30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Не менее 30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Не менее 30</w:t>
            </w:r>
          </w:p>
        </w:tc>
        <w:tc>
          <w:tcPr>
            <w:tcW w:w="104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Региональный проект «Формирование комфортной городской среды» портфеля проектов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Ханты-Мансийского автономного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округа – Югры «Жилье и городская среда»</w:t>
            </w:r>
          </w:p>
        </w:tc>
        <w:tc>
          <w:tcPr>
            <w:tcW w:w="55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401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A053B" w:rsidRPr="00434BF3" w:rsidTr="00434BF3">
        <w:trPr>
          <w:trHeight w:val="68"/>
        </w:trPr>
        <w:tc>
          <w:tcPr>
            <w:tcW w:w="10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64" w:type="pct"/>
            <w:hideMark/>
          </w:tcPr>
          <w:p w:rsid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Доля муниципальных образований Кондинского района, обеспеченных документами </w:t>
            </w:r>
            <w:r w:rsidRPr="00434BF3">
              <w:rPr>
                <w:sz w:val="20"/>
                <w:szCs w:val="20"/>
                <w:lang w:eastAsia="en-US"/>
              </w:rPr>
              <w:lastRenderedPageBreak/>
              <w:t xml:space="preserve">территориального планирования,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на уровне 100% от общей потребности</w:t>
            </w:r>
          </w:p>
        </w:tc>
        <w:tc>
          <w:tcPr>
            <w:tcW w:w="351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lastRenderedPageBreak/>
              <w:t>ОМСУ</w:t>
            </w:r>
          </w:p>
        </w:tc>
        <w:tc>
          <w:tcPr>
            <w:tcW w:w="40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Указ Президента Российской Федерации от 28 апреля </w:t>
            </w:r>
            <w:r w:rsidR="00434BF3">
              <w:rPr>
                <w:sz w:val="20"/>
                <w:szCs w:val="20"/>
                <w:lang w:eastAsia="en-US"/>
              </w:rPr>
              <w:t xml:space="preserve">                     </w:t>
            </w:r>
            <w:r w:rsidRPr="00434BF3">
              <w:rPr>
                <w:sz w:val="20"/>
                <w:szCs w:val="20"/>
                <w:lang w:eastAsia="en-US"/>
              </w:rPr>
              <w:t>2008 года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 xml:space="preserve">№ 607 «Об оценке эффективности деятельности органов местного самоуправления </w:t>
            </w:r>
            <w:r w:rsidRPr="00434BF3">
              <w:rPr>
                <w:sz w:val="20"/>
                <w:szCs w:val="20"/>
                <w:lang w:eastAsia="en-US"/>
              </w:rPr>
              <w:lastRenderedPageBreak/>
              <w:t>муниципальных, городских округов и муниципальных районов», распоряжение Правительства Ханты-Мансийского автономного округа – Югры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от 15 марта</w:t>
            </w:r>
            <w:r w:rsidR="00434BF3">
              <w:rPr>
                <w:sz w:val="20"/>
                <w:szCs w:val="20"/>
                <w:lang w:eastAsia="en-US"/>
              </w:rPr>
              <w:t xml:space="preserve">               </w:t>
            </w:r>
            <w:r w:rsidRPr="00434BF3">
              <w:rPr>
                <w:sz w:val="20"/>
                <w:szCs w:val="20"/>
                <w:lang w:eastAsia="en-US"/>
              </w:rPr>
              <w:t xml:space="preserve"> 2013 года № 92-рп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«Об оценке эффективности деятельности органов местного самоуправления городских округов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и муниципальных районов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Ханты-Мансийского автономного округа – Югры»</w:t>
            </w:r>
          </w:p>
        </w:tc>
        <w:tc>
          <w:tcPr>
            <w:tcW w:w="55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lastRenderedPageBreak/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401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A053B" w:rsidRPr="00434BF3" w:rsidTr="00434BF3">
        <w:trPr>
          <w:trHeight w:val="68"/>
        </w:trPr>
        <w:tc>
          <w:tcPr>
            <w:tcW w:w="10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664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Площадь земельных участков, предоставленных для строительства,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в отношении которых с даты принятия решения о предоставлении земельного участка или подписания протокола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о результатах торгов (конкурсов, аукционов) не было получено разрешение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на ввод </w:t>
            </w:r>
          </w:p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в эксплуатацию</w:t>
            </w:r>
          </w:p>
        </w:tc>
        <w:tc>
          <w:tcPr>
            <w:tcW w:w="351" w:type="pct"/>
            <w:hideMark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ОМСУ</w:t>
            </w:r>
          </w:p>
        </w:tc>
        <w:tc>
          <w:tcPr>
            <w:tcW w:w="40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млн кв</w:t>
            </w:r>
            <w:r w:rsidR="00434BF3">
              <w:rPr>
                <w:sz w:val="20"/>
                <w:szCs w:val="20"/>
                <w:lang w:eastAsia="en-US"/>
              </w:rPr>
              <w:t>. м</w:t>
            </w:r>
          </w:p>
        </w:tc>
        <w:tc>
          <w:tcPr>
            <w:tcW w:w="21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9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 xml:space="preserve">Указ Президента Российской Федерации от 28 апреля </w:t>
            </w:r>
            <w:r w:rsidR="00434BF3">
              <w:rPr>
                <w:sz w:val="20"/>
                <w:szCs w:val="20"/>
                <w:lang w:eastAsia="en-US"/>
              </w:rPr>
              <w:t xml:space="preserve">                 </w:t>
            </w:r>
            <w:r w:rsidRPr="00434BF3">
              <w:rPr>
                <w:sz w:val="20"/>
                <w:szCs w:val="20"/>
                <w:lang w:eastAsia="en-US"/>
              </w:rPr>
              <w:t>2008 года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№ 607 «Об оценке эффективности деятельности органов местного самоуправления муниципальных, городских округов и муниципальных районов», распоряжение Правительства Ханты-Мансийского автономного округа – Югры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 xml:space="preserve">от 15 марта </w:t>
            </w:r>
            <w:r w:rsidR="00434BF3">
              <w:rPr>
                <w:sz w:val="20"/>
                <w:szCs w:val="20"/>
                <w:lang w:eastAsia="en-US"/>
              </w:rPr>
              <w:t xml:space="preserve">               </w:t>
            </w:r>
            <w:r w:rsidRPr="00434BF3">
              <w:rPr>
                <w:sz w:val="20"/>
                <w:szCs w:val="20"/>
                <w:lang w:eastAsia="en-US"/>
              </w:rPr>
              <w:t>2013 года № 92-рп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«Об оценке эффективности деятельности органов местного самоуправления городских округов и муниципальных районов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Ханты-Мансийского автономного округа – Югры»</w:t>
            </w:r>
          </w:p>
        </w:tc>
        <w:tc>
          <w:tcPr>
            <w:tcW w:w="553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Управление архитектуры</w:t>
            </w:r>
            <w:r w:rsidR="00434BF3" w:rsidRPr="00434BF3">
              <w:rPr>
                <w:sz w:val="20"/>
                <w:szCs w:val="20"/>
                <w:lang w:eastAsia="en-US"/>
              </w:rPr>
              <w:t xml:space="preserve"> </w:t>
            </w:r>
            <w:r w:rsidRPr="00434BF3">
              <w:rPr>
                <w:sz w:val="20"/>
                <w:szCs w:val="20"/>
                <w:lang w:eastAsia="en-US"/>
              </w:rPr>
              <w:t>и градостроительства администрации Кондинского района</w:t>
            </w:r>
          </w:p>
        </w:tc>
        <w:tc>
          <w:tcPr>
            <w:tcW w:w="401" w:type="pct"/>
          </w:tcPr>
          <w:p w:rsidR="00CA053B" w:rsidRPr="00434BF3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434BF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CA053B" w:rsidRDefault="00CA053B" w:rsidP="00CA053B">
      <w:pPr>
        <w:jc w:val="center"/>
        <w:outlineLvl w:val="0"/>
        <w:rPr>
          <w:bCs/>
          <w:color w:val="000000"/>
          <w:kern w:val="28"/>
          <w:szCs w:val="26"/>
        </w:rPr>
      </w:pPr>
    </w:p>
    <w:p w:rsidR="00245F92" w:rsidRPr="00953EC8" w:rsidRDefault="00245F92" w:rsidP="00245F92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245F92" w:rsidRPr="00953EC8" w:rsidRDefault="00245F92" w:rsidP="00245F92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245F92" w:rsidRDefault="00245F92" w:rsidP="00245F92">
      <w:pPr>
        <w:tabs>
          <w:tab w:val="left" w:pos="10490"/>
        </w:tabs>
        <w:ind w:left="10206"/>
      </w:pPr>
      <w:r>
        <w:t>от 06.05.2025 № 498</w:t>
      </w:r>
    </w:p>
    <w:p w:rsidR="00CA053B" w:rsidRDefault="00CA053B" w:rsidP="00CA053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CA053B" w:rsidRPr="00010E0D" w:rsidRDefault="00CA053B" w:rsidP="00CA053B">
      <w:pPr>
        <w:jc w:val="center"/>
      </w:pPr>
      <w:r>
        <w:t xml:space="preserve">5. </w:t>
      </w:r>
      <w:r w:rsidRPr="00010E0D">
        <w:t>Финансовое обеспечение</w:t>
      </w:r>
      <w:r>
        <w:t xml:space="preserve"> муниципальной</w:t>
      </w:r>
      <w:r w:rsidRPr="00010E0D">
        <w:t xml:space="preserve"> программы</w:t>
      </w:r>
    </w:p>
    <w:p w:rsidR="00CA053B" w:rsidRDefault="00CA053B" w:rsidP="00CA053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73"/>
        <w:gridCol w:w="1233"/>
        <w:gridCol w:w="1045"/>
        <w:gridCol w:w="1230"/>
        <w:gridCol w:w="1257"/>
        <w:gridCol w:w="1101"/>
        <w:gridCol w:w="1457"/>
        <w:gridCol w:w="1728"/>
      </w:tblGrid>
      <w:tr w:rsidR="00CA053B" w:rsidRPr="00245F92" w:rsidTr="00245F92">
        <w:trPr>
          <w:trHeight w:val="68"/>
        </w:trPr>
        <w:tc>
          <w:tcPr>
            <w:tcW w:w="1968" w:type="pct"/>
            <w:vMerge w:val="restar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2" w:type="pct"/>
            <w:gridSpan w:val="7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vMerge/>
            <w:hideMark/>
          </w:tcPr>
          <w:p w:rsidR="00CA053B" w:rsidRPr="00245F92" w:rsidRDefault="00CA053B" w:rsidP="00FD39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hideMark/>
          </w:tcPr>
          <w:p w:rsidR="00CA053B" w:rsidRPr="00245F92" w:rsidRDefault="00CA053B" w:rsidP="00FD391E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350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2026 </w:t>
            </w:r>
          </w:p>
        </w:tc>
        <w:tc>
          <w:tcPr>
            <w:tcW w:w="412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2027 </w:t>
            </w:r>
          </w:p>
        </w:tc>
        <w:tc>
          <w:tcPr>
            <w:tcW w:w="421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2028 </w:t>
            </w:r>
          </w:p>
        </w:tc>
        <w:tc>
          <w:tcPr>
            <w:tcW w:w="369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2029 </w:t>
            </w:r>
          </w:p>
        </w:tc>
        <w:tc>
          <w:tcPr>
            <w:tcW w:w="48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2030 </w:t>
            </w:r>
          </w:p>
        </w:tc>
        <w:tc>
          <w:tcPr>
            <w:tcW w:w="579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2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 xml:space="preserve">Муниципальная программа «Пространственное развитие и формирование комфортной городской среды» (всего), в том числе: 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23 048,40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11 490,25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79 035,25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23 048,40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11 490,25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11 124,15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11 124,15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79 035,25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7 434,60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7 278,00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7 156,40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43 338,20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12 293,80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987,75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951,15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17 086,15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Объем налоговых расходов (справочно)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</w:tcPr>
          <w:p w:rsidR="00CA053B" w:rsidRPr="00245F92" w:rsidRDefault="00CA053B" w:rsidP="00FD391E">
            <w:pPr>
              <w:rPr>
                <w:sz w:val="20"/>
                <w:szCs w:val="20"/>
                <w:lang w:eastAsia="en-US"/>
              </w:rPr>
            </w:pPr>
            <w:r w:rsidRPr="00245F92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color w:val="000000"/>
                <w:sz w:val="20"/>
                <w:szCs w:val="20"/>
              </w:rPr>
            </w:pPr>
            <w:r w:rsidRPr="00245F92">
              <w:rPr>
                <w:color w:val="000000"/>
                <w:sz w:val="20"/>
                <w:szCs w:val="20"/>
              </w:rPr>
              <w:t>9 466,70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color w:val="000000"/>
                <w:sz w:val="20"/>
                <w:szCs w:val="20"/>
              </w:rPr>
            </w:pPr>
            <w:r w:rsidRPr="00245F92">
              <w:rPr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color w:val="000000"/>
                <w:sz w:val="20"/>
                <w:szCs w:val="20"/>
              </w:rPr>
            </w:pPr>
            <w:r w:rsidRPr="00245F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color w:val="000000"/>
                <w:sz w:val="20"/>
                <w:szCs w:val="20"/>
              </w:rPr>
            </w:pPr>
            <w:r w:rsidRPr="00245F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color w:val="000000"/>
                <w:sz w:val="20"/>
                <w:szCs w:val="20"/>
              </w:rPr>
            </w:pPr>
            <w:r w:rsidRPr="00245F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color w:val="000000"/>
                <w:sz w:val="20"/>
                <w:szCs w:val="20"/>
              </w:rPr>
            </w:pPr>
            <w:r w:rsidRPr="00245F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color w:val="000000"/>
                <w:sz w:val="20"/>
                <w:szCs w:val="20"/>
              </w:rPr>
            </w:pPr>
            <w:r w:rsidRPr="00245F92">
              <w:rPr>
                <w:color w:val="000000"/>
                <w:sz w:val="20"/>
                <w:szCs w:val="20"/>
              </w:rPr>
              <w:t>18 653,25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1.</w:t>
            </w:r>
            <w:r w:rsidRPr="00245F92">
              <w:rPr>
                <w:sz w:val="20"/>
                <w:szCs w:val="20"/>
              </w:rPr>
              <w:t xml:space="preserve"> </w:t>
            </w:r>
            <w:r w:rsidRPr="00245F92">
              <w:rPr>
                <w:sz w:val="20"/>
                <w:szCs w:val="20"/>
                <w:lang w:eastAsia="en-US"/>
              </w:rPr>
              <w:t>Региональный проект «Формирование комфортной городской среды» (всего), из них: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20 744,70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65 213,01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1.1. Бюджет Кондинского района (всего), из них: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20 744,70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9 186,55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8 820,44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65 213,01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3 320,00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3 224,50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3 016,60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18 610,90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5 043,40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4 921,80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29 930,60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12 224,70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918,65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882,04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16 671,51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1.2.Иные источники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2. Комплекс процессных мероприятий «Формирование градостроительной документации в Кондинском районе» (всего), из них: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13 822,24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2.1. Бюджет Кондинского района (всего), из них: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2 303,71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13 822,24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2 234,60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13 407,60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69,10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69,11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414,64</w:t>
            </w:r>
          </w:p>
        </w:tc>
      </w:tr>
      <w:tr w:rsidR="00CA053B" w:rsidRPr="00245F92" w:rsidTr="00245F92">
        <w:trPr>
          <w:trHeight w:val="68"/>
        </w:trPr>
        <w:tc>
          <w:tcPr>
            <w:tcW w:w="1968" w:type="pct"/>
            <w:hideMark/>
          </w:tcPr>
          <w:p w:rsidR="00CA053B" w:rsidRPr="00245F92" w:rsidRDefault="00CA053B" w:rsidP="00FD391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45F92">
              <w:rPr>
                <w:sz w:val="20"/>
                <w:szCs w:val="20"/>
                <w:lang w:eastAsia="en-US"/>
              </w:rPr>
              <w:t>2.2. Иные источники</w:t>
            </w:r>
          </w:p>
        </w:tc>
        <w:tc>
          <w:tcPr>
            <w:tcW w:w="413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0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1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</w:tcPr>
          <w:p w:rsidR="00CA053B" w:rsidRPr="00245F92" w:rsidRDefault="00CA053B" w:rsidP="00FD3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5F92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45F92" w:rsidRDefault="00245F92" w:rsidP="00CA053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45F92" w:rsidRPr="00953EC8" w:rsidRDefault="00245F92" w:rsidP="00245F92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3</w:t>
      </w:r>
    </w:p>
    <w:p w:rsidR="00245F92" w:rsidRPr="00953EC8" w:rsidRDefault="00245F92" w:rsidP="00245F92">
      <w:pPr>
        <w:shd w:val="clear" w:color="auto" w:fill="FFFFFF"/>
        <w:tabs>
          <w:tab w:val="left" w:pos="10490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245F92" w:rsidRDefault="00245F92" w:rsidP="00245F92">
      <w:pPr>
        <w:tabs>
          <w:tab w:val="left" w:pos="10490"/>
        </w:tabs>
        <w:ind w:left="10206"/>
      </w:pPr>
      <w:r>
        <w:t>от 06.05.2025 № 498</w:t>
      </w:r>
    </w:p>
    <w:p w:rsidR="00CA053B" w:rsidRPr="00343A28" w:rsidRDefault="00CA053B" w:rsidP="00CA053B">
      <w:pPr>
        <w:jc w:val="right"/>
        <w:outlineLvl w:val="0"/>
        <w:rPr>
          <w:rFonts w:cs="Arial"/>
          <w:bCs/>
          <w:color w:val="000000"/>
          <w:kern w:val="28"/>
          <w:szCs w:val="26"/>
        </w:rPr>
      </w:pPr>
    </w:p>
    <w:p w:rsidR="00CA053B" w:rsidRPr="007976D5" w:rsidRDefault="00CA053B" w:rsidP="00CA053B">
      <w:pPr>
        <w:jc w:val="center"/>
        <w:rPr>
          <w:rFonts w:cs="Arial"/>
        </w:rPr>
      </w:pPr>
      <w:r w:rsidRPr="007976D5">
        <w:rPr>
          <w:rFonts w:cs="Arial"/>
        </w:rPr>
        <w:t>Адресный перечень дворовых и общественных территорий, нуждающихся в благоустройстве</w:t>
      </w:r>
    </w:p>
    <w:p w:rsidR="00CA053B" w:rsidRPr="00AE6DB1" w:rsidRDefault="00CA053B" w:rsidP="00CA053B">
      <w:pPr>
        <w:jc w:val="center"/>
        <w:rPr>
          <w:rFonts w:cs="Arial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2"/>
        <w:gridCol w:w="9044"/>
        <w:gridCol w:w="18"/>
        <w:gridCol w:w="1382"/>
        <w:gridCol w:w="1746"/>
        <w:gridCol w:w="2152"/>
      </w:tblGrid>
      <w:tr w:rsidR="00CA053B" w:rsidRPr="00343A28" w:rsidTr="00245F92">
        <w:trPr>
          <w:trHeight w:val="68"/>
        </w:trPr>
        <w:tc>
          <w:tcPr>
            <w:tcW w:w="195" w:type="pct"/>
            <w:vMerge w:val="restar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 xml:space="preserve">№ </w:t>
            </w:r>
          </w:p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п/п</w:t>
            </w:r>
          </w:p>
        </w:tc>
        <w:tc>
          <w:tcPr>
            <w:tcW w:w="3030" w:type="pct"/>
            <w:vMerge w:val="restar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Территории городских и сельских поселений Кондинского района, подлежащих благоустройству</w:t>
            </w:r>
          </w:p>
        </w:tc>
        <w:tc>
          <w:tcPr>
            <w:tcW w:w="1054" w:type="pct"/>
            <w:gridSpan w:val="3"/>
            <w:hideMark/>
          </w:tcPr>
          <w:p w:rsidR="00CA053B" w:rsidRPr="00343A28" w:rsidRDefault="00CA053B" w:rsidP="00FD391E">
            <w:pPr>
              <w:ind w:left="-179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Срок</w:t>
            </w:r>
          </w:p>
        </w:tc>
        <w:tc>
          <w:tcPr>
            <w:tcW w:w="721" w:type="pct"/>
            <w:vMerge w:val="restar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Ожидаемый</w:t>
            </w:r>
          </w:p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непосредственный результат</w:t>
            </w:r>
          </w:p>
        </w:tc>
      </w:tr>
      <w:tr w:rsidR="00CA053B" w:rsidRPr="00343A28" w:rsidTr="00245F92">
        <w:trPr>
          <w:trHeight w:val="68"/>
        </w:trPr>
        <w:tc>
          <w:tcPr>
            <w:tcW w:w="195" w:type="pct"/>
            <w:vMerge/>
            <w:hideMark/>
          </w:tcPr>
          <w:p w:rsidR="00CA053B" w:rsidRPr="00343A28" w:rsidRDefault="00CA053B" w:rsidP="00FD391E">
            <w:pPr>
              <w:rPr>
                <w:rFonts w:cs="Arial"/>
                <w:color w:val="000000"/>
              </w:rPr>
            </w:pPr>
          </w:p>
        </w:tc>
        <w:tc>
          <w:tcPr>
            <w:tcW w:w="3030" w:type="pct"/>
            <w:vMerge/>
            <w:hideMark/>
          </w:tcPr>
          <w:p w:rsidR="00CA053B" w:rsidRPr="00343A28" w:rsidRDefault="00CA053B" w:rsidP="00FD391E">
            <w:pPr>
              <w:rPr>
                <w:rFonts w:cs="Arial"/>
                <w:color w:val="000000"/>
              </w:rPr>
            </w:pPr>
          </w:p>
        </w:tc>
        <w:tc>
          <w:tcPr>
            <w:tcW w:w="469" w:type="pct"/>
            <w:gridSpan w:val="2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</w:t>
            </w:r>
            <w:r w:rsidRPr="00343A28">
              <w:rPr>
                <w:rFonts w:cs="Arial"/>
                <w:color w:val="000000"/>
              </w:rPr>
              <w:t>ачала реализации</w:t>
            </w:r>
          </w:p>
        </w:tc>
        <w:tc>
          <w:tcPr>
            <w:tcW w:w="585" w:type="pct"/>
            <w:hideMark/>
          </w:tcPr>
          <w:p w:rsidR="00CA053B" w:rsidRPr="00343A28" w:rsidRDefault="00CA053B" w:rsidP="00FD391E">
            <w:pPr>
              <w:tabs>
                <w:tab w:val="left" w:pos="0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</w:t>
            </w:r>
            <w:r w:rsidRPr="00343A28">
              <w:rPr>
                <w:rFonts w:cs="Arial"/>
                <w:color w:val="000000"/>
              </w:rPr>
              <w:t>кончания реализации</w:t>
            </w:r>
          </w:p>
        </w:tc>
        <w:tc>
          <w:tcPr>
            <w:tcW w:w="721" w:type="pct"/>
            <w:vMerge/>
            <w:hideMark/>
          </w:tcPr>
          <w:p w:rsidR="00CA053B" w:rsidRPr="00343A28" w:rsidRDefault="00CA053B" w:rsidP="00FD391E">
            <w:pPr>
              <w:rPr>
                <w:rFonts w:cs="Arial"/>
                <w:color w:val="000000"/>
              </w:rPr>
            </w:pPr>
          </w:p>
        </w:tc>
      </w:tr>
      <w:tr w:rsidR="00CA053B" w:rsidRPr="00343A28" w:rsidTr="00245F92">
        <w:trPr>
          <w:trHeight w:val="68"/>
        </w:trPr>
        <w:tc>
          <w:tcPr>
            <w:tcW w:w="195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</w:t>
            </w:r>
          </w:p>
        </w:tc>
        <w:tc>
          <w:tcPr>
            <w:tcW w:w="3030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2</w:t>
            </w:r>
          </w:p>
        </w:tc>
        <w:tc>
          <w:tcPr>
            <w:tcW w:w="469" w:type="pct"/>
            <w:gridSpan w:val="2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3</w:t>
            </w:r>
          </w:p>
        </w:tc>
        <w:tc>
          <w:tcPr>
            <w:tcW w:w="585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4</w:t>
            </w:r>
          </w:p>
        </w:tc>
        <w:tc>
          <w:tcPr>
            <w:tcW w:w="721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5</w:t>
            </w:r>
          </w:p>
        </w:tc>
      </w:tr>
      <w:tr w:rsidR="00CA053B" w:rsidRPr="00343A28" w:rsidTr="00245F92">
        <w:trPr>
          <w:trHeight w:val="68"/>
        </w:trPr>
        <w:tc>
          <w:tcPr>
            <w:tcW w:w="195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</w:t>
            </w:r>
          </w:p>
        </w:tc>
        <w:tc>
          <w:tcPr>
            <w:tcW w:w="4805" w:type="pct"/>
            <w:gridSpan w:val="5"/>
            <w:hideMark/>
          </w:tcPr>
          <w:p w:rsidR="00CA053B" w:rsidRPr="00343A28" w:rsidRDefault="00CA053B" w:rsidP="00FD391E">
            <w:pPr>
              <w:ind w:left="-1616"/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Общественные территории</w:t>
            </w:r>
          </w:p>
        </w:tc>
      </w:tr>
      <w:tr w:rsidR="00CA053B" w:rsidRPr="00343A28" w:rsidTr="00245F92">
        <w:trPr>
          <w:trHeight w:val="68"/>
        </w:trPr>
        <w:tc>
          <w:tcPr>
            <w:tcW w:w="195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  <w:color w:val="000000"/>
              </w:rPr>
              <w:t>1.1.</w:t>
            </w:r>
          </w:p>
        </w:tc>
        <w:tc>
          <w:tcPr>
            <w:tcW w:w="3036" w:type="pct"/>
            <w:gridSpan w:val="2"/>
            <w:hideMark/>
          </w:tcPr>
          <w:p w:rsidR="00CA053B" w:rsidRPr="00343A28" w:rsidRDefault="00CA053B" w:rsidP="00FD391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43A28">
              <w:rPr>
                <w:color w:val="000000"/>
              </w:rPr>
              <w:t>Обустройство общественной территории «Игровой остров» по ул. Энергетиков</w:t>
            </w:r>
            <w:r w:rsidR="00434BF3">
              <w:rPr>
                <w:color w:val="000000"/>
              </w:rPr>
              <w:t xml:space="preserve"> </w:t>
            </w:r>
            <w:r w:rsidR="00245F92">
              <w:rPr>
                <w:color w:val="000000"/>
              </w:rPr>
              <w:t xml:space="preserve">                           </w:t>
            </w:r>
            <w:r w:rsidRPr="00343A2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343A28">
              <w:rPr>
                <w:color w:val="000000"/>
              </w:rPr>
              <w:t>пгт. Междуреченский (1 этап)</w:t>
            </w:r>
          </w:p>
        </w:tc>
        <w:tc>
          <w:tcPr>
            <w:tcW w:w="463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  <w:hideMark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CA053B" w:rsidRPr="00343A28" w:rsidRDefault="00CA053B" w:rsidP="00FD391E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CA053B" w:rsidRPr="00343A28" w:rsidTr="00245F92">
        <w:trPr>
          <w:trHeight w:val="68"/>
        </w:trPr>
        <w:tc>
          <w:tcPr>
            <w:tcW w:w="195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1.2.</w:t>
            </w:r>
          </w:p>
        </w:tc>
        <w:tc>
          <w:tcPr>
            <w:tcW w:w="3036" w:type="pct"/>
            <w:gridSpan w:val="2"/>
          </w:tcPr>
          <w:p w:rsidR="00CA053B" w:rsidRPr="00343A28" w:rsidRDefault="00CA053B" w:rsidP="00FD39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Обустройство с</w:t>
            </w:r>
            <w:r w:rsidRPr="006D4BD1">
              <w:rPr>
                <w:color w:val="000000"/>
              </w:rPr>
              <w:t>портивн</w:t>
            </w:r>
            <w:r>
              <w:rPr>
                <w:color w:val="000000"/>
              </w:rPr>
              <w:t>ой</w:t>
            </w:r>
            <w:r w:rsidRPr="006D4BD1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6D4BD1">
              <w:rPr>
                <w:color w:val="000000"/>
              </w:rPr>
              <w:t xml:space="preserve"> в д. Кама</w:t>
            </w:r>
          </w:p>
        </w:tc>
        <w:tc>
          <w:tcPr>
            <w:tcW w:w="463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CA053B" w:rsidRPr="00343A28" w:rsidRDefault="00CA053B" w:rsidP="00FD391E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CA053B" w:rsidRPr="00343A28" w:rsidTr="00245F92">
        <w:trPr>
          <w:trHeight w:val="68"/>
        </w:trPr>
        <w:tc>
          <w:tcPr>
            <w:tcW w:w="195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1.3.</w:t>
            </w:r>
          </w:p>
        </w:tc>
        <w:tc>
          <w:tcPr>
            <w:tcW w:w="3036" w:type="pct"/>
            <w:gridSpan w:val="2"/>
          </w:tcPr>
          <w:p w:rsidR="00CA053B" w:rsidRPr="00343A28" w:rsidRDefault="00CA053B" w:rsidP="00FD391E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Обустройство м</w:t>
            </w:r>
            <w:r w:rsidRPr="006D4BD1">
              <w:rPr>
                <w:color w:val="000000"/>
              </w:rPr>
              <w:t>ест</w:t>
            </w:r>
            <w:r>
              <w:rPr>
                <w:color w:val="000000"/>
              </w:rPr>
              <w:t>а</w:t>
            </w:r>
            <w:r w:rsidRPr="006D4BD1">
              <w:rPr>
                <w:color w:val="000000"/>
              </w:rPr>
              <w:t xml:space="preserve"> отдыха у воды в с. Болчары (2-й этап)</w:t>
            </w:r>
          </w:p>
        </w:tc>
        <w:tc>
          <w:tcPr>
            <w:tcW w:w="463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CA053B" w:rsidRPr="00343A28" w:rsidRDefault="00CA053B" w:rsidP="00FD391E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  <w:tr w:rsidR="00CA053B" w:rsidRPr="00343A28" w:rsidTr="00245F92">
        <w:trPr>
          <w:trHeight w:val="68"/>
        </w:trPr>
        <w:tc>
          <w:tcPr>
            <w:tcW w:w="195" w:type="pct"/>
          </w:tcPr>
          <w:p w:rsidR="00CA053B" w:rsidRDefault="00CA053B" w:rsidP="00FD391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1.4.</w:t>
            </w:r>
          </w:p>
        </w:tc>
        <w:tc>
          <w:tcPr>
            <w:tcW w:w="3036" w:type="pct"/>
            <w:gridSpan w:val="2"/>
          </w:tcPr>
          <w:p w:rsidR="00CA053B" w:rsidRDefault="00CA053B" w:rsidP="00FD391E">
            <w:pPr>
              <w:tabs>
                <w:tab w:val="left" w:pos="34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C67D2">
              <w:rPr>
                <w:color w:val="000000"/>
              </w:rPr>
              <w:t>Обустройство выездных стел на территории с. Болчары</w:t>
            </w:r>
          </w:p>
        </w:tc>
        <w:tc>
          <w:tcPr>
            <w:tcW w:w="463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585" w:type="pct"/>
          </w:tcPr>
          <w:p w:rsidR="00CA053B" w:rsidRPr="00343A28" w:rsidRDefault="00CA053B" w:rsidP="00FD391E">
            <w:pPr>
              <w:jc w:val="center"/>
              <w:rPr>
                <w:rFonts w:cs="Arial"/>
                <w:color w:val="000000"/>
              </w:rPr>
            </w:pPr>
            <w:r w:rsidRPr="00343A28">
              <w:rPr>
                <w:rFonts w:cs="Arial"/>
              </w:rPr>
              <w:t>2025 год</w:t>
            </w:r>
          </w:p>
        </w:tc>
        <w:tc>
          <w:tcPr>
            <w:tcW w:w="721" w:type="pct"/>
          </w:tcPr>
          <w:p w:rsidR="00CA053B" w:rsidRPr="00343A28" w:rsidRDefault="00CA053B" w:rsidP="00FD391E">
            <w:pPr>
              <w:ind w:left="-1616"/>
              <w:jc w:val="center"/>
              <w:rPr>
                <w:rFonts w:cs="Arial"/>
                <w:color w:val="000000"/>
              </w:rPr>
            </w:pPr>
          </w:p>
        </w:tc>
      </w:tr>
    </w:tbl>
    <w:p w:rsidR="00CA053B" w:rsidRDefault="00CA053B" w:rsidP="00CA053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CA053B" w:rsidRPr="00245F92" w:rsidRDefault="00CA053B" w:rsidP="00245F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F92">
        <w:rPr>
          <w:sz w:val="20"/>
          <w:szCs w:val="20"/>
        </w:rPr>
        <w:t>1. Подлежат исключению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</w:t>
      </w:r>
      <w:r w:rsidR="00245F92">
        <w:rPr>
          <w:sz w:val="20"/>
          <w:szCs w:val="20"/>
        </w:rPr>
        <w:t>, установленном такой комиссией.</w:t>
      </w:r>
    </w:p>
    <w:p w:rsidR="00CA053B" w:rsidRPr="00245F92" w:rsidRDefault="00CA053B" w:rsidP="00245F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45F92">
        <w:rPr>
          <w:sz w:val="20"/>
          <w:szCs w:val="20"/>
        </w:rPr>
        <w:t xml:space="preserve">2. Гарантийный срок на результаты выполненных работ по благоустройству дворовых и общественных территорий при заключении муниципальных контрактов не менее 3 лет. </w:t>
      </w:r>
    </w:p>
    <w:p w:rsidR="00CA053B" w:rsidRPr="00D554BD" w:rsidRDefault="00CA053B" w:rsidP="00CA053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16"/>
          <w:szCs w:val="16"/>
        </w:rPr>
      </w:pPr>
    </w:p>
    <w:p w:rsidR="00CA053B" w:rsidRPr="005861AC" w:rsidRDefault="00CA053B" w:rsidP="00CA053B">
      <w:pPr>
        <w:widowControl w:val="0"/>
        <w:autoSpaceDE w:val="0"/>
        <w:autoSpaceDN w:val="0"/>
        <w:jc w:val="center"/>
      </w:pPr>
    </w:p>
    <w:p w:rsidR="00CA053B" w:rsidRPr="00953EC8" w:rsidRDefault="00CA053B" w:rsidP="00CA053B">
      <w:pPr>
        <w:tabs>
          <w:tab w:val="left" w:pos="4962"/>
        </w:tabs>
      </w:pPr>
    </w:p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CA053B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A5" w:rsidRDefault="00183BA5">
      <w:r>
        <w:separator/>
      </w:r>
    </w:p>
  </w:endnote>
  <w:endnote w:type="continuationSeparator" w:id="0">
    <w:p w:rsidR="00183BA5" w:rsidRDefault="0018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A5" w:rsidRDefault="00183BA5">
      <w:r>
        <w:separator/>
      </w:r>
    </w:p>
  </w:footnote>
  <w:footnote w:type="continuationSeparator" w:id="0">
    <w:p w:rsidR="00183BA5" w:rsidRDefault="0018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5F92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5F9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4BF3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053B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2025-05-07T03:52:00Z</dcterms:created>
  <dcterms:modified xsi:type="dcterms:W3CDTF">2025-05-07T04:09:00Z</dcterms:modified>
</cp:coreProperties>
</file>