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A701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17CA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17CAB" w:rsidRDefault="00D63E9B" w:rsidP="00AB79D6">
            <w:pPr>
              <w:rPr>
                <w:sz w:val="28"/>
                <w:szCs w:val="28"/>
              </w:rPr>
            </w:pPr>
            <w:r w:rsidRPr="00917CAB">
              <w:rPr>
                <w:sz w:val="28"/>
                <w:szCs w:val="28"/>
              </w:rPr>
              <w:t xml:space="preserve">от </w:t>
            </w:r>
            <w:r w:rsidR="000A701A" w:rsidRPr="00917CAB">
              <w:rPr>
                <w:sz w:val="28"/>
                <w:szCs w:val="28"/>
              </w:rPr>
              <w:t>10</w:t>
            </w:r>
            <w:r w:rsidR="003509C0" w:rsidRPr="00917CAB">
              <w:rPr>
                <w:sz w:val="28"/>
                <w:szCs w:val="28"/>
              </w:rPr>
              <w:t xml:space="preserve"> </w:t>
            </w:r>
            <w:r w:rsidR="00AB79D6" w:rsidRPr="00917CAB">
              <w:rPr>
                <w:sz w:val="28"/>
                <w:szCs w:val="28"/>
              </w:rPr>
              <w:t>июня</w:t>
            </w:r>
            <w:r w:rsidR="004E671D" w:rsidRPr="00917CAB">
              <w:rPr>
                <w:sz w:val="28"/>
                <w:szCs w:val="28"/>
              </w:rPr>
              <w:t xml:space="preserve"> </w:t>
            </w:r>
            <w:r w:rsidR="0026636E" w:rsidRPr="00917CAB">
              <w:rPr>
                <w:sz w:val="28"/>
                <w:szCs w:val="28"/>
              </w:rPr>
              <w:t>202</w:t>
            </w:r>
            <w:r w:rsidR="00DB2C7B" w:rsidRPr="00917CAB">
              <w:rPr>
                <w:sz w:val="28"/>
                <w:szCs w:val="28"/>
              </w:rPr>
              <w:t>5</w:t>
            </w:r>
            <w:r w:rsidRPr="00917CA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17CA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17CA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17CAB" w:rsidRDefault="00D63E9B" w:rsidP="00F14FFF">
            <w:pPr>
              <w:jc w:val="right"/>
              <w:rPr>
                <w:sz w:val="28"/>
                <w:szCs w:val="28"/>
              </w:rPr>
            </w:pPr>
            <w:r w:rsidRPr="00917CAB">
              <w:rPr>
                <w:sz w:val="28"/>
                <w:szCs w:val="28"/>
              </w:rPr>
              <w:t>№</w:t>
            </w:r>
            <w:r w:rsidR="00CF3CE0" w:rsidRPr="00917CAB">
              <w:rPr>
                <w:sz w:val="28"/>
                <w:szCs w:val="28"/>
              </w:rPr>
              <w:t xml:space="preserve"> </w:t>
            </w:r>
            <w:r w:rsidR="00917CAB">
              <w:rPr>
                <w:sz w:val="28"/>
                <w:szCs w:val="28"/>
              </w:rPr>
              <w:t>658</w:t>
            </w:r>
          </w:p>
        </w:tc>
      </w:tr>
      <w:tr w:rsidR="001A685C" w:rsidRPr="00917CA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17CA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17CAB" w:rsidRDefault="001A685C" w:rsidP="00F40CE7">
            <w:pPr>
              <w:jc w:val="center"/>
              <w:rPr>
                <w:sz w:val="28"/>
                <w:szCs w:val="28"/>
              </w:rPr>
            </w:pPr>
            <w:r w:rsidRPr="00917CA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17CA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17CA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917CAB" w:rsidTr="00C60BC2">
        <w:tc>
          <w:tcPr>
            <w:tcW w:w="5778" w:type="dxa"/>
          </w:tcPr>
          <w:p w:rsidR="00917CAB" w:rsidRDefault="00917CAB" w:rsidP="00917CAB">
            <w:pPr>
              <w:rPr>
                <w:color w:val="000000"/>
                <w:sz w:val="28"/>
                <w:szCs w:val="28"/>
              </w:rPr>
            </w:pPr>
            <w:r w:rsidRPr="00917CAB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17CAB" w:rsidRDefault="00917CAB" w:rsidP="00917CAB">
            <w:pPr>
              <w:rPr>
                <w:color w:val="000000"/>
                <w:sz w:val="28"/>
                <w:szCs w:val="28"/>
              </w:rPr>
            </w:pPr>
            <w:r w:rsidRPr="00917CAB">
              <w:rPr>
                <w:color w:val="000000"/>
                <w:sz w:val="28"/>
                <w:szCs w:val="28"/>
              </w:rPr>
              <w:t xml:space="preserve">от 17 октября 2016 года № 1603 </w:t>
            </w:r>
          </w:p>
          <w:p w:rsidR="00917CAB" w:rsidRDefault="00917CAB" w:rsidP="00917CAB">
            <w:pPr>
              <w:rPr>
                <w:color w:val="000000"/>
                <w:sz w:val="28"/>
                <w:szCs w:val="28"/>
              </w:rPr>
            </w:pPr>
            <w:r w:rsidRPr="00917CAB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 «Выдача разрешения на установку</w:t>
            </w:r>
          </w:p>
          <w:p w:rsidR="00917CAB" w:rsidRDefault="00917CAB" w:rsidP="00917CAB">
            <w:pPr>
              <w:rPr>
                <w:color w:val="000000"/>
                <w:sz w:val="28"/>
                <w:szCs w:val="28"/>
              </w:rPr>
            </w:pPr>
            <w:r w:rsidRPr="00917CAB">
              <w:rPr>
                <w:color w:val="000000"/>
                <w:sz w:val="28"/>
                <w:szCs w:val="28"/>
              </w:rPr>
              <w:t xml:space="preserve">и эксплуатацию рекламных конструкций </w:t>
            </w:r>
          </w:p>
          <w:p w:rsidR="00917CAB" w:rsidRPr="00917CAB" w:rsidRDefault="00917CAB" w:rsidP="00917CAB">
            <w:pPr>
              <w:rPr>
                <w:color w:val="000000"/>
                <w:sz w:val="28"/>
                <w:szCs w:val="28"/>
              </w:rPr>
            </w:pPr>
            <w:r w:rsidRPr="00917CAB">
              <w:rPr>
                <w:color w:val="000000"/>
                <w:sz w:val="28"/>
                <w:szCs w:val="28"/>
              </w:rPr>
              <w:t>на соответствующей территории, аннулирование такого разрешения»</w:t>
            </w:r>
          </w:p>
          <w:p w:rsidR="000F2778" w:rsidRPr="00917CAB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17CAB" w:rsidRPr="00917CAB" w:rsidRDefault="00917CAB" w:rsidP="00917CAB">
      <w:pPr>
        <w:ind w:firstLine="709"/>
        <w:jc w:val="both"/>
        <w:rPr>
          <w:color w:val="000000"/>
          <w:sz w:val="28"/>
          <w:szCs w:val="28"/>
        </w:rPr>
      </w:pPr>
      <w:r w:rsidRPr="00917CAB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917CA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17CAB" w:rsidRPr="00917CAB" w:rsidRDefault="00917CAB" w:rsidP="00917CAB">
      <w:pPr>
        <w:ind w:firstLine="709"/>
        <w:jc w:val="both"/>
        <w:rPr>
          <w:color w:val="000000"/>
          <w:sz w:val="28"/>
          <w:szCs w:val="28"/>
        </w:rPr>
      </w:pPr>
      <w:r w:rsidRPr="00917CAB">
        <w:rPr>
          <w:color w:val="000000"/>
          <w:sz w:val="28"/>
          <w:szCs w:val="28"/>
        </w:rPr>
        <w:t xml:space="preserve">1. </w:t>
      </w:r>
      <w:r w:rsidRPr="00917CAB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 </w:t>
      </w:r>
      <w:r w:rsidRPr="00917CAB">
        <w:rPr>
          <w:color w:val="000000"/>
          <w:sz w:val="28"/>
          <w:szCs w:val="28"/>
        </w:rPr>
        <w:t>от 17 октября 2016 года № 1603 «Об утверждении административного регламента предоставления муниципальной услуги «Выдача разрешения на установку</w:t>
      </w:r>
      <w:r>
        <w:rPr>
          <w:color w:val="000000"/>
          <w:sz w:val="28"/>
          <w:szCs w:val="28"/>
        </w:rPr>
        <w:t xml:space="preserve"> </w:t>
      </w:r>
      <w:r w:rsidRPr="00917CAB">
        <w:rPr>
          <w:color w:val="000000"/>
          <w:sz w:val="28"/>
          <w:szCs w:val="28"/>
        </w:rPr>
        <w:t>и эксплуатацию рекламных конструкций на соответствующей территории, аннулирование такого разрешения»</w:t>
      </w:r>
      <w:r>
        <w:rPr>
          <w:color w:val="000000"/>
          <w:sz w:val="28"/>
          <w:szCs w:val="28"/>
        </w:rPr>
        <w:t xml:space="preserve"> </w:t>
      </w:r>
      <w:r w:rsidRPr="00917CAB">
        <w:rPr>
          <w:color w:val="000000"/>
          <w:sz w:val="28"/>
          <w:szCs w:val="28"/>
        </w:rPr>
        <w:t xml:space="preserve">следующие изменения: </w:t>
      </w:r>
    </w:p>
    <w:p w:rsidR="00917CAB" w:rsidRPr="00917CAB" w:rsidRDefault="00917CAB" w:rsidP="00917CAB">
      <w:pPr>
        <w:ind w:firstLine="709"/>
        <w:jc w:val="both"/>
        <w:rPr>
          <w:color w:val="000000"/>
          <w:sz w:val="28"/>
          <w:szCs w:val="28"/>
        </w:rPr>
      </w:pPr>
      <w:r w:rsidRPr="00917CAB">
        <w:rPr>
          <w:color w:val="000000"/>
          <w:sz w:val="28"/>
          <w:szCs w:val="28"/>
        </w:rPr>
        <w:t>В приложении к постановлению:</w:t>
      </w:r>
    </w:p>
    <w:p w:rsidR="00917CAB" w:rsidRPr="00917CAB" w:rsidRDefault="00917CAB" w:rsidP="00917CAB">
      <w:pPr>
        <w:ind w:firstLine="709"/>
        <w:jc w:val="both"/>
        <w:rPr>
          <w:color w:val="000000"/>
          <w:sz w:val="28"/>
          <w:szCs w:val="28"/>
        </w:rPr>
      </w:pPr>
      <w:r w:rsidRPr="00917CAB">
        <w:rPr>
          <w:color w:val="000000"/>
          <w:sz w:val="28"/>
          <w:szCs w:val="28"/>
        </w:rPr>
        <w:t xml:space="preserve">1.1. </w:t>
      </w:r>
      <w:r w:rsidRPr="00917CAB">
        <w:rPr>
          <w:color w:val="000000"/>
          <w:sz w:val="28"/>
          <w:szCs w:val="28"/>
        </w:rPr>
        <w:t>Абзац пятый пункта 11 раздела I признать утратившим силу.</w:t>
      </w:r>
    </w:p>
    <w:p w:rsidR="00917CAB" w:rsidRPr="00917CAB" w:rsidRDefault="00917CAB" w:rsidP="00917CAB">
      <w:pPr>
        <w:ind w:firstLine="709"/>
        <w:jc w:val="both"/>
        <w:rPr>
          <w:color w:val="000000"/>
          <w:sz w:val="28"/>
          <w:szCs w:val="28"/>
        </w:rPr>
      </w:pPr>
      <w:r w:rsidRPr="00917CAB">
        <w:rPr>
          <w:color w:val="000000"/>
          <w:sz w:val="28"/>
          <w:szCs w:val="28"/>
        </w:rPr>
        <w:t xml:space="preserve">1.2. </w:t>
      </w:r>
      <w:r w:rsidRPr="00917CAB">
        <w:rPr>
          <w:color w:val="000000"/>
          <w:sz w:val="28"/>
          <w:szCs w:val="28"/>
        </w:rPr>
        <w:t>Абзац девятый пункта 37 раздела II признать утратившим силу.</w:t>
      </w:r>
    </w:p>
    <w:p w:rsidR="00917CAB" w:rsidRPr="00917CAB" w:rsidRDefault="00917CAB" w:rsidP="00917CAB">
      <w:pPr>
        <w:ind w:firstLine="709"/>
        <w:jc w:val="both"/>
        <w:rPr>
          <w:color w:val="000000"/>
          <w:sz w:val="28"/>
          <w:szCs w:val="28"/>
        </w:rPr>
      </w:pPr>
      <w:r w:rsidRPr="00917CAB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Раздел</w:t>
      </w:r>
      <w:r w:rsidRPr="00917CAB">
        <w:rPr>
          <w:color w:val="000000"/>
          <w:sz w:val="28"/>
          <w:szCs w:val="28"/>
        </w:rPr>
        <w:t xml:space="preserve"> IV признать утратившим силу</w:t>
      </w:r>
      <w:r>
        <w:rPr>
          <w:color w:val="000000"/>
          <w:sz w:val="28"/>
          <w:szCs w:val="28"/>
        </w:rPr>
        <w:t>.</w:t>
      </w:r>
    </w:p>
    <w:p w:rsidR="00917CAB" w:rsidRPr="00917CAB" w:rsidRDefault="00917CAB" w:rsidP="00917C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Раздел V признать утратившим</w:t>
      </w:r>
      <w:r w:rsidRPr="00917CAB">
        <w:rPr>
          <w:color w:val="000000"/>
          <w:sz w:val="28"/>
          <w:szCs w:val="28"/>
        </w:rPr>
        <w:t xml:space="preserve"> силу.</w:t>
      </w:r>
    </w:p>
    <w:p w:rsidR="00917CAB" w:rsidRPr="00917CAB" w:rsidRDefault="00917CAB" w:rsidP="00917CA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7CAB">
        <w:rPr>
          <w:color w:val="000000"/>
          <w:sz w:val="28"/>
          <w:szCs w:val="28"/>
        </w:rPr>
        <w:t xml:space="preserve">2. </w:t>
      </w:r>
      <w:r w:rsidRPr="00917CAB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Pr="00917CAB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917CAB" w:rsidRPr="00917CAB" w:rsidRDefault="00917CAB" w:rsidP="00917CA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17CAB">
        <w:rPr>
          <w:sz w:val="28"/>
          <w:szCs w:val="28"/>
        </w:rPr>
        <w:t xml:space="preserve">3. </w:t>
      </w:r>
      <w:r w:rsidRPr="00917CAB">
        <w:rPr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917CAB">
      <w:pPr>
        <w:jc w:val="both"/>
        <w:rPr>
          <w:color w:val="000000"/>
          <w:sz w:val="28"/>
          <w:szCs w:val="28"/>
        </w:rPr>
      </w:pPr>
    </w:p>
    <w:p w:rsidR="00917CAB" w:rsidRDefault="00917CAB" w:rsidP="00917CAB">
      <w:pPr>
        <w:jc w:val="both"/>
        <w:rPr>
          <w:color w:val="000000"/>
          <w:sz w:val="28"/>
          <w:szCs w:val="28"/>
        </w:rPr>
      </w:pPr>
    </w:p>
    <w:p w:rsidR="00917CAB" w:rsidRPr="00917CAB" w:rsidRDefault="00917CAB" w:rsidP="00917CA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17CAB" w:rsidTr="004221F7">
        <w:tc>
          <w:tcPr>
            <w:tcW w:w="4785" w:type="dxa"/>
          </w:tcPr>
          <w:p w:rsidR="00424B28" w:rsidRPr="00917CAB" w:rsidRDefault="009362FE" w:rsidP="004221F7">
            <w:pPr>
              <w:jc w:val="both"/>
              <w:rPr>
                <w:sz w:val="28"/>
                <w:szCs w:val="28"/>
              </w:rPr>
            </w:pPr>
            <w:r w:rsidRPr="00917CAB">
              <w:rPr>
                <w:sz w:val="28"/>
                <w:szCs w:val="28"/>
              </w:rPr>
              <w:t>Глава</w:t>
            </w:r>
            <w:r w:rsidR="00424B28" w:rsidRPr="00917CA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17CA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17CAB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917CAB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917CAB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917CAB" w:rsidRDefault="00917CAB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  <w:r w:rsidR="00591FAC">
        <w:t xml:space="preserve"> </w:t>
      </w:r>
      <w:bookmarkStart w:id="0" w:name="_GoBack"/>
      <w:bookmarkEnd w:id="0"/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C9" w:rsidRDefault="00BC1DC9">
      <w:r>
        <w:separator/>
      </w:r>
    </w:p>
  </w:endnote>
  <w:endnote w:type="continuationSeparator" w:id="0">
    <w:p w:rsidR="00BC1DC9" w:rsidRDefault="00B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C9" w:rsidRDefault="00BC1DC9">
      <w:r>
        <w:separator/>
      </w:r>
    </w:p>
  </w:footnote>
  <w:footnote w:type="continuationSeparator" w:id="0">
    <w:p w:rsidR="00BC1DC9" w:rsidRDefault="00BC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17CAB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17CAB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2025-06-10T04:59:00Z</dcterms:created>
  <dcterms:modified xsi:type="dcterms:W3CDTF">2025-06-10T04:59:00Z</dcterms:modified>
</cp:coreProperties>
</file>