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7475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2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B66A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66AF" w:rsidRDefault="00D63E9B" w:rsidP="006E04C0">
            <w:pPr>
              <w:rPr>
                <w:sz w:val="28"/>
                <w:szCs w:val="28"/>
              </w:rPr>
            </w:pPr>
            <w:r w:rsidRPr="009B66AF">
              <w:rPr>
                <w:sz w:val="28"/>
                <w:szCs w:val="28"/>
              </w:rPr>
              <w:t xml:space="preserve">от </w:t>
            </w:r>
            <w:r w:rsidR="006E04C0" w:rsidRPr="009B66AF">
              <w:rPr>
                <w:sz w:val="28"/>
                <w:szCs w:val="28"/>
              </w:rPr>
              <w:t>16</w:t>
            </w:r>
            <w:r w:rsidR="0026636E" w:rsidRPr="009B66AF">
              <w:rPr>
                <w:sz w:val="28"/>
                <w:szCs w:val="28"/>
              </w:rPr>
              <w:t xml:space="preserve"> </w:t>
            </w:r>
            <w:r w:rsidR="006E04C0" w:rsidRPr="009B66AF">
              <w:rPr>
                <w:sz w:val="28"/>
                <w:szCs w:val="28"/>
              </w:rPr>
              <w:t>июня</w:t>
            </w:r>
            <w:r w:rsidR="003509C0" w:rsidRPr="009B66AF">
              <w:rPr>
                <w:sz w:val="28"/>
                <w:szCs w:val="28"/>
              </w:rPr>
              <w:t xml:space="preserve"> </w:t>
            </w:r>
            <w:r w:rsidR="0026636E" w:rsidRPr="009B66AF">
              <w:rPr>
                <w:sz w:val="28"/>
                <w:szCs w:val="28"/>
              </w:rPr>
              <w:t>202</w:t>
            </w:r>
            <w:r w:rsidR="008A265F" w:rsidRPr="009B66AF">
              <w:rPr>
                <w:sz w:val="28"/>
                <w:szCs w:val="28"/>
              </w:rPr>
              <w:t>5</w:t>
            </w:r>
            <w:r w:rsidRPr="009B66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66AF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66AF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B66AF" w:rsidRDefault="00EA643F" w:rsidP="00331C77">
            <w:pPr>
              <w:jc w:val="right"/>
              <w:rPr>
                <w:sz w:val="28"/>
                <w:szCs w:val="28"/>
              </w:rPr>
            </w:pPr>
            <w:r w:rsidRPr="009B66AF">
              <w:rPr>
                <w:sz w:val="28"/>
                <w:szCs w:val="28"/>
              </w:rPr>
              <w:t xml:space="preserve">№ </w:t>
            </w:r>
            <w:r w:rsidR="009B66AF" w:rsidRPr="009B66AF">
              <w:rPr>
                <w:sz w:val="28"/>
                <w:szCs w:val="28"/>
              </w:rPr>
              <w:t>675</w:t>
            </w:r>
          </w:p>
        </w:tc>
      </w:tr>
      <w:tr w:rsidR="001A685C" w:rsidRPr="009B66A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B66AF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B66AF" w:rsidRDefault="00F93A39" w:rsidP="00F40CE7">
            <w:pPr>
              <w:jc w:val="center"/>
              <w:rPr>
                <w:sz w:val="28"/>
                <w:szCs w:val="28"/>
              </w:rPr>
            </w:pPr>
            <w:r w:rsidRPr="009B66AF">
              <w:rPr>
                <w:sz w:val="28"/>
                <w:szCs w:val="28"/>
              </w:rPr>
              <w:t xml:space="preserve">пгт. </w:t>
            </w:r>
            <w:r w:rsidR="001A685C" w:rsidRPr="009B66AF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B66AF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9B66AF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9B66AF" w:rsidTr="007F3E73">
        <w:tc>
          <w:tcPr>
            <w:tcW w:w="5920" w:type="dxa"/>
          </w:tcPr>
          <w:p w:rsidR="009B66AF" w:rsidRPr="009B66AF" w:rsidRDefault="009B66AF" w:rsidP="009B66AF">
            <w:pPr>
              <w:rPr>
                <w:color w:val="000000"/>
                <w:sz w:val="28"/>
                <w:szCs w:val="28"/>
              </w:rPr>
            </w:pPr>
            <w:r w:rsidRPr="009B66AF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</w:p>
          <w:p w:rsidR="009B66AF" w:rsidRPr="009B66AF" w:rsidRDefault="009B66AF" w:rsidP="009B66AF">
            <w:pPr>
              <w:rPr>
                <w:color w:val="000000"/>
                <w:sz w:val="28"/>
                <w:szCs w:val="28"/>
              </w:rPr>
            </w:pPr>
            <w:r w:rsidRPr="009B66AF">
              <w:rPr>
                <w:color w:val="000000"/>
                <w:sz w:val="28"/>
                <w:szCs w:val="28"/>
              </w:rPr>
              <w:t xml:space="preserve">администрации Кондинского района </w:t>
            </w:r>
          </w:p>
          <w:p w:rsidR="009B66AF" w:rsidRDefault="009B66AF" w:rsidP="009B66AF">
            <w:pPr>
              <w:rPr>
                <w:color w:val="000000"/>
                <w:sz w:val="28"/>
                <w:szCs w:val="28"/>
              </w:rPr>
            </w:pPr>
            <w:r w:rsidRPr="009B66AF">
              <w:rPr>
                <w:color w:val="000000"/>
                <w:sz w:val="28"/>
                <w:szCs w:val="28"/>
              </w:rPr>
              <w:t>от 11 мая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66AF">
              <w:rPr>
                <w:color w:val="000000"/>
                <w:sz w:val="28"/>
                <w:szCs w:val="28"/>
              </w:rPr>
              <w:t>2022 года № 930 «Об утверждении административного регламента предоставления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B66AF" w:rsidRDefault="009B66AF" w:rsidP="009B66AF">
            <w:pPr>
              <w:rPr>
                <w:color w:val="000000"/>
                <w:sz w:val="28"/>
                <w:szCs w:val="28"/>
              </w:rPr>
            </w:pPr>
            <w:r w:rsidRPr="009B66AF">
              <w:rPr>
                <w:color w:val="000000"/>
                <w:sz w:val="28"/>
                <w:szCs w:val="28"/>
              </w:rPr>
              <w:t xml:space="preserve">по признанию садового дома жилым домом </w:t>
            </w:r>
          </w:p>
          <w:p w:rsidR="009B66AF" w:rsidRPr="009B66AF" w:rsidRDefault="009B66AF" w:rsidP="009B66AF">
            <w:pPr>
              <w:rPr>
                <w:color w:val="000000"/>
                <w:sz w:val="28"/>
                <w:szCs w:val="28"/>
              </w:rPr>
            </w:pPr>
            <w:r w:rsidRPr="009B66AF">
              <w:rPr>
                <w:color w:val="000000"/>
                <w:sz w:val="28"/>
                <w:szCs w:val="28"/>
              </w:rPr>
              <w:t>и жилого дома садовым домом, расположенных в границах муниципального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66AF">
              <w:rPr>
                <w:color w:val="000000"/>
                <w:sz w:val="28"/>
                <w:szCs w:val="28"/>
              </w:rPr>
              <w:t>образования городское поселение Междуреченский»</w:t>
            </w:r>
          </w:p>
          <w:p w:rsidR="00331C77" w:rsidRPr="009B66AF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9B66AF" w:rsidRPr="009B66AF" w:rsidRDefault="009B66AF" w:rsidP="009B66AF">
      <w:pPr>
        <w:ind w:firstLine="709"/>
        <w:jc w:val="both"/>
        <w:rPr>
          <w:color w:val="000000"/>
          <w:sz w:val="28"/>
          <w:szCs w:val="28"/>
        </w:rPr>
      </w:pPr>
      <w:r w:rsidRPr="009B66AF"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федеральными законами от 06 октября 2003 года №</w:t>
      </w:r>
      <w:r>
        <w:rPr>
          <w:color w:val="000000"/>
          <w:sz w:val="28"/>
          <w:szCs w:val="28"/>
        </w:rPr>
        <w:t xml:space="preserve"> </w:t>
      </w:r>
      <w:r w:rsidRPr="009B66AF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>п</w:t>
      </w:r>
      <w:r w:rsidRPr="009B66AF">
        <w:rPr>
          <w:color w:val="000000"/>
          <w:sz w:val="28"/>
          <w:szCs w:val="28"/>
        </w:rPr>
        <w:t>остановлением Правительства Российской Федерации от 26 марта 2016 года №</w:t>
      </w:r>
      <w:r>
        <w:rPr>
          <w:color w:val="000000"/>
          <w:sz w:val="28"/>
          <w:szCs w:val="28"/>
        </w:rPr>
        <w:t xml:space="preserve"> </w:t>
      </w:r>
      <w:r w:rsidRPr="009B66AF">
        <w:rPr>
          <w:color w:val="000000"/>
          <w:sz w:val="28"/>
          <w:szCs w:val="28"/>
        </w:rPr>
        <w:t xml:space="preserve">236 «О требованиях </w:t>
      </w:r>
      <w:r>
        <w:rPr>
          <w:color w:val="000000"/>
          <w:sz w:val="28"/>
          <w:szCs w:val="28"/>
        </w:rPr>
        <w:t xml:space="preserve">                                </w:t>
      </w:r>
      <w:r w:rsidRPr="009B66AF">
        <w:rPr>
          <w:color w:val="000000"/>
          <w:sz w:val="28"/>
          <w:szCs w:val="28"/>
        </w:rPr>
        <w:t>к предоставлению в электронной форме государственных и муниципальных услуг»,</w:t>
      </w:r>
      <w:r>
        <w:rPr>
          <w:color w:val="000000"/>
          <w:sz w:val="28"/>
          <w:szCs w:val="28"/>
        </w:rPr>
        <w:t xml:space="preserve"> </w:t>
      </w:r>
      <w:r w:rsidRPr="009B66AF">
        <w:rPr>
          <w:color w:val="000000"/>
          <w:sz w:val="28"/>
          <w:szCs w:val="28"/>
        </w:rPr>
        <w:t xml:space="preserve">руководствуясь Уставом Кондинского района, </w:t>
      </w:r>
      <w:r w:rsidRPr="009B66AF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9B66AF" w:rsidRPr="00E7475D" w:rsidRDefault="009B66AF" w:rsidP="008F2D14">
      <w:pPr>
        <w:ind w:firstLine="709"/>
        <w:jc w:val="both"/>
        <w:rPr>
          <w:color w:val="000000"/>
          <w:sz w:val="28"/>
          <w:szCs w:val="28"/>
        </w:rPr>
      </w:pPr>
      <w:r w:rsidRPr="009B66A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9B66AF">
        <w:rPr>
          <w:color w:val="000000"/>
          <w:sz w:val="28"/>
          <w:szCs w:val="28"/>
        </w:rPr>
        <w:t xml:space="preserve">Внести </w:t>
      </w:r>
      <w:r w:rsidR="008F2D14" w:rsidRPr="008F2D14">
        <w:rPr>
          <w:color w:val="000000"/>
          <w:sz w:val="28"/>
          <w:szCs w:val="28"/>
        </w:rPr>
        <w:t>в постановление администрации Кондинского района от 11 мая 2022 года № 930 «Об утверждении административного регламента предоставления муниципальной услуги по признанию садового дома жилым домом и жилого дома садовым домом, расположенных в границах муниципального образования городское поселение Междуреченский»</w:t>
      </w:r>
      <w:r w:rsidR="008F2D14">
        <w:rPr>
          <w:color w:val="000000"/>
          <w:sz w:val="28"/>
          <w:szCs w:val="28"/>
        </w:rPr>
        <w:t xml:space="preserve"> </w:t>
      </w:r>
      <w:r w:rsidRPr="009B66AF">
        <w:rPr>
          <w:color w:val="000000"/>
          <w:sz w:val="28"/>
          <w:szCs w:val="28"/>
        </w:rPr>
        <w:t>следующие изменения</w:t>
      </w:r>
      <w:r w:rsidRPr="00E7475D">
        <w:rPr>
          <w:color w:val="000000"/>
          <w:sz w:val="28"/>
          <w:szCs w:val="28"/>
        </w:rPr>
        <w:t>:</w:t>
      </w:r>
    </w:p>
    <w:p w:rsidR="00E7475D" w:rsidRPr="00E7475D" w:rsidRDefault="00E7475D" w:rsidP="009B66AF">
      <w:pPr>
        <w:ind w:firstLine="709"/>
        <w:jc w:val="both"/>
        <w:rPr>
          <w:color w:val="000000"/>
          <w:sz w:val="28"/>
          <w:szCs w:val="28"/>
        </w:rPr>
      </w:pPr>
      <w:r w:rsidRPr="00E7475D">
        <w:rPr>
          <w:color w:val="000000"/>
          <w:sz w:val="28"/>
          <w:szCs w:val="28"/>
        </w:rPr>
        <w:t>1.1. Пункт 5 постановления изложить в следующей редакции:</w:t>
      </w:r>
    </w:p>
    <w:p w:rsidR="00E7475D" w:rsidRPr="00E7475D" w:rsidRDefault="00E7475D" w:rsidP="00E7475D">
      <w:pPr>
        <w:ind w:firstLine="709"/>
        <w:jc w:val="both"/>
        <w:rPr>
          <w:sz w:val="28"/>
          <w:szCs w:val="28"/>
        </w:rPr>
      </w:pPr>
      <w:r w:rsidRPr="00E7475D">
        <w:rPr>
          <w:color w:val="000000"/>
          <w:sz w:val="28"/>
          <w:szCs w:val="28"/>
        </w:rPr>
        <w:t xml:space="preserve">«5. </w:t>
      </w:r>
      <w:r w:rsidRPr="00E7475D">
        <w:rPr>
          <w:sz w:val="28"/>
          <w:szCs w:val="28"/>
        </w:rPr>
        <w:t>Контроль за выполнением постановления возложить на заместителя главы района А.И. Уланова.</w:t>
      </w:r>
      <w:r w:rsidRPr="00E7475D">
        <w:rPr>
          <w:color w:val="000000"/>
          <w:sz w:val="28"/>
          <w:szCs w:val="28"/>
        </w:rPr>
        <w:t>».</w:t>
      </w:r>
    </w:p>
    <w:p w:rsidR="009B66AF" w:rsidRPr="00E7475D" w:rsidRDefault="009B66AF" w:rsidP="009B66AF">
      <w:pPr>
        <w:ind w:firstLine="709"/>
        <w:jc w:val="both"/>
        <w:rPr>
          <w:color w:val="000000"/>
          <w:sz w:val="28"/>
          <w:szCs w:val="28"/>
        </w:rPr>
      </w:pPr>
      <w:r w:rsidRPr="00E7475D">
        <w:rPr>
          <w:color w:val="000000"/>
          <w:sz w:val="28"/>
          <w:szCs w:val="28"/>
        </w:rPr>
        <w:t>В приложении к постановлению:</w:t>
      </w:r>
    </w:p>
    <w:p w:rsidR="009B66AF" w:rsidRPr="009B66AF" w:rsidRDefault="00E7475D" w:rsidP="009B66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9B66AF" w:rsidRPr="00E7475D">
        <w:rPr>
          <w:color w:val="000000"/>
          <w:sz w:val="28"/>
          <w:szCs w:val="28"/>
        </w:rPr>
        <w:t>. Абзац четвертый пункта 9 раздела</w:t>
      </w:r>
      <w:r w:rsidR="009B66AF" w:rsidRPr="009B66AF">
        <w:rPr>
          <w:color w:val="000000"/>
          <w:sz w:val="28"/>
          <w:szCs w:val="28"/>
        </w:rPr>
        <w:t xml:space="preserve"> I признать утратившим силу.</w:t>
      </w:r>
    </w:p>
    <w:p w:rsidR="009B66AF" w:rsidRPr="009B66AF" w:rsidRDefault="00E7475D" w:rsidP="009B66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</w:t>
      </w:r>
      <w:r w:rsidR="009B66AF" w:rsidRPr="009B66AF">
        <w:rPr>
          <w:color w:val="000000"/>
          <w:sz w:val="28"/>
          <w:szCs w:val="28"/>
        </w:rPr>
        <w:t>.</w:t>
      </w:r>
      <w:r w:rsidR="009B66AF">
        <w:rPr>
          <w:color w:val="000000"/>
          <w:sz w:val="28"/>
          <w:szCs w:val="28"/>
        </w:rPr>
        <w:t xml:space="preserve"> </w:t>
      </w:r>
      <w:r w:rsidR="009B66AF" w:rsidRPr="009B66A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одп</w:t>
      </w:r>
      <w:r w:rsidR="009B66AF" w:rsidRPr="009B66AF">
        <w:rPr>
          <w:color w:val="000000"/>
          <w:sz w:val="28"/>
          <w:szCs w:val="28"/>
        </w:rPr>
        <w:t xml:space="preserve">ункт 18.2 </w:t>
      </w:r>
      <w:r>
        <w:rPr>
          <w:color w:val="000000"/>
          <w:sz w:val="28"/>
          <w:szCs w:val="28"/>
        </w:rPr>
        <w:t xml:space="preserve">пункта 18 </w:t>
      </w:r>
      <w:r w:rsidR="009B66AF" w:rsidRPr="009B66AF">
        <w:rPr>
          <w:color w:val="000000"/>
          <w:sz w:val="28"/>
          <w:szCs w:val="28"/>
        </w:rPr>
        <w:t>раздела II дополнить абзацем следующего содержания:</w:t>
      </w:r>
    </w:p>
    <w:p w:rsidR="009B66AF" w:rsidRPr="009B66AF" w:rsidRDefault="009B66AF" w:rsidP="009B66AF">
      <w:pPr>
        <w:ind w:firstLine="709"/>
        <w:jc w:val="both"/>
        <w:rPr>
          <w:color w:val="000000"/>
          <w:sz w:val="28"/>
          <w:szCs w:val="28"/>
        </w:rPr>
      </w:pPr>
      <w:r w:rsidRPr="009B66AF">
        <w:rPr>
          <w:color w:val="000000"/>
          <w:sz w:val="28"/>
          <w:szCs w:val="28"/>
        </w:rPr>
        <w:t xml:space="preserve">«В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8F2D14">
        <w:rPr>
          <w:color w:val="000000"/>
          <w:sz w:val="28"/>
          <w:szCs w:val="28"/>
        </w:rPr>
        <w:t xml:space="preserve">                                           </w:t>
      </w:r>
      <w:r w:rsidRPr="009B66AF">
        <w:rPr>
          <w:color w:val="000000"/>
          <w:sz w:val="28"/>
          <w:szCs w:val="28"/>
        </w:rPr>
        <w:t xml:space="preserve">с законодательством Российской Федерации или посредством идентификации </w:t>
      </w:r>
      <w:r w:rsidR="008F2D14">
        <w:rPr>
          <w:color w:val="000000"/>
          <w:sz w:val="28"/>
          <w:szCs w:val="28"/>
        </w:rPr>
        <w:t xml:space="preserve">          </w:t>
      </w:r>
      <w:r w:rsidRPr="009B66AF">
        <w:rPr>
          <w:color w:val="000000"/>
          <w:sz w:val="28"/>
          <w:szCs w:val="28"/>
        </w:rPr>
        <w:t xml:space="preserve">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</w:t>
      </w:r>
      <w:r w:rsidR="008F2D14">
        <w:rPr>
          <w:color w:val="000000"/>
          <w:sz w:val="28"/>
          <w:szCs w:val="28"/>
        </w:rPr>
        <w:t>№</w:t>
      </w:r>
      <w:r w:rsidRPr="009B66AF">
        <w:rPr>
          <w:color w:val="000000"/>
          <w:sz w:val="28"/>
          <w:szCs w:val="28"/>
        </w:rPr>
        <w:t xml:space="preserve"> 572-ФЗ </w:t>
      </w:r>
      <w:r w:rsidR="008F2D14">
        <w:rPr>
          <w:color w:val="000000"/>
          <w:sz w:val="28"/>
          <w:szCs w:val="28"/>
        </w:rPr>
        <w:t xml:space="preserve">       «</w:t>
      </w:r>
      <w:r w:rsidRPr="009B66AF">
        <w:rPr>
          <w:color w:val="000000"/>
          <w:sz w:val="28"/>
          <w:szCs w:val="28"/>
        </w:rPr>
        <w:t xml:space="preserve">Об осуществлении идентификации и (или) аутентификации физических лиц </w:t>
      </w:r>
      <w:r w:rsidR="008F2D14">
        <w:rPr>
          <w:color w:val="000000"/>
          <w:sz w:val="28"/>
          <w:szCs w:val="28"/>
        </w:rPr>
        <w:t xml:space="preserve">               </w:t>
      </w:r>
      <w:r w:rsidRPr="009B66AF">
        <w:rPr>
          <w:color w:val="000000"/>
          <w:sz w:val="28"/>
          <w:szCs w:val="28"/>
        </w:rPr>
        <w:t>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 w:rsidR="008F2D14">
        <w:rPr>
          <w:color w:val="000000"/>
          <w:sz w:val="28"/>
          <w:szCs w:val="28"/>
        </w:rPr>
        <w:t>ьных актов Российской Федерации».</w:t>
      </w:r>
      <w:r w:rsidRPr="009B66AF">
        <w:rPr>
          <w:color w:val="000000"/>
          <w:sz w:val="28"/>
          <w:szCs w:val="28"/>
        </w:rPr>
        <w:t>».</w:t>
      </w:r>
    </w:p>
    <w:p w:rsidR="009B66AF" w:rsidRPr="009B66AF" w:rsidRDefault="00E7475D" w:rsidP="009B66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9B66AF" w:rsidRPr="009B66AF">
        <w:rPr>
          <w:color w:val="000000"/>
          <w:sz w:val="28"/>
          <w:szCs w:val="28"/>
        </w:rPr>
        <w:t xml:space="preserve">. Пункт 37 раздела II изложить в следующей редакции: </w:t>
      </w:r>
    </w:p>
    <w:p w:rsidR="009B66AF" w:rsidRPr="009B66AF" w:rsidRDefault="009B66AF" w:rsidP="009B66AF">
      <w:pPr>
        <w:ind w:firstLine="709"/>
        <w:jc w:val="both"/>
        <w:rPr>
          <w:color w:val="000000"/>
          <w:sz w:val="28"/>
          <w:szCs w:val="28"/>
        </w:rPr>
      </w:pPr>
      <w:r w:rsidRPr="009B66AF">
        <w:rPr>
          <w:color w:val="000000"/>
          <w:sz w:val="28"/>
          <w:szCs w:val="28"/>
        </w:rPr>
        <w:t>«</w:t>
      </w:r>
      <w:r w:rsidR="008F2D14">
        <w:rPr>
          <w:color w:val="000000"/>
          <w:sz w:val="28"/>
          <w:szCs w:val="28"/>
        </w:rPr>
        <w:t xml:space="preserve">37. </w:t>
      </w:r>
      <w:r w:rsidRPr="009B66AF">
        <w:rPr>
          <w:color w:val="000000"/>
          <w:sz w:val="28"/>
          <w:szCs w:val="28"/>
        </w:rPr>
        <w:t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9B66AF" w:rsidRPr="009B66AF" w:rsidRDefault="009B66AF" w:rsidP="009B66AF">
      <w:pPr>
        <w:ind w:firstLine="709"/>
        <w:jc w:val="both"/>
        <w:rPr>
          <w:color w:val="000000"/>
          <w:sz w:val="28"/>
          <w:szCs w:val="28"/>
        </w:rPr>
      </w:pPr>
      <w:r w:rsidRPr="009B66AF">
        <w:rPr>
          <w:color w:val="000000"/>
          <w:sz w:val="28"/>
          <w:szCs w:val="28"/>
        </w:rPr>
        <w:t>а) получение информации о порядке и сроках предоставления услуги;</w:t>
      </w:r>
    </w:p>
    <w:p w:rsidR="009B66AF" w:rsidRPr="009B66AF" w:rsidRDefault="009B66AF" w:rsidP="009B66AF">
      <w:pPr>
        <w:ind w:firstLine="709"/>
        <w:jc w:val="both"/>
        <w:rPr>
          <w:color w:val="000000"/>
          <w:sz w:val="28"/>
          <w:szCs w:val="28"/>
        </w:rPr>
      </w:pPr>
      <w:r w:rsidRPr="009B66AF">
        <w:rPr>
          <w:color w:val="000000"/>
          <w:sz w:val="28"/>
          <w:szCs w:val="28"/>
        </w:rP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</w:t>
      </w:r>
      <w:r w:rsidR="008F2D14">
        <w:rPr>
          <w:color w:val="000000"/>
          <w:sz w:val="28"/>
          <w:szCs w:val="28"/>
        </w:rPr>
        <w:t xml:space="preserve">                       </w:t>
      </w:r>
      <w:r w:rsidRPr="009B66AF">
        <w:rPr>
          <w:color w:val="000000"/>
          <w:sz w:val="28"/>
          <w:szCs w:val="28"/>
        </w:rPr>
        <w:t xml:space="preserve"> с одновременной записью на указанный прием;</w:t>
      </w:r>
    </w:p>
    <w:p w:rsidR="009B66AF" w:rsidRPr="009B66AF" w:rsidRDefault="009B66AF" w:rsidP="009B66AF">
      <w:pPr>
        <w:ind w:firstLine="709"/>
        <w:jc w:val="both"/>
        <w:rPr>
          <w:color w:val="000000"/>
          <w:sz w:val="28"/>
          <w:szCs w:val="28"/>
        </w:rPr>
      </w:pPr>
      <w:r w:rsidRPr="009B66AF">
        <w:rPr>
          <w:color w:val="000000"/>
          <w:sz w:val="28"/>
          <w:szCs w:val="28"/>
        </w:rPr>
        <w:t>в) формирование запроса;</w:t>
      </w:r>
    </w:p>
    <w:p w:rsidR="009B66AF" w:rsidRPr="009B66AF" w:rsidRDefault="009B66AF" w:rsidP="009B66AF">
      <w:pPr>
        <w:ind w:firstLine="709"/>
        <w:jc w:val="both"/>
        <w:rPr>
          <w:color w:val="000000"/>
          <w:sz w:val="28"/>
          <w:szCs w:val="28"/>
        </w:rPr>
      </w:pPr>
      <w:r w:rsidRPr="009B66AF">
        <w:rPr>
          <w:color w:val="000000"/>
          <w:sz w:val="28"/>
          <w:szCs w:val="28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9B66AF" w:rsidRPr="009B66AF" w:rsidRDefault="009B66AF" w:rsidP="009B66AF">
      <w:pPr>
        <w:ind w:firstLine="709"/>
        <w:jc w:val="both"/>
        <w:rPr>
          <w:color w:val="000000"/>
          <w:sz w:val="28"/>
          <w:szCs w:val="28"/>
        </w:rPr>
      </w:pPr>
      <w:r w:rsidRPr="009B66AF">
        <w:rPr>
          <w:color w:val="000000"/>
          <w:sz w:val="28"/>
          <w:szCs w:val="28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9B66AF" w:rsidRPr="009B66AF" w:rsidRDefault="009B66AF" w:rsidP="009B66AF">
      <w:pPr>
        <w:ind w:firstLine="709"/>
        <w:jc w:val="both"/>
        <w:rPr>
          <w:color w:val="000000"/>
          <w:sz w:val="28"/>
          <w:szCs w:val="28"/>
        </w:rPr>
      </w:pPr>
      <w:r w:rsidRPr="009B66AF">
        <w:rPr>
          <w:color w:val="000000"/>
          <w:sz w:val="28"/>
          <w:szCs w:val="28"/>
        </w:rPr>
        <w:t>е) получение результата предоставления услуги;</w:t>
      </w:r>
    </w:p>
    <w:p w:rsidR="009B66AF" w:rsidRPr="009B66AF" w:rsidRDefault="009B66AF" w:rsidP="009B66AF">
      <w:pPr>
        <w:ind w:firstLine="709"/>
        <w:jc w:val="both"/>
        <w:rPr>
          <w:color w:val="000000"/>
          <w:sz w:val="28"/>
          <w:szCs w:val="28"/>
        </w:rPr>
      </w:pPr>
      <w:r w:rsidRPr="009B66AF">
        <w:rPr>
          <w:color w:val="000000"/>
          <w:sz w:val="28"/>
          <w:szCs w:val="28"/>
        </w:rPr>
        <w:t>ж) получение сведений о ходе выполнения запроса;</w:t>
      </w:r>
    </w:p>
    <w:p w:rsidR="009B66AF" w:rsidRPr="009B66AF" w:rsidRDefault="009B66AF" w:rsidP="009B66AF">
      <w:pPr>
        <w:ind w:firstLine="709"/>
        <w:jc w:val="both"/>
        <w:rPr>
          <w:color w:val="000000"/>
          <w:sz w:val="28"/>
          <w:szCs w:val="28"/>
        </w:rPr>
      </w:pPr>
      <w:r w:rsidRPr="009B66AF">
        <w:rPr>
          <w:color w:val="000000"/>
          <w:sz w:val="28"/>
          <w:szCs w:val="28"/>
        </w:rPr>
        <w:t>з) осуществление оценки качества предоставления услуги;</w:t>
      </w:r>
    </w:p>
    <w:p w:rsidR="009B66AF" w:rsidRPr="009B66AF" w:rsidRDefault="009B66AF" w:rsidP="009B66AF">
      <w:pPr>
        <w:ind w:firstLine="709"/>
        <w:jc w:val="both"/>
        <w:rPr>
          <w:color w:val="000000"/>
          <w:sz w:val="28"/>
          <w:szCs w:val="28"/>
        </w:rPr>
      </w:pPr>
      <w:r w:rsidRPr="009B66AF">
        <w:rPr>
          <w:color w:val="000000"/>
          <w:sz w:val="28"/>
          <w:szCs w:val="28"/>
        </w:rPr>
        <w:t xml:space="preserve">и) анкетирование заявителя (предъявление заявителю перечня вопросов </w:t>
      </w:r>
      <w:r w:rsidR="008F2D14">
        <w:rPr>
          <w:color w:val="000000"/>
          <w:sz w:val="28"/>
          <w:szCs w:val="28"/>
        </w:rPr>
        <w:t xml:space="preserve">                </w:t>
      </w:r>
      <w:r w:rsidRPr="009B66AF">
        <w:rPr>
          <w:color w:val="000000"/>
          <w:sz w:val="28"/>
          <w:szCs w:val="28"/>
        </w:rPr>
        <w:t>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9B66AF" w:rsidRPr="009B66AF" w:rsidRDefault="009B66AF" w:rsidP="009B66AF">
      <w:pPr>
        <w:ind w:firstLine="709"/>
        <w:jc w:val="both"/>
        <w:rPr>
          <w:color w:val="000000"/>
          <w:sz w:val="28"/>
          <w:szCs w:val="28"/>
        </w:rPr>
      </w:pPr>
      <w:r w:rsidRPr="009B66AF">
        <w:rPr>
          <w:color w:val="000000"/>
          <w:sz w:val="28"/>
          <w:szCs w:val="28"/>
        </w:rPr>
        <w:lastRenderedPageBreak/>
        <w:t>к)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</w:t>
      </w:r>
      <w:r w:rsidR="008F2D14">
        <w:rPr>
          <w:color w:val="000000"/>
          <w:sz w:val="28"/>
          <w:szCs w:val="28"/>
        </w:rPr>
        <w:t>.</w:t>
      </w:r>
      <w:r w:rsidRPr="009B66AF">
        <w:rPr>
          <w:color w:val="000000"/>
          <w:sz w:val="28"/>
          <w:szCs w:val="28"/>
        </w:rPr>
        <w:t>».</w:t>
      </w:r>
    </w:p>
    <w:p w:rsidR="009B66AF" w:rsidRPr="009B66AF" w:rsidRDefault="009B66AF" w:rsidP="009B66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7475D">
        <w:rPr>
          <w:color w:val="000000"/>
          <w:sz w:val="28"/>
          <w:szCs w:val="28"/>
        </w:rPr>
        <w:t>5</w:t>
      </w:r>
      <w:r w:rsidRPr="009B66AF">
        <w:rPr>
          <w:color w:val="000000"/>
          <w:sz w:val="28"/>
          <w:szCs w:val="28"/>
        </w:rPr>
        <w:t>. Разделы IV и V признать утратившими силу.</w:t>
      </w:r>
    </w:p>
    <w:p w:rsidR="009B66AF" w:rsidRPr="009B66AF" w:rsidRDefault="009B66AF" w:rsidP="009B66A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B66A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9B66AF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B66AF" w:rsidRPr="009B66AF" w:rsidRDefault="009B66AF" w:rsidP="009B66A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B66AF">
        <w:rPr>
          <w:sz w:val="28"/>
          <w:szCs w:val="28"/>
        </w:rPr>
        <w:t>3. Постановление вступает в силу после его обнародования.</w:t>
      </w:r>
    </w:p>
    <w:p w:rsidR="00424B28" w:rsidRPr="009B66AF" w:rsidRDefault="00424B28" w:rsidP="009B66AF">
      <w:pPr>
        <w:jc w:val="both"/>
        <w:rPr>
          <w:color w:val="000000"/>
          <w:sz w:val="28"/>
          <w:szCs w:val="28"/>
        </w:rPr>
      </w:pPr>
    </w:p>
    <w:p w:rsidR="009B66AF" w:rsidRPr="009B66AF" w:rsidRDefault="009B66AF" w:rsidP="009B66AF">
      <w:pPr>
        <w:jc w:val="both"/>
        <w:rPr>
          <w:color w:val="000000"/>
          <w:sz w:val="28"/>
          <w:szCs w:val="28"/>
        </w:rPr>
      </w:pPr>
    </w:p>
    <w:p w:rsidR="00424B28" w:rsidRPr="009B66AF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9B66AF" w:rsidTr="004221F7">
        <w:tc>
          <w:tcPr>
            <w:tcW w:w="4785" w:type="dxa"/>
          </w:tcPr>
          <w:p w:rsidR="00424B28" w:rsidRPr="009B66AF" w:rsidRDefault="00424B28" w:rsidP="004221F7">
            <w:pPr>
              <w:jc w:val="both"/>
              <w:rPr>
                <w:sz w:val="28"/>
                <w:szCs w:val="28"/>
              </w:rPr>
            </w:pPr>
            <w:r w:rsidRPr="009B66AF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9B66AF" w:rsidRDefault="00424B28" w:rsidP="004221F7">
            <w:pPr>
              <w:jc w:val="both"/>
              <w:rPr>
                <w:sz w:val="28"/>
                <w:szCs w:val="28"/>
              </w:rPr>
            </w:pPr>
            <w:r w:rsidRPr="009B66AF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9B66AF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9B66AF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9B66AF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9B66AF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E7475D" w:rsidRDefault="00E7475D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8F2D14" w:rsidRDefault="008F2D14" w:rsidP="0023731C">
      <w:pPr>
        <w:rPr>
          <w:color w:val="000000"/>
          <w:sz w:val="20"/>
          <w:szCs w:val="20"/>
        </w:rPr>
      </w:pPr>
    </w:p>
    <w:p w:rsidR="005979B5" w:rsidRPr="009B66AF" w:rsidRDefault="0069260B" w:rsidP="009B66A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9B66AF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41" w:rsidRDefault="00500441">
      <w:r>
        <w:separator/>
      </w:r>
    </w:p>
  </w:endnote>
  <w:endnote w:type="continuationSeparator" w:id="0">
    <w:p w:rsidR="00500441" w:rsidRDefault="0050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41" w:rsidRDefault="00500441">
      <w:r>
        <w:separator/>
      </w:r>
    </w:p>
  </w:footnote>
  <w:footnote w:type="continuationSeparator" w:id="0">
    <w:p w:rsidR="00500441" w:rsidRDefault="0050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7475D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14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66AF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475D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2025-06-16T11:17:00Z</dcterms:created>
  <dcterms:modified xsi:type="dcterms:W3CDTF">2025-06-20T07:09:00Z</dcterms:modified>
</cp:coreProperties>
</file>