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36300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1500" cy="695325"/>
            <wp:effectExtent l="0" t="0" r="0" b="952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6122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6122B" w:rsidRDefault="007E4858" w:rsidP="00120CC0">
            <w:pPr>
              <w:rPr>
                <w:color w:val="000000"/>
                <w:sz w:val="26"/>
                <w:szCs w:val="26"/>
              </w:rPr>
            </w:pPr>
            <w:r w:rsidRPr="0046122B">
              <w:rPr>
                <w:color w:val="000000"/>
                <w:sz w:val="26"/>
                <w:szCs w:val="26"/>
              </w:rPr>
              <w:t xml:space="preserve">от </w:t>
            </w:r>
            <w:r w:rsidR="00B62CBC" w:rsidRPr="0046122B">
              <w:rPr>
                <w:color w:val="000000"/>
                <w:sz w:val="26"/>
                <w:szCs w:val="26"/>
              </w:rPr>
              <w:t>18</w:t>
            </w:r>
            <w:r w:rsidR="00116FCD" w:rsidRPr="0046122B">
              <w:rPr>
                <w:color w:val="000000"/>
                <w:sz w:val="26"/>
                <w:szCs w:val="26"/>
              </w:rPr>
              <w:t xml:space="preserve"> </w:t>
            </w:r>
            <w:r w:rsidR="00C44E46" w:rsidRPr="0046122B">
              <w:rPr>
                <w:color w:val="000000"/>
                <w:sz w:val="26"/>
                <w:szCs w:val="26"/>
              </w:rPr>
              <w:t>июня</w:t>
            </w:r>
            <w:r w:rsidR="00E02E55" w:rsidRPr="0046122B">
              <w:rPr>
                <w:color w:val="000000"/>
                <w:sz w:val="26"/>
                <w:szCs w:val="26"/>
              </w:rPr>
              <w:t xml:space="preserve"> 2</w:t>
            </w:r>
            <w:r w:rsidR="00EC3CA2" w:rsidRPr="0046122B">
              <w:rPr>
                <w:color w:val="000000"/>
                <w:sz w:val="26"/>
                <w:szCs w:val="26"/>
              </w:rPr>
              <w:t>02</w:t>
            </w:r>
            <w:r w:rsidR="00E02E55" w:rsidRPr="0046122B">
              <w:rPr>
                <w:color w:val="000000"/>
                <w:sz w:val="26"/>
                <w:szCs w:val="26"/>
              </w:rPr>
              <w:t>5</w:t>
            </w:r>
            <w:r w:rsidRPr="0046122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6122B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6122B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6122B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46122B">
              <w:rPr>
                <w:color w:val="000000"/>
                <w:sz w:val="26"/>
                <w:szCs w:val="26"/>
              </w:rPr>
              <w:t>№</w:t>
            </w:r>
            <w:r w:rsidR="00894E25" w:rsidRPr="0046122B">
              <w:rPr>
                <w:color w:val="000000"/>
                <w:sz w:val="26"/>
                <w:szCs w:val="26"/>
              </w:rPr>
              <w:t xml:space="preserve"> </w:t>
            </w:r>
            <w:r w:rsidR="0046122B" w:rsidRPr="0046122B">
              <w:rPr>
                <w:color w:val="000000"/>
                <w:sz w:val="26"/>
                <w:szCs w:val="26"/>
              </w:rPr>
              <w:t>687</w:t>
            </w:r>
            <w:r w:rsidRPr="0046122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46122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6122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6122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46122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6122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46122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46122B" w:rsidTr="00B625B4">
        <w:tc>
          <w:tcPr>
            <w:tcW w:w="5920" w:type="dxa"/>
          </w:tcPr>
          <w:p w:rsidR="0046122B" w:rsidRPr="0046122B" w:rsidRDefault="0046122B" w:rsidP="0046122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122B">
              <w:rPr>
                <w:sz w:val="26"/>
                <w:szCs w:val="26"/>
              </w:rPr>
              <w:t xml:space="preserve">Об утверждении Типового положения </w:t>
            </w:r>
          </w:p>
          <w:p w:rsidR="0046122B" w:rsidRPr="0046122B" w:rsidRDefault="0046122B" w:rsidP="0046122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122B">
              <w:rPr>
                <w:sz w:val="26"/>
                <w:szCs w:val="26"/>
              </w:rPr>
              <w:t xml:space="preserve">о конфликте интересов работников муниципальных учреждений Кондинского района, а также автономных некоммерческих организаций, единственным учредителем (участником) которых является муниципальное образование </w:t>
            </w:r>
          </w:p>
          <w:p w:rsidR="0046122B" w:rsidRPr="0046122B" w:rsidRDefault="0046122B" w:rsidP="0046122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122B">
              <w:rPr>
                <w:sz w:val="26"/>
                <w:szCs w:val="26"/>
              </w:rPr>
              <w:t>Кондинский район</w:t>
            </w:r>
          </w:p>
          <w:p w:rsidR="007E4858" w:rsidRPr="0046122B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144878" w:rsidRPr="0046122B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6122B">
        <w:rPr>
          <w:sz w:val="26"/>
          <w:szCs w:val="26"/>
        </w:rPr>
        <w:t xml:space="preserve">В соответствии с Федеральным законом от 25 декабря 2008 </w:t>
      </w:r>
      <w:r w:rsidR="0046122B" w:rsidRPr="0046122B">
        <w:rPr>
          <w:sz w:val="26"/>
          <w:szCs w:val="26"/>
        </w:rPr>
        <w:t xml:space="preserve">года </w:t>
      </w:r>
      <w:r w:rsidRPr="0046122B">
        <w:rPr>
          <w:sz w:val="26"/>
          <w:szCs w:val="26"/>
        </w:rPr>
        <w:t xml:space="preserve">№ 273-ФЗ                       «О противодействии коррупции», распоряжением Правительства Ханты-Мансийский автономный округ – Югра от 26 сентября 2014 года № 531-рп «О Типовом положении о конфликте интересов работников государственных учреждений и государственных унитарных предприятий </w:t>
      </w:r>
      <w:r w:rsidR="0046122B" w:rsidRPr="0046122B">
        <w:rPr>
          <w:sz w:val="26"/>
          <w:szCs w:val="26"/>
        </w:rPr>
        <w:t>Ханты-Мансийского автономного округа – Югры</w:t>
      </w:r>
      <w:r w:rsidRPr="0046122B">
        <w:rPr>
          <w:sz w:val="26"/>
          <w:szCs w:val="26"/>
        </w:rPr>
        <w:t xml:space="preserve">, а также хозяйственных обществ, фондов, автономных некоммерческих организаций, единственным учредителем (участником) которых является </w:t>
      </w:r>
      <w:r w:rsidR="0046122B" w:rsidRPr="0046122B">
        <w:rPr>
          <w:sz w:val="26"/>
          <w:szCs w:val="26"/>
        </w:rPr>
        <w:t>Ханты-Мансийский автономный округ – Югра</w:t>
      </w:r>
      <w:r w:rsidRPr="0046122B">
        <w:rPr>
          <w:sz w:val="26"/>
          <w:szCs w:val="26"/>
        </w:rPr>
        <w:t xml:space="preserve">», на основании постановления администрации Кондинского района от </w:t>
      </w:r>
      <w:r w:rsidR="0046122B" w:rsidRPr="0046122B">
        <w:rPr>
          <w:sz w:val="26"/>
          <w:szCs w:val="26"/>
        </w:rPr>
        <w:t xml:space="preserve">18 июня </w:t>
      </w:r>
      <w:r w:rsidRPr="0046122B">
        <w:rPr>
          <w:sz w:val="26"/>
          <w:szCs w:val="26"/>
        </w:rPr>
        <w:t>2025 года №</w:t>
      </w:r>
      <w:r w:rsidR="0046122B" w:rsidRPr="0046122B">
        <w:rPr>
          <w:sz w:val="26"/>
          <w:szCs w:val="26"/>
        </w:rPr>
        <w:t xml:space="preserve"> 685 </w:t>
      </w:r>
      <w:r w:rsidRPr="0046122B">
        <w:rPr>
          <w:sz w:val="26"/>
          <w:szCs w:val="26"/>
        </w:rPr>
        <w:t xml:space="preserve">«Об утверждении основных направлений антикоррупционной деятельности 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район», </w:t>
      </w:r>
      <w:r w:rsidRPr="0046122B">
        <w:rPr>
          <w:b/>
          <w:sz w:val="26"/>
          <w:szCs w:val="26"/>
        </w:rPr>
        <w:t>администрация Кондинского района постановляет:</w:t>
      </w:r>
    </w:p>
    <w:p w:rsidR="00144878" w:rsidRPr="0046122B" w:rsidRDefault="00144878" w:rsidP="00144878">
      <w:pPr>
        <w:jc w:val="both"/>
        <w:rPr>
          <w:sz w:val="26"/>
          <w:szCs w:val="26"/>
        </w:rPr>
      </w:pPr>
      <w:r w:rsidRPr="0046122B">
        <w:rPr>
          <w:sz w:val="26"/>
          <w:szCs w:val="26"/>
        </w:rPr>
        <w:tab/>
        <w:t>1. Утвердить Типовое положение о конфликте интересов работников муниципальных учреждений Кондинского района, а также автономных некоммерческих организаций, единственным учредителем (участником) которых является муниципальное образование Кондинский район (приложение).</w:t>
      </w:r>
    </w:p>
    <w:p w:rsidR="00144878" w:rsidRPr="0046122B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22B">
        <w:rPr>
          <w:sz w:val="26"/>
          <w:szCs w:val="26"/>
        </w:rPr>
        <w:t xml:space="preserve">2. Рекомендовать муниципальным учреждениям Кондинского района, а также автономным некоммерческим организациям, единственным учредителем (участником) которых является муниципальное образование Кондинский район утвердить положение о конфликте интересов в соответствии с </w:t>
      </w:r>
      <w:r w:rsidR="0046122B" w:rsidRPr="0046122B">
        <w:rPr>
          <w:sz w:val="26"/>
          <w:szCs w:val="26"/>
        </w:rPr>
        <w:t xml:space="preserve">данным </w:t>
      </w:r>
      <w:r w:rsidRPr="0046122B">
        <w:rPr>
          <w:sz w:val="26"/>
          <w:szCs w:val="26"/>
        </w:rPr>
        <w:t>постановлением.</w:t>
      </w:r>
    </w:p>
    <w:p w:rsidR="00144878" w:rsidRPr="0046122B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22B">
        <w:rPr>
          <w:sz w:val="26"/>
          <w:szCs w:val="26"/>
        </w:rPr>
        <w:t>3. Признать утратившими силу:</w:t>
      </w:r>
    </w:p>
    <w:p w:rsidR="00144878" w:rsidRPr="0046122B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22B">
        <w:rPr>
          <w:sz w:val="26"/>
          <w:szCs w:val="26"/>
        </w:rPr>
        <w:t xml:space="preserve">постановление администрации Кондинского района от 18 мая 2015 года № 554 «Об утверждении Типового положения о конфликте интересов работников </w:t>
      </w:r>
      <w:r w:rsidRPr="0046122B">
        <w:rPr>
          <w:sz w:val="26"/>
          <w:szCs w:val="26"/>
        </w:rPr>
        <w:lastRenderedPageBreak/>
        <w:t xml:space="preserve">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район»; </w:t>
      </w:r>
    </w:p>
    <w:p w:rsidR="00144878" w:rsidRPr="0046122B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6122B">
        <w:rPr>
          <w:sz w:val="26"/>
          <w:szCs w:val="26"/>
        </w:rPr>
        <w:t xml:space="preserve">пункт 8 постановления администрации Кондинского района от 20 января </w:t>
      </w:r>
      <w:r w:rsidR="0046122B">
        <w:rPr>
          <w:sz w:val="26"/>
          <w:szCs w:val="26"/>
        </w:rPr>
        <w:br/>
      </w:r>
      <w:r w:rsidRPr="0046122B">
        <w:rPr>
          <w:sz w:val="26"/>
          <w:szCs w:val="26"/>
        </w:rPr>
        <w:t>2016 года № 104 «О внесении изменений в отдельные постановления администрации Кондинского района»</w:t>
      </w:r>
      <w:r w:rsidR="003E384B">
        <w:rPr>
          <w:sz w:val="26"/>
          <w:szCs w:val="26"/>
        </w:rPr>
        <w:t>;</w:t>
      </w:r>
    </w:p>
    <w:p w:rsidR="00144878" w:rsidRPr="0046122B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22B">
        <w:rPr>
          <w:sz w:val="26"/>
          <w:szCs w:val="26"/>
        </w:rPr>
        <w:t xml:space="preserve">постановление администрации Кондинского района от 05 мая 2023 года № 494 «О внесении изменений в постановление администрации Кондинского района </w:t>
      </w:r>
      <w:r w:rsidR="0046122B">
        <w:rPr>
          <w:sz w:val="26"/>
          <w:szCs w:val="26"/>
        </w:rPr>
        <w:br/>
      </w:r>
      <w:r w:rsidRPr="0046122B">
        <w:rPr>
          <w:sz w:val="26"/>
          <w:szCs w:val="26"/>
        </w:rPr>
        <w:t>от 18 мая 2015 года № 554 «Об утверждении Типового положения о конфликте интересов работников муниципальных учреждений, муниципальных унитарных предприятий и хозяйственных обществ Кондинского района, единственным учредителем (участником) которых является муниципальное образование Кондинский район».</w:t>
      </w:r>
    </w:p>
    <w:p w:rsidR="00144878" w:rsidRPr="0046122B" w:rsidRDefault="00144878" w:rsidP="00144878">
      <w:pPr>
        <w:ind w:firstLine="709"/>
        <w:jc w:val="both"/>
        <w:rPr>
          <w:sz w:val="26"/>
          <w:szCs w:val="26"/>
        </w:rPr>
      </w:pPr>
      <w:r w:rsidRPr="0046122B">
        <w:rPr>
          <w:sz w:val="26"/>
          <w:szCs w:val="26"/>
        </w:rPr>
        <w:t>4. Контроль за выполнением постановления возложить на первого заместителя главы района А.В. Кривоногова.</w:t>
      </w:r>
    </w:p>
    <w:p w:rsidR="00144878" w:rsidRPr="0046122B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4878" w:rsidRPr="0046122B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5B4E" w:rsidRPr="0046122B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46122B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6122B" w:rsidTr="005E60E3">
        <w:tc>
          <w:tcPr>
            <w:tcW w:w="2368" w:type="pct"/>
          </w:tcPr>
          <w:p w:rsidR="001C7B60" w:rsidRPr="0046122B" w:rsidRDefault="001C7B60" w:rsidP="00A67FF2">
            <w:pPr>
              <w:jc w:val="both"/>
              <w:rPr>
                <w:sz w:val="26"/>
                <w:szCs w:val="26"/>
              </w:rPr>
            </w:pPr>
            <w:r w:rsidRPr="0046122B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46122B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46122B">
              <w:rPr>
                <w:sz w:val="26"/>
                <w:szCs w:val="26"/>
              </w:rPr>
              <w:t>г</w:t>
            </w:r>
            <w:r w:rsidR="001A685C" w:rsidRPr="0046122B">
              <w:rPr>
                <w:sz w:val="26"/>
                <w:szCs w:val="26"/>
              </w:rPr>
              <w:t>лав</w:t>
            </w:r>
            <w:r w:rsidRPr="0046122B">
              <w:rPr>
                <w:sz w:val="26"/>
                <w:szCs w:val="26"/>
              </w:rPr>
              <w:t>ы</w:t>
            </w:r>
            <w:r w:rsidR="001A685C" w:rsidRPr="0046122B">
              <w:rPr>
                <w:sz w:val="26"/>
                <w:szCs w:val="26"/>
              </w:rPr>
              <w:t xml:space="preserve"> </w:t>
            </w:r>
            <w:r w:rsidR="001B5B4E" w:rsidRPr="0046122B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46122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46122B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46122B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46122B">
              <w:rPr>
                <w:sz w:val="26"/>
                <w:szCs w:val="26"/>
              </w:rPr>
              <w:t>А</w:t>
            </w:r>
            <w:r w:rsidR="006924A0" w:rsidRPr="0046122B">
              <w:rPr>
                <w:sz w:val="26"/>
                <w:szCs w:val="26"/>
              </w:rPr>
              <w:t>.В.</w:t>
            </w:r>
            <w:r w:rsidRPr="0046122B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46122B" w:rsidRDefault="0046122B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B62CBC">
        <w:t>18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46122B">
        <w:t>687</w:t>
      </w:r>
    </w:p>
    <w:p w:rsidR="00144878" w:rsidRPr="00E723E9" w:rsidRDefault="00144878" w:rsidP="00144878">
      <w:pPr>
        <w:rPr>
          <w:sz w:val="26"/>
          <w:szCs w:val="26"/>
        </w:rPr>
      </w:pP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723E9">
        <w:rPr>
          <w:sz w:val="26"/>
          <w:szCs w:val="26"/>
        </w:rPr>
        <w:t>Типовое положение</w:t>
      </w:r>
    </w:p>
    <w:p w:rsidR="00144878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723E9">
        <w:rPr>
          <w:sz w:val="26"/>
          <w:szCs w:val="26"/>
        </w:rPr>
        <w:t xml:space="preserve">о конфликте интересов работников </w:t>
      </w:r>
      <w:r w:rsidRPr="00142788">
        <w:rPr>
          <w:sz w:val="26"/>
          <w:szCs w:val="26"/>
        </w:rPr>
        <w:t>муниципальных учреждени</w:t>
      </w:r>
      <w:r>
        <w:rPr>
          <w:sz w:val="26"/>
          <w:szCs w:val="26"/>
        </w:rPr>
        <w:t>й</w:t>
      </w:r>
      <w:r w:rsidRPr="00142788">
        <w:rPr>
          <w:sz w:val="26"/>
          <w:szCs w:val="26"/>
        </w:rPr>
        <w:t xml:space="preserve"> Кондинского района, а также автономных некоммерческих организаци</w:t>
      </w:r>
      <w:r>
        <w:rPr>
          <w:sz w:val="26"/>
          <w:szCs w:val="26"/>
        </w:rPr>
        <w:t>й</w:t>
      </w:r>
      <w:r w:rsidRPr="00142788">
        <w:rPr>
          <w:sz w:val="26"/>
          <w:szCs w:val="26"/>
        </w:rPr>
        <w:t>, единственным учредителем (участником) которых является муниципальное образование Кондинский район</w:t>
      </w: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723E9">
        <w:rPr>
          <w:sz w:val="26"/>
          <w:szCs w:val="26"/>
        </w:rPr>
        <w:t>(далее - Положение)</w:t>
      </w: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723E9">
        <w:rPr>
          <w:sz w:val="26"/>
          <w:szCs w:val="26"/>
        </w:rPr>
        <w:t>Статья 1. Общие положения</w:t>
      </w: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4878" w:rsidRPr="00E723E9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1011"/>
      <w:r w:rsidRPr="00E723E9">
        <w:rPr>
          <w:sz w:val="26"/>
          <w:szCs w:val="26"/>
        </w:rPr>
        <w:t xml:space="preserve">1. Положение устанавливает порядок выявления и урегулирования конфликтов интересов, возникающих у работников </w:t>
      </w:r>
      <w:r w:rsidRPr="00142788">
        <w:rPr>
          <w:sz w:val="26"/>
          <w:szCs w:val="26"/>
        </w:rPr>
        <w:t>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</w:t>
      </w:r>
      <w:r>
        <w:rPr>
          <w:sz w:val="26"/>
          <w:szCs w:val="26"/>
        </w:rPr>
        <w:t xml:space="preserve"> </w:t>
      </w:r>
      <w:r w:rsidRPr="00E723E9">
        <w:rPr>
          <w:sz w:val="26"/>
          <w:szCs w:val="26"/>
        </w:rPr>
        <w:t>(далее - организации), в ходе выполнения ими трудовых обязанностей.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2" w:name="sub_1012"/>
      <w:bookmarkEnd w:id="1"/>
      <w:r w:rsidRPr="00E723E9">
        <w:rPr>
          <w:sz w:val="26"/>
          <w:szCs w:val="26"/>
        </w:rP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8" w:history="1">
        <w:r w:rsidRPr="0046122B">
          <w:rPr>
            <w:rStyle w:val="afc"/>
            <w:rFonts w:cs="Arial"/>
            <w:b w:val="0"/>
            <w:color w:val="auto"/>
            <w:sz w:val="26"/>
            <w:szCs w:val="26"/>
          </w:rPr>
          <w:t>статьей 68</w:t>
        </w:r>
      </w:hyperlink>
      <w:r w:rsidRPr="00E723E9">
        <w:rPr>
          <w:sz w:val="26"/>
          <w:szCs w:val="26"/>
        </w:rPr>
        <w:t xml:space="preserve"> Трудового кодекса Российской Федерации.</w:t>
      </w:r>
    </w:p>
    <w:p w:rsidR="00144878" w:rsidRPr="00E723E9" w:rsidRDefault="00144878" w:rsidP="00144878">
      <w:pPr>
        <w:ind w:firstLine="709"/>
        <w:jc w:val="both"/>
        <w:rPr>
          <w:b/>
          <w:sz w:val="26"/>
          <w:szCs w:val="26"/>
        </w:rPr>
      </w:pPr>
      <w:bookmarkStart w:id="3" w:name="sub_1013"/>
      <w:bookmarkEnd w:id="2"/>
      <w:r w:rsidRPr="00E723E9">
        <w:rPr>
          <w:sz w:val="26"/>
          <w:szCs w:val="26"/>
        </w:rPr>
        <w:t xml:space="preserve">3. Действие Положения распространяется на всех работников организации вне зависимости от уровня занимаемой должности, если иное не установлено федеральным законодательством, законодательством Ханты-Мансийского автономного округа – Югры. </w:t>
      </w:r>
    </w:p>
    <w:p w:rsidR="00144878" w:rsidRDefault="00144878" w:rsidP="001448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723E9">
        <w:rPr>
          <w:sz w:val="26"/>
          <w:szCs w:val="26"/>
        </w:rPr>
        <w:t xml:space="preserve"> </w:t>
      </w:r>
      <w:r w:rsidRPr="00397BE7">
        <w:rPr>
          <w:sz w:val="26"/>
          <w:szCs w:val="26"/>
        </w:rPr>
        <w:t>Порядок рассмотрения уведомлений руководителей муниципальных учреждени</w:t>
      </w:r>
      <w:r>
        <w:rPr>
          <w:sz w:val="26"/>
          <w:szCs w:val="26"/>
        </w:rPr>
        <w:t>й</w:t>
      </w:r>
      <w:r w:rsidRPr="00397BE7">
        <w:rPr>
          <w:sz w:val="26"/>
          <w:szCs w:val="26"/>
        </w:rPr>
        <w:t xml:space="preserve"> Кондинского района, а также автономных некоммерческих организаций, единственным учредителем (участником) которых является муниципальное образование Кондинский район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E723E9">
        <w:rPr>
          <w:sz w:val="26"/>
          <w:szCs w:val="26"/>
        </w:rPr>
        <w:t xml:space="preserve">, утвержден постановлением администрации Кондинского района от </w:t>
      </w:r>
      <w:r w:rsidR="00960697">
        <w:rPr>
          <w:sz w:val="26"/>
          <w:szCs w:val="26"/>
        </w:rPr>
        <w:t xml:space="preserve">18 июня </w:t>
      </w:r>
      <w:r>
        <w:rPr>
          <w:sz w:val="26"/>
          <w:szCs w:val="26"/>
        </w:rPr>
        <w:t>2025</w:t>
      </w:r>
      <w:r w:rsidRPr="00E723E9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685</w:t>
      </w:r>
      <w:r>
        <w:rPr>
          <w:sz w:val="26"/>
          <w:szCs w:val="26"/>
        </w:rPr>
        <w:t xml:space="preserve"> «</w:t>
      </w:r>
      <w:r w:rsidRPr="00397BE7">
        <w:rPr>
          <w:sz w:val="26"/>
          <w:szCs w:val="26"/>
        </w:rPr>
        <w:t>Об утверждении основных направлений</w:t>
      </w:r>
      <w:r>
        <w:rPr>
          <w:sz w:val="26"/>
          <w:szCs w:val="26"/>
        </w:rPr>
        <w:t xml:space="preserve"> </w:t>
      </w:r>
      <w:r w:rsidRPr="00397BE7">
        <w:rPr>
          <w:sz w:val="26"/>
          <w:szCs w:val="26"/>
        </w:rPr>
        <w:t>антикоррупционной деятельности в муниципальных учреждениях Кондинского района, а также автономных некоммерческих организациях, единственным учредителем (участником) которых является муниципальное образование Кондинский район</w:t>
      </w:r>
      <w:r>
        <w:rPr>
          <w:sz w:val="26"/>
          <w:szCs w:val="26"/>
        </w:rPr>
        <w:t>».</w:t>
      </w:r>
    </w:p>
    <w:bookmarkEnd w:id="3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pStyle w:val="1"/>
        <w:rPr>
          <w:sz w:val="26"/>
          <w:szCs w:val="26"/>
        </w:rPr>
      </w:pPr>
      <w:bookmarkStart w:id="4" w:name="sub_1002"/>
      <w:r w:rsidRPr="00E723E9">
        <w:rPr>
          <w:rFonts w:ascii="Times New Roman" w:hAnsi="Times New Roman"/>
          <w:sz w:val="26"/>
          <w:szCs w:val="26"/>
        </w:rPr>
        <w:t>Статья 2.</w:t>
      </w:r>
      <w:r w:rsidRPr="00E723E9">
        <w:rPr>
          <w:sz w:val="26"/>
          <w:szCs w:val="26"/>
        </w:rPr>
        <w:t xml:space="preserve"> Основные принципы предотвращения и урегулирования конфликта интересов</w:t>
      </w:r>
    </w:p>
    <w:bookmarkEnd w:id="4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5" w:name="sub_1014"/>
      <w:r w:rsidRPr="00E723E9">
        <w:rPr>
          <w:sz w:val="26"/>
          <w:szCs w:val="26"/>
        </w:rPr>
        <w:t>1. В основу работы по предотвращению и урегулированию конфликта интересов положены следующие принципы:</w:t>
      </w:r>
    </w:p>
    <w:bookmarkEnd w:id="5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о</w:t>
      </w:r>
      <w:r w:rsidRPr="00E723E9">
        <w:rPr>
          <w:sz w:val="26"/>
          <w:szCs w:val="26"/>
        </w:rPr>
        <w:t>бязательность раскрытия сведений о возникшем конфликте интересов или о возможности его возникновения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и</w:t>
      </w:r>
      <w:r w:rsidRPr="00E723E9">
        <w:rPr>
          <w:sz w:val="26"/>
          <w:szCs w:val="26"/>
        </w:rPr>
        <w:t>ндивидуальное рассмотрение и оценка репутационных рисков для организации при выявлении каждого конфликта интересов и его урегулировании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к</w:t>
      </w:r>
      <w:r w:rsidRPr="00E723E9">
        <w:rPr>
          <w:sz w:val="26"/>
          <w:szCs w:val="26"/>
        </w:rPr>
        <w:t>онфиденциальность процесса раскрытия сведений о конфликте интересов и процесса его урегулирования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с</w:t>
      </w:r>
      <w:r w:rsidRPr="00E723E9">
        <w:rPr>
          <w:sz w:val="26"/>
          <w:szCs w:val="26"/>
        </w:rPr>
        <w:t>облюдение баланса интересов организации и работника организации при урегулировании конфликта интересов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з</w:t>
      </w:r>
      <w:r w:rsidRPr="00E723E9">
        <w:rPr>
          <w:sz w:val="26"/>
          <w:szCs w:val="26"/>
        </w:rPr>
        <w:t xml:space="preserve">ащита работника организации от преследования в связи с сообщением о конфликте интересов, который </w:t>
      </w:r>
      <w:r w:rsidRPr="00960697">
        <w:rPr>
          <w:sz w:val="26"/>
          <w:szCs w:val="26"/>
        </w:rPr>
        <w:t>был своевременно раскрыт работником организации и урегулирован (предотвращен) организацией.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6" w:name="sub_1015"/>
      <w:r w:rsidRPr="00960697">
        <w:rPr>
          <w:sz w:val="26"/>
          <w:szCs w:val="26"/>
        </w:rPr>
        <w:t xml:space="preserve">2. Формы урегулирования конфликта интересов работников организации должны применяться в соответствии с </w:t>
      </w:r>
      <w:hyperlink r:id="rId9" w:history="1">
        <w:r w:rsidRPr="00960697">
          <w:rPr>
            <w:rStyle w:val="afc"/>
            <w:b w:val="0"/>
            <w:color w:val="auto"/>
            <w:sz w:val="26"/>
            <w:szCs w:val="26"/>
          </w:rPr>
          <w:t>Трудовым кодексом</w:t>
        </w:r>
      </w:hyperlink>
      <w:r w:rsidRPr="00960697">
        <w:rPr>
          <w:sz w:val="26"/>
          <w:szCs w:val="26"/>
        </w:rPr>
        <w:t xml:space="preserve"> Российской Федерации.</w:t>
      </w:r>
    </w:p>
    <w:bookmarkEnd w:id="6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960697" w:rsidRDefault="00144878" w:rsidP="00144878">
      <w:pPr>
        <w:pStyle w:val="1"/>
        <w:rPr>
          <w:rFonts w:ascii="Times New Roman" w:hAnsi="Times New Roman"/>
          <w:sz w:val="26"/>
          <w:szCs w:val="26"/>
        </w:rPr>
      </w:pPr>
      <w:bookmarkStart w:id="7" w:name="sub_1003"/>
      <w:r w:rsidRPr="00960697">
        <w:rPr>
          <w:rFonts w:ascii="Times New Roman" w:hAnsi="Times New Roman"/>
          <w:sz w:val="26"/>
          <w:szCs w:val="26"/>
        </w:rPr>
        <w:t>Статья 3. Порядок раскрытия конфликта интересов работником организации</w:t>
      </w:r>
    </w:p>
    <w:p w:rsidR="00144878" w:rsidRPr="00960697" w:rsidRDefault="00144878" w:rsidP="00144878">
      <w:pPr>
        <w:pStyle w:val="1"/>
        <w:rPr>
          <w:rFonts w:ascii="Times New Roman" w:hAnsi="Times New Roman"/>
          <w:sz w:val="26"/>
          <w:szCs w:val="26"/>
        </w:rPr>
      </w:pPr>
      <w:r w:rsidRPr="00960697">
        <w:rPr>
          <w:rFonts w:ascii="Times New Roman" w:hAnsi="Times New Roman"/>
          <w:sz w:val="26"/>
          <w:szCs w:val="26"/>
        </w:rPr>
        <w:t>и его урегулирования</w:t>
      </w:r>
    </w:p>
    <w:bookmarkEnd w:id="7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8" w:name="sub_1016"/>
      <w:r w:rsidRPr="00E723E9">
        <w:rPr>
          <w:sz w:val="26"/>
          <w:szCs w:val="26"/>
        </w:rPr>
        <w:t xml:space="preserve">1. Ответственным </w:t>
      </w:r>
      <w:r w:rsidRPr="00960697">
        <w:rPr>
          <w:sz w:val="26"/>
          <w:szCs w:val="26"/>
        </w:rPr>
        <w:t xml:space="preserve">за прием сведений о возникающих (имеющихся) конфликтах интересов является структурное подразделение или должностное лицо организации, ответственное </w:t>
      </w:r>
      <w:r w:rsidRPr="00960697">
        <w:rPr>
          <w:sz w:val="26"/>
          <w:szCs w:val="26"/>
          <w:shd w:val="clear" w:color="auto" w:fill="FFFFFF"/>
        </w:rPr>
        <w:t>за профилактику коррупционных и иных правонарушений</w:t>
      </w:r>
      <w:r w:rsidRPr="00960697">
        <w:rPr>
          <w:sz w:val="26"/>
          <w:szCs w:val="26"/>
        </w:rPr>
        <w:t>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9" w:name="sub_1017"/>
      <w:bookmarkEnd w:id="8"/>
      <w:r w:rsidRPr="00960697">
        <w:rPr>
          <w:sz w:val="26"/>
          <w:szCs w:val="26"/>
        </w:rPr>
        <w:t>2.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10" w:name="sub_1018"/>
      <w:bookmarkEnd w:id="9"/>
      <w:r w:rsidRPr="00960697">
        <w:rPr>
          <w:sz w:val="26"/>
          <w:szCs w:val="26"/>
        </w:rPr>
        <w:t>3. Раскрытие конфликта интересов</w:t>
      </w:r>
      <w:r w:rsidRPr="00E723E9">
        <w:rPr>
          <w:sz w:val="26"/>
          <w:szCs w:val="26"/>
        </w:rPr>
        <w:t xml:space="preserve"> осуществляется в письменной форме.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11" w:name="sub_1019"/>
      <w:bookmarkEnd w:id="10"/>
      <w:r w:rsidRPr="00E723E9">
        <w:rPr>
          <w:sz w:val="26"/>
          <w:szCs w:val="26"/>
        </w:rPr>
        <w:t xml:space="preserve">4. Информация о возможности возникновения или возникновении конфликта интересов представляется в виде декларации о конфликте интересов (приложение </w:t>
      </w:r>
      <w:r w:rsidR="00960697">
        <w:rPr>
          <w:sz w:val="26"/>
          <w:szCs w:val="26"/>
        </w:rPr>
        <w:br/>
      </w:r>
      <w:r w:rsidRPr="00E723E9">
        <w:rPr>
          <w:sz w:val="26"/>
          <w:szCs w:val="26"/>
        </w:rPr>
        <w:t>к Положению) в следующих случаях:</w:t>
      </w:r>
    </w:p>
    <w:bookmarkEnd w:id="11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>ри приеме на работу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>ри назначении на новую должность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в</w:t>
      </w:r>
      <w:r w:rsidRPr="00E723E9">
        <w:rPr>
          <w:sz w:val="26"/>
          <w:szCs w:val="26"/>
        </w:rPr>
        <w:t xml:space="preserve"> ходе проведения ежегодных аттестаций на соблюдение этических норм ведения бизнеса, принятых в организации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>ри возникновении конфликта интересов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12" w:name="sub_1020"/>
      <w:r w:rsidRPr="00E723E9">
        <w:rPr>
          <w:sz w:val="26"/>
          <w:szCs w:val="26"/>
        </w:rPr>
        <w:t>5. Допустимо первоначальное раскрытие конфликта интересов в устной форме с последующей фиксацией в письменном виде.</w:t>
      </w:r>
    </w:p>
    <w:bookmarkEnd w:id="12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pStyle w:val="1"/>
        <w:ind w:firstLine="709"/>
        <w:rPr>
          <w:sz w:val="26"/>
          <w:szCs w:val="26"/>
        </w:rPr>
      </w:pPr>
      <w:bookmarkStart w:id="13" w:name="sub_1004"/>
      <w:r w:rsidRPr="00E723E9">
        <w:rPr>
          <w:rFonts w:ascii="Times New Roman" w:hAnsi="Times New Roman"/>
          <w:sz w:val="26"/>
          <w:szCs w:val="26"/>
        </w:rPr>
        <w:t>Статья 4.</w:t>
      </w:r>
      <w:r w:rsidRPr="00E723E9">
        <w:rPr>
          <w:sz w:val="26"/>
          <w:szCs w:val="26"/>
        </w:rPr>
        <w:t xml:space="preserve"> Возможные способы разрешения возникшего конфликта интересов</w:t>
      </w:r>
    </w:p>
    <w:bookmarkEnd w:id="13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14" w:name="sub_1021"/>
      <w:r w:rsidRPr="00E723E9">
        <w:rPr>
          <w:sz w:val="26"/>
          <w:szCs w:val="26"/>
        </w:rPr>
        <w:t xml:space="preserve">1. Декларация о конфликте </w:t>
      </w:r>
      <w:r w:rsidRPr="00960697">
        <w:rPr>
          <w:sz w:val="26"/>
          <w:szCs w:val="26"/>
        </w:rPr>
        <w:t xml:space="preserve">интересов работника изучается должностным лицом организации, ответственным за </w:t>
      </w:r>
      <w:r w:rsidRPr="00960697">
        <w:rPr>
          <w:sz w:val="26"/>
          <w:szCs w:val="26"/>
          <w:shd w:val="clear" w:color="auto" w:fill="FFFFFF"/>
        </w:rPr>
        <w:t>профилактику коррупционных и иных правонарушений</w:t>
      </w:r>
      <w:r w:rsidRPr="00960697">
        <w:rPr>
          <w:sz w:val="26"/>
          <w:szCs w:val="26"/>
        </w:rPr>
        <w:t xml:space="preserve">, и направляется руководителю организации. </w:t>
      </w:r>
      <w:bookmarkStart w:id="15" w:name="sub_1022"/>
      <w:bookmarkEnd w:id="14"/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2. Руководитель организации рассматривает декларацию работника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144878" w:rsidRPr="00960697" w:rsidRDefault="00144878" w:rsidP="00144878">
      <w:pPr>
        <w:ind w:firstLine="709"/>
        <w:jc w:val="both"/>
        <w:rPr>
          <w:b/>
          <w:sz w:val="26"/>
          <w:szCs w:val="26"/>
        </w:rPr>
      </w:pPr>
      <w:bookmarkStart w:id="16" w:name="sub_1023"/>
      <w:bookmarkEnd w:id="15"/>
      <w:r w:rsidRPr="00960697">
        <w:rPr>
          <w:sz w:val="26"/>
          <w:szCs w:val="26"/>
        </w:rPr>
        <w:t xml:space="preserve">3. Рассмотрение декларации о конфликте интересов работника осуществляется руководителем организации и должностным лицом организации, ответственным </w:t>
      </w:r>
      <w:r w:rsidRPr="00960697">
        <w:rPr>
          <w:sz w:val="26"/>
          <w:szCs w:val="26"/>
          <w:shd w:val="clear" w:color="auto" w:fill="FFFFFF"/>
        </w:rPr>
        <w:t>за профилактику коррупционных и иных правонарушений</w:t>
      </w:r>
      <w:r w:rsidRPr="00960697">
        <w:rPr>
          <w:sz w:val="26"/>
          <w:szCs w:val="26"/>
        </w:rPr>
        <w:t>, конфиденциально.</w:t>
      </w:r>
      <w:r w:rsidRPr="00960697">
        <w:rPr>
          <w:b/>
          <w:sz w:val="26"/>
          <w:szCs w:val="26"/>
        </w:rPr>
        <w:t xml:space="preserve"> </w:t>
      </w:r>
      <w:bookmarkStart w:id="17" w:name="sub_1024"/>
      <w:bookmarkEnd w:id="16"/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 Формы урегулирования конфликта интересов:</w:t>
      </w:r>
    </w:p>
    <w:bookmarkEnd w:id="17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1) </w:t>
      </w:r>
      <w:r w:rsidR="00960697">
        <w:rPr>
          <w:sz w:val="26"/>
          <w:szCs w:val="26"/>
        </w:rPr>
        <w:t>о</w:t>
      </w:r>
      <w:r w:rsidRPr="00960697">
        <w:rPr>
          <w:sz w:val="26"/>
          <w:szCs w:val="26"/>
        </w:rPr>
        <w:t>граничение доступа работника организации</w:t>
      </w:r>
      <w:r w:rsidRPr="00E723E9">
        <w:rPr>
          <w:sz w:val="26"/>
          <w:szCs w:val="26"/>
        </w:rPr>
        <w:t xml:space="preserve"> к конкретной информации, которая может затрагивать его личные интересы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д</w:t>
      </w:r>
      <w:r w:rsidRPr="00E723E9">
        <w:rPr>
          <w:sz w:val="26"/>
          <w:szCs w:val="26"/>
        </w:rPr>
        <w:t>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</w:t>
      </w:r>
      <w:r w:rsidR="00960697">
        <w:rPr>
          <w:sz w:val="26"/>
          <w:szCs w:val="26"/>
        </w:rPr>
        <w:t>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>ересмотр и изменение функциональных обязанностей работника организации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</w:t>
      </w:r>
      <w:r w:rsidRPr="00E723E9">
        <w:rPr>
          <w:sz w:val="26"/>
          <w:szCs w:val="26"/>
        </w:rPr>
        <w:t xml:space="preserve"> </w:t>
      </w:r>
      <w:r w:rsidR="00960697">
        <w:rPr>
          <w:sz w:val="26"/>
          <w:szCs w:val="26"/>
        </w:rPr>
        <w:t>п</w:t>
      </w:r>
      <w:r w:rsidRPr="00E723E9">
        <w:rPr>
          <w:sz w:val="26"/>
          <w:szCs w:val="26"/>
        </w:rPr>
        <w:t xml:space="preserve">еревод </w:t>
      </w:r>
      <w:r w:rsidRPr="00960697">
        <w:rPr>
          <w:sz w:val="26"/>
          <w:szCs w:val="26"/>
        </w:rPr>
        <w:t xml:space="preserve">работника организации на должность, предусматривающую выполнение функциональных обязанностей, не связанных с конфликтом интересов, </w:t>
      </w:r>
      <w:r w:rsidR="00960697">
        <w:rPr>
          <w:sz w:val="26"/>
          <w:szCs w:val="26"/>
        </w:rPr>
        <w:br/>
      </w:r>
      <w:r w:rsidRPr="00960697">
        <w:rPr>
          <w:sz w:val="26"/>
          <w:szCs w:val="26"/>
        </w:rPr>
        <w:t xml:space="preserve">в соответствии с </w:t>
      </w:r>
      <w:hyperlink r:id="rId10" w:history="1">
        <w:r w:rsidRPr="00960697">
          <w:rPr>
            <w:rStyle w:val="afc"/>
            <w:rFonts w:cs="Arial"/>
            <w:b w:val="0"/>
            <w:color w:val="auto"/>
            <w:sz w:val="26"/>
            <w:szCs w:val="26"/>
          </w:rPr>
          <w:t>Трудовым кодексом</w:t>
        </w:r>
      </w:hyperlink>
      <w:r w:rsidRPr="00960697">
        <w:rPr>
          <w:sz w:val="26"/>
          <w:szCs w:val="26"/>
        </w:rPr>
        <w:t xml:space="preserve"> Российской Федерации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5) </w:t>
      </w:r>
      <w:r w:rsidR="00960697">
        <w:rPr>
          <w:sz w:val="26"/>
          <w:szCs w:val="26"/>
        </w:rPr>
        <w:t>о</w:t>
      </w:r>
      <w:r w:rsidRPr="00960697">
        <w:rPr>
          <w:sz w:val="26"/>
          <w:szCs w:val="26"/>
        </w:rPr>
        <w:t>тказ работника организации от своего личного интереса, порождающего конфликт с интересами организации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6) </w:t>
      </w:r>
      <w:r w:rsidR="00960697">
        <w:rPr>
          <w:sz w:val="26"/>
          <w:szCs w:val="26"/>
        </w:rPr>
        <w:t>у</w:t>
      </w:r>
      <w:r w:rsidRPr="00960697">
        <w:rPr>
          <w:sz w:val="26"/>
          <w:szCs w:val="26"/>
        </w:rPr>
        <w:t xml:space="preserve">вольнение работника организации в соответствии со </w:t>
      </w:r>
      <w:hyperlink r:id="rId11" w:history="1">
        <w:r w:rsidRPr="00960697">
          <w:rPr>
            <w:rStyle w:val="afc"/>
            <w:rFonts w:cs="Arial"/>
            <w:b w:val="0"/>
            <w:color w:val="auto"/>
            <w:sz w:val="26"/>
            <w:szCs w:val="26"/>
          </w:rPr>
          <w:t>статьей 80</w:t>
        </w:r>
      </w:hyperlink>
      <w:r w:rsidRPr="00960697">
        <w:rPr>
          <w:sz w:val="26"/>
          <w:szCs w:val="26"/>
        </w:rPr>
        <w:t xml:space="preserve"> Трудового кодекса Российской Федерации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7) </w:t>
      </w:r>
      <w:r w:rsidR="00960697">
        <w:rPr>
          <w:sz w:val="26"/>
          <w:szCs w:val="26"/>
        </w:rPr>
        <w:t>у</w:t>
      </w:r>
      <w:r w:rsidRPr="00960697">
        <w:rPr>
          <w:sz w:val="26"/>
          <w:szCs w:val="26"/>
        </w:rPr>
        <w:t xml:space="preserve">вольнение работника организации в соответствии с </w:t>
      </w:r>
      <w:hyperlink r:id="rId12" w:history="1">
        <w:r w:rsidRPr="00960697">
          <w:rPr>
            <w:rStyle w:val="afc"/>
            <w:rFonts w:cs="Arial"/>
            <w:b w:val="0"/>
            <w:color w:val="auto"/>
            <w:sz w:val="26"/>
            <w:szCs w:val="26"/>
          </w:rPr>
          <w:t xml:space="preserve">пунктом 7.1 </w:t>
        </w:r>
        <w:r w:rsidR="00960697">
          <w:rPr>
            <w:rStyle w:val="afc"/>
            <w:rFonts w:cs="Arial"/>
            <w:b w:val="0"/>
            <w:color w:val="auto"/>
            <w:sz w:val="26"/>
            <w:szCs w:val="26"/>
          </w:rPr>
          <w:br/>
        </w:r>
        <w:r w:rsidRPr="00960697">
          <w:rPr>
            <w:rStyle w:val="afc"/>
            <w:rFonts w:cs="Arial"/>
            <w:b w:val="0"/>
            <w:color w:val="auto"/>
            <w:sz w:val="26"/>
            <w:szCs w:val="26"/>
          </w:rPr>
          <w:t>части первой статьи 81</w:t>
        </w:r>
      </w:hyperlink>
      <w:r w:rsidRPr="00960697">
        <w:rPr>
          <w:b/>
          <w:sz w:val="26"/>
          <w:szCs w:val="26"/>
        </w:rPr>
        <w:t xml:space="preserve"> </w:t>
      </w:r>
      <w:r w:rsidRPr="00960697">
        <w:rPr>
          <w:sz w:val="26"/>
          <w:szCs w:val="26"/>
        </w:rPr>
        <w:t>Трудового кодекса Российской Федерации</w:t>
      </w:r>
      <w:r w:rsidR="00960697">
        <w:rPr>
          <w:sz w:val="26"/>
          <w:szCs w:val="26"/>
        </w:rPr>
        <w:t>;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8) </w:t>
      </w:r>
      <w:r w:rsidR="00960697">
        <w:rPr>
          <w:sz w:val="26"/>
          <w:szCs w:val="26"/>
        </w:rPr>
        <w:t>и</w:t>
      </w:r>
      <w:r w:rsidRPr="00960697">
        <w:rPr>
          <w:sz w:val="26"/>
          <w:szCs w:val="26"/>
        </w:rPr>
        <w:t>ные формы разрешения конфликта интересов.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18" w:name="sub_1025"/>
      <w:r w:rsidRPr="00960697">
        <w:rPr>
          <w:sz w:val="26"/>
          <w:szCs w:val="26"/>
        </w:rPr>
        <w:t>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19" w:name="sub_1026"/>
      <w:bookmarkEnd w:id="18"/>
      <w:r w:rsidRPr="00E723E9">
        <w:rPr>
          <w:sz w:val="26"/>
          <w:szCs w:val="26"/>
        </w:rPr>
        <w:t>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bookmarkEnd w:id="19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pStyle w:val="1"/>
        <w:rPr>
          <w:sz w:val="26"/>
          <w:szCs w:val="26"/>
        </w:rPr>
      </w:pPr>
      <w:bookmarkStart w:id="20" w:name="sub_1005"/>
      <w:r w:rsidRPr="00E723E9">
        <w:rPr>
          <w:rFonts w:ascii="Times New Roman" w:hAnsi="Times New Roman"/>
          <w:sz w:val="26"/>
          <w:szCs w:val="26"/>
        </w:rPr>
        <w:t>Статья 5.</w:t>
      </w:r>
      <w:r w:rsidRPr="00E723E9">
        <w:rPr>
          <w:rFonts w:ascii="Calibri" w:hAnsi="Calibri"/>
          <w:sz w:val="26"/>
          <w:szCs w:val="26"/>
        </w:rPr>
        <w:t xml:space="preserve"> </w:t>
      </w:r>
      <w:r w:rsidRPr="00E723E9">
        <w:rPr>
          <w:sz w:val="26"/>
          <w:szCs w:val="26"/>
        </w:rPr>
        <w:t>Обязанности работника организации в связи с раскрытием и урегулированием конфликта интересов</w:t>
      </w:r>
    </w:p>
    <w:bookmarkEnd w:id="20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bookmarkStart w:id="21" w:name="sub_1027"/>
      <w:r w:rsidRPr="00E723E9">
        <w:rPr>
          <w:sz w:val="26"/>
          <w:szCs w:val="26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bookmarkEnd w:id="21"/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E723E9">
        <w:rPr>
          <w:sz w:val="26"/>
          <w:szCs w:val="26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E723E9">
        <w:rPr>
          <w:sz w:val="26"/>
          <w:szCs w:val="26"/>
        </w:rPr>
        <w:t>избегать ситуаций и обстоятельств, которые могут привести к конфликту интересов;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E723E9">
        <w:rPr>
          <w:sz w:val="26"/>
          <w:szCs w:val="26"/>
        </w:rPr>
        <w:t>раскрывать возникший конфликт интересов и сообщать о возможности его возникновения работодателю;</w:t>
      </w:r>
    </w:p>
    <w:p w:rsidR="00144878" w:rsidRPr="00E723E9" w:rsidRDefault="00144878" w:rsidP="00144878">
      <w:pPr>
        <w:ind w:firstLine="709"/>
        <w:jc w:val="both"/>
        <w:rPr>
          <w:sz w:val="26"/>
          <w:szCs w:val="26"/>
        </w:rPr>
      </w:pPr>
      <w:r w:rsidRPr="00E723E9">
        <w:rPr>
          <w:sz w:val="26"/>
          <w:szCs w:val="26"/>
        </w:rPr>
        <w:t>содействовать урегулированию возникшего конфликта интересов.</w:t>
      </w: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960697" w:rsidRDefault="00960697" w:rsidP="00144878">
      <w:pPr>
        <w:rPr>
          <w:color w:val="000000"/>
          <w:sz w:val="16"/>
          <w:szCs w:val="16"/>
        </w:rPr>
      </w:pPr>
    </w:p>
    <w:p w:rsidR="00960697" w:rsidRDefault="00960697" w:rsidP="00144878">
      <w:pPr>
        <w:rPr>
          <w:color w:val="000000"/>
          <w:sz w:val="16"/>
          <w:szCs w:val="16"/>
        </w:rPr>
      </w:pPr>
    </w:p>
    <w:p w:rsidR="00960697" w:rsidRDefault="00960697" w:rsidP="00144878">
      <w:pPr>
        <w:rPr>
          <w:color w:val="000000"/>
          <w:sz w:val="16"/>
          <w:szCs w:val="16"/>
        </w:rPr>
      </w:pPr>
    </w:p>
    <w:p w:rsidR="00960697" w:rsidRDefault="00960697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144878" w:rsidP="00144878">
      <w:pPr>
        <w:rPr>
          <w:color w:val="000000"/>
          <w:sz w:val="16"/>
          <w:szCs w:val="16"/>
        </w:rPr>
      </w:pPr>
    </w:p>
    <w:p w:rsidR="00144878" w:rsidRDefault="00960697" w:rsidP="00960697">
      <w:pPr>
        <w:shd w:val="clear" w:color="auto" w:fill="FFFFFF"/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  <w:r w:rsidRPr="007137A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7137AE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7137AE">
        <w:rPr>
          <w:sz w:val="26"/>
          <w:szCs w:val="26"/>
        </w:rPr>
        <w:t>оложению</w:t>
      </w:r>
    </w:p>
    <w:p w:rsidR="00144878" w:rsidRDefault="00144878" w:rsidP="00144878">
      <w:pPr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2"/>
      </w:tblGrid>
      <w:tr w:rsidR="00144878" w:rsidRPr="003516AD" w:rsidTr="00F466DF">
        <w:tc>
          <w:tcPr>
            <w:tcW w:w="4361" w:type="dxa"/>
          </w:tcPr>
          <w:p w:rsidR="00144878" w:rsidRPr="003516AD" w:rsidRDefault="00144878" w:rsidP="00F4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44878" w:rsidRPr="003516AD" w:rsidRDefault="00144878" w:rsidP="00F466DF">
            <w:pPr>
              <w:jc w:val="both"/>
              <w:rPr>
                <w:sz w:val="28"/>
                <w:szCs w:val="28"/>
              </w:rPr>
            </w:pPr>
          </w:p>
        </w:tc>
      </w:tr>
      <w:tr w:rsidR="00144878" w:rsidRPr="007137AE" w:rsidTr="00F466DF">
        <w:tc>
          <w:tcPr>
            <w:tcW w:w="4361" w:type="dxa"/>
          </w:tcPr>
          <w:p w:rsidR="00144878" w:rsidRPr="007137AE" w:rsidRDefault="00144878" w:rsidP="00F466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44878" w:rsidRPr="00960697" w:rsidRDefault="00691E9B" w:rsidP="00960697">
            <w:pPr>
              <w:jc w:val="center"/>
              <w:rPr>
                <w:sz w:val="22"/>
                <w:szCs w:val="22"/>
              </w:rPr>
            </w:pPr>
            <w:r w:rsidRPr="00960697">
              <w:rPr>
                <w:sz w:val="22"/>
                <w:szCs w:val="22"/>
              </w:rPr>
              <w:t xml:space="preserve"> </w:t>
            </w:r>
            <w:r w:rsidR="00144878" w:rsidRPr="00960697">
              <w:rPr>
                <w:sz w:val="22"/>
                <w:szCs w:val="22"/>
              </w:rPr>
              <w:t>(фамилия, имя, отчество и должность непосредственного руководителя)</w:t>
            </w:r>
          </w:p>
        </w:tc>
      </w:tr>
      <w:tr w:rsidR="00144878" w:rsidRPr="003516AD" w:rsidTr="00F466DF">
        <w:tc>
          <w:tcPr>
            <w:tcW w:w="4361" w:type="dxa"/>
          </w:tcPr>
          <w:p w:rsidR="00144878" w:rsidRPr="003516AD" w:rsidRDefault="00144878" w:rsidP="00F4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44878" w:rsidRPr="003516AD" w:rsidRDefault="00144878" w:rsidP="00F466DF">
            <w:pPr>
              <w:jc w:val="both"/>
              <w:rPr>
                <w:sz w:val="28"/>
                <w:szCs w:val="28"/>
              </w:rPr>
            </w:pPr>
          </w:p>
        </w:tc>
      </w:tr>
      <w:tr w:rsidR="00144878" w:rsidRPr="007137AE" w:rsidTr="00F466DF">
        <w:tc>
          <w:tcPr>
            <w:tcW w:w="4361" w:type="dxa"/>
          </w:tcPr>
          <w:p w:rsidR="00144878" w:rsidRPr="007137AE" w:rsidRDefault="00144878" w:rsidP="00960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44878" w:rsidRPr="00960697" w:rsidRDefault="00144878" w:rsidP="00960697">
            <w:pPr>
              <w:jc w:val="center"/>
              <w:rPr>
                <w:sz w:val="22"/>
                <w:szCs w:val="22"/>
              </w:rPr>
            </w:pPr>
            <w:r w:rsidRPr="00960697">
              <w:rPr>
                <w:sz w:val="22"/>
                <w:szCs w:val="22"/>
              </w:rPr>
              <w:t>(фамилия, имя, отчество работника, заполнившего декларацию,</w:t>
            </w:r>
          </w:p>
        </w:tc>
      </w:tr>
      <w:tr w:rsidR="00144878" w:rsidRPr="003516AD" w:rsidTr="00F466DF">
        <w:tc>
          <w:tcPr>
            <w:tcW w:w="4361" w:type="dxa"/>
          </w:tcPr>
          <w:p w:rsidR="00144878" w:rsidRPr="003516AD" w:rsidRDefault="00144878" w:rsidP="00F4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44878" w:rsidRPr="003516AD" w:rsidRDefault="00144878" w:rsidP="00F466DF">
            <w:pPr>
              <w:jc w:val="both"/>
              <w:rPr>
                <w:sz w:val="28"/>
                <w:szCs w:val="28"/>
              </w:rPr>
            </w:pPr>
          </w:p>
        </w:tc>
      </w:tr>
      <w:tr w:rsidR="00144878" w:rsidRPr="007137AE" w:rsidTr="00F466DF">
        <w:tc>
          <w:tcPr>
            <w:tcW w:w="4361" w:type="dxa"/>
          </w:tcPr>
          <w:p w:rsidR="00144878" w:rsidRPr="007137AE" w:rsidRDefault="00144878" w:rsidP="00F466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44878" w:rsidRPr="00960697" w:rsidRDefault="00144878" w:rsidP="00960697">
            <w:pPr>
              <w:jc w:val="center"/>
              <w:rPr>
                <w:sz w:val="22"/>
                <w:szCs w:val="22"/>
              </w:rPr>
            </w:pPr>
            <w:r w:rsidRPr="00960697">
              <w:rPr>
                <w:sz w:val="22"/>
                <w:szCs w:val="22"/>
              </w:rPr>
              <w:t>должность)</w:t>
            </w:r>
          </w:p>
        </w:tc>
      </w:tr>
    </w:tbl>
    <w:p w:rsidR="00144878" w:rsidRDefault="00144878" w:rsidP="00144878">
      <w:pPr>
        <w:ind w:firstLine="709"/>
        <w:jc w:val="both"/>
        <w:rPr>
          <w:sz w:val="28"/>
          <w:szCs w:val="28"/>
        </w:rPr>
      </w:pPr>
    </w:p>
    <w:p w:rsidR="00144878" w:rsidRPr="00960697" w:rsidRDefault="00144878" w:rsidP="00144878">
      <w:pPr>
        <w:pStyle w:val="1"/>
        <w:rPr>
          <w:rFonts w:ascii="Times New Roman" w:hAnsi="Times New Roman"/>
          <w:sz w:val="26"/>
          <w:szCs w:val="26"/>
        </w:rPr>
      </w:pPr>
      <w:r w:rsidRPr="007137AE">
        <w:rPr>
          <w:sz w:val="26"/>
          <w:szCs w:val="26"/>
        </w:rPr>
        <w:t xml:space="preserve">Декларация о </w:t>
      </w:r>
      <w:r w:rsidRPr="00960697">
        <w:rPr>
          <w:rFonts w:ascii="Times New Roman" w:hAnsi="Times New Roman"/>
          <w:sz w:val="26"/>
          <w:szCs w:val="26"/>
        </w:rPr>
        <w:t>конфликте интересов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Перед заполнением </w:t>
      </w:r>
      <w:r w:rsidRPr="00691E9B">
        <w:rPr>
          <w:sz w:val="26"/>
          <w:szCs w:val="26"/>
        </w:rPr>
        <w:t>декларации</w:t>
      </w:r>
      <w:hyperlink w:anchor="sub_10" w:history="1">
        <w:r w:rsidRPr="00691E9B">
          <w:rPr>
            <w:rStyle w:val="afc"/>
            <w:b w:val="0"/>
            <w:color w:val="auto"/>
            <w:sz w:val="26"/>
            <w:szCs w:val="26"/>
          </w:rPr>
          <w:t>(1)</w:t>
        </w:r>
      </w:hyperlink>
      <w:r w:rsidRPr="00960697">
        <w:rPr>
          <w:sz w:val="26"/>
          <w:szCs w:val="26"/>
        </w:rPr>
        <w:t xml:space="preserve"> я ознакомился с Кодексом этики и служебного поведения работников организации, </w:t>
      </w:r>
      <w:hyperlink w:anchor="sub_1000" w:history="1">
        <w:r w:rsidRPr="00960697">
          <w:rPr>
            <w:rStyle w:val="afc"/>
            <w:b w:val="0"/>
            <w:color w:val="auto"/>
            <w:sz w:val="26"/>
            <w:szCs w:val="26"/>
          </w:rPr>
          <w:t>положением</w:t>
        </w:r>
      </w:hyperlink>
      <w:r w:rsidRPr="00960697">
        <w:rPr>
          <w:sz w:val="26"/>
          <w:szCs w:val="26"/>
        </w:rPr>
        <w:t xml:space="preserve"> о конфликте интересов.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2" w:name="sub_1101"/>
      <w:r w:rsidRPr="00960697">
        <w:rPr>
          <w:rStyle w:val="af8"/>
          <w:b w:val="0"/>
          <w:bCs w:val="0"/>
          <w:color w:val="auto"/>
          <w:sz w:val="26"/>
          <w:szCs w:val="26"/>
        </w:rPr>
        <w:t>1. Внешние интересы или активы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2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1.1.1. В активах организации? __</w:t>
      </w:r>
      <w:r w:rsidR="004F5BA9">
        <w:rPr>
          <w:sz w:val="26"/>
          <w:szCs w:val="26"/>
        </w:rPr>
        <w:t>_</w:t>
      </w:r>
      <w:r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1.1.2. В другой компании, находящейся в деловых отношениях с организацией (контрагенте, подрядчи</w:t>
      </w:r>
      <w:r w:rsidR="00960697">
        <w:rPr>
          <w:sz w:val="26"/>
          <w:szCs w:val="26"/>
        </w:rPr>
        <w:t>ке, консультанте, клиенте и тому подобное</w:t>
      </w:r>
      <w:r w:rsidRPr="00960697">
        <w:rPr>
          <w:sz w:val="26"/>
          <w:szCs w:val="26"/>
        </w:rPr>
        <w:t>)?</w:t>
      </w:r>
      <w:r w:rsidR="00960697">
        <w:rPr>
          <w:sz w:val="26"/>
          <w:szCs w:val="26"/>
        </w:rPr>
        <w:t xml:space="preserve"> </w:t>
      </w:r>
      <w:r w:rsidR="004F5BA9" w:rsidRPr="00960697">
        <w:rPr>
          <w:sz w:val="26"/>
          <w:szCs w:val="26"/>
        </w:rPr>
        <w:t>__</w:t>
      </w:r>
      <w:r w:rsidR="004F5BA9">
        <w:rPr>
          <w:sz w:val="26"/>
          <w:szCs w:val="26"/>
        </w:rPr>
        <w:t>_</w:t>
      </w:r>
      <w:r w:rsidR="004F5BA9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1.1.3.</w:t>
      </w:r>
      <w:r w:rsidR="00960697">
        <w:rPr>
          <w:sz w:val="26"/>
          <w:szCs w:val="26"/>
        </w:rPr>
        <w:t xml:space="preserve"> </w:t>
      </w:r>
      <w:r w:rsidRPr="00960697">
        <w:rPr>
          <w:sz w:val="26"/>
          <w:szCs w:val="26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</w:t>
      </w:r>
      <w:r w:rsidR="004F5BA9">
        <w:rPr>
          <w:sz w:val="26"/>
          <w:szCs w:val="26"/>
        </w:rPr>
        <w:t xml:space="preserve">ы? </w:t>
      </w:r>
      <w:r w:rsidR="004F5BA9" w:rsidRPr="00960697">
        <w:rPr>
          <w:sz w:val="26"/>
          <w:szCs w:val="26"/>
        </w:rPr>
        <w:t>__</w:t>
      </w:r>
      <w:r w:rsidR="004F5BA9">
        <w:rPr>
          <w:sz w:val="26"/>
          <w:szCs w:val="26"/>
        </w:rPr>
        <w:t>_</w:t>
      </w:r>
      <w:r w:rsidR="004F5BA9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1.1.4. В деятельности компании-конкуренте или физическом лице-конкуренте </w:t>
      </w:r>
      <w:r w:rsidRPr="004F5BA9">
        <w:rPr>
          <w:sz w:val="26"/>
          <w:szCs w:val="26"/>
        </w:rPr>
        <w:t>организации?</w:t>
      </w:r>
      <w:r w:rsidR="004F5BA9">
        <w:rPr>
          <w:sz w:val="26"/>
          <w:szCs w:val="26"/>
        </w:rPr>
        <w:t xml:space="preserve"> </w:t>
      </w:r>
      <w:r w:rsidR="004F5BA9" w:rsidRPr="00960697">
        <w:rPr>
          <w:sz w:val="26"/>
          <w:szCs w:val="26"/>
        </w:rPr>
        <w:t>__</w:t>
      </w:r>
      <w:r w:rsidR="004F5BA9">
        <w:rPr>
          <w:sz w:val="26"/>
          <w:szCs w:val="26"/>
        </w:rPr>
        <w:t>_</w:t>
      </w:r>
      <w:r w:rsidR="004F5BA9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1.1.5. В компании или организации, выступающей стороной в судебном или арбитражном разбирательстве с организацией?</w:t>
      </w:r>
      <w:r w:rsidR="004F5BA9" w:rsidRPr="004F5BA9">
        <w:rPr>
          <w:sz w:val="26"/>
          <w:szCs w:val="26"/>
        </w:rPr>
        <w:t xml:space="preserve"> </w:t>
      </w:r>
      <w:r w:rsidR="004F5BA9" w:rsidRPr="00960697">
        <w:rPr>
          <w:sz w:val="26"/>
          <w:szCs w:val="26"/>
        </w:rPr>
        <w:t>__</w:t>
      </w:r>
      <w:r w:rsidR="004F5BA9">
        <w:rPr>
          <w:sz w:val="26"/>
          <w:szCs w:val="26"/>
        </w:rPr>
        <w:t>_</w:t>
      </w:r>
      <w:r w:rsidR="004F5BA9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В случае положительного ответа на вопрос необходимо указать, информировали ли Вы ранее об этом должностное лицо организации, ответственное </w:t>
      </w:r>
      <w:r w:rsidRPr="00960697">
        <w:rPr>
          <w:sz w:val="26"/>
          <w:szCs w:val="26"/>
          <w:shd w:val="clear" w:color="auto" w:fill="FFFFFF"/>
        </w:rPr>
        <w:t>за профилактику коррупционных и иных правонарушений</w:t>
      </w:r>
      <w:r w:rsidRPr="00960697">
        <w:rPr>
          <w:sz w:val="26"/>
          <w:szCs w:val="26"/>
        </w:rPr>
        <w:t>?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1.2.1. В компании, находящейся в деловых отношениях с организацией?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1.2.2. В компании, которая ищет возможность построить деловые отношения с организацией или ведет с ней переговоры?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1.2.3. В компании-конкуренте организации?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1.2.4. В компании, выступающей или предполагающей выступить стороной в судебном или арбитражном разбирательстве с организацией?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1.3. Участвуете ли Вы в настоящее время в какой-либо иной деятельности, кроме описанной выше, которая конкурирует с интересами организации </w:t>
      </w:r>
      <w:r w:rsidR="00691E9B">
        <w:rPr>
          <w:sz w:val="26"/>
          <w:szCs w:val="26"/>
        </w:rPr>
        <w:t xml:space="preserve">                                         </w:t>
      </w:r>
      <w:r w:rsidRPr="00960697">
        <w:rPr>
          <w:sz w:val="26"/>
          <w:szCs w:val="26"/>
        </w:rPr>
        <w:t xml:space="preserve">в любой форме, включая, но не ограничиваясь, приобретение или отчуждение </w:t>
      </w:r>
      <w:r w:rsidR="00691E9B">
        <w:rPr>
          <w:sz w:val="26"/>
          <w:szCs w:val="26"/>
        </w:rPr>
        <w:t xml:space="preserve">                       </w:t>
      </w:r>
      <w:r w:rsidRPr="00960697">
        <w:rPr>
          <w:sz w:val="26"/>
          <w:szCs w:val="26"/>
        </w:rPr>
        <w:t>каких-либо активов (имущества) или возможности развития бизнеса или бизнес-проектами?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3" w:name="sub_1102"/>
      <w:r w:rsidRPr="00960697">
        <w:rPr>
          <w:rStyle w:val="af8"/>
          <w:b w:val="0"/>
          <w:bCs w:val="0"/>
          <w:color w:val="auto"/>
          <w:sz w:val="26"/>
          <w:szCs w:val="26"/>
        </w:rPr>
        <w:lastRenderedPageBreak/>
        <w:t>2. Личные интересы и честное ведение бизнеса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3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2.1. 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__</w:t>
      </w:r>
    </w:p>
    <w:p w:rsidR="00691E9B" w:rsidRDefault="00691E9B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4" w:name="sub_1103"/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r w:rsidRPr="00960697">
        <w:rPr>
          <w:rStyle w:val="af8"/>
          <w:b w:val="0"/>
          <w:bCs w:val="0"/>
          <w:color w:val="auto"/>
          <w:sz w:val="26"/>
          <w:szCs w:val="26"/>
        </w:rPr>
        <w:t>3. Взаимоотношения с государственными и муниципальными служащими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4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государственному, муниципальному служащему, кандидату в органы власти, органы местного самоуправления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5" w:name="sub_1104"/>
      <w:r w:rsidRPr="00960697">
        <w:rPr>
          <w:rStyle w:val="af8"/>
          <w:b w:val="0"/>
          <w:bCs w:val="0"/>
          <w:color w:val="auto"/>
          <w:sz w:val="26"/>
          <w:szCs w:val="26"/>
        </w:rPr>
        <w:t>4. Инсайдерская информация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5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4.1. Раскрывали ли Вы третьим лицам какую-либо информацию об организации: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4.1.1.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4.1.2. С целью покупки или продажи третьими лицами ценных бумаг организации на фондовых биржах к Вашей личной выгоде или выгоде третьих </w:t>
      </w:r>
      <w:r w:rsidR="00691E9B">
        <w:rPr>
          <w:sz w:val="26"/>
          <w:szCs w:val="26"/>
        </w:rPr>
        <w:t xml:space="preserve">                        </w:t>
      </w:r>
      <w:r w:rsidRPr="00960697">
        <w:rPr>
          <w:sz w:val="26"/>
          <w:szCs w:val="26"/>
        </w:rPr>
        <w:t>лиц?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4.2.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</w:t>
      </w:r>
      <w:r w:rsidR="00691E9B">
        <w:rPr>
          <w:sz w:val="26"/>
          <w:szCs w:val="26"/>
        </w:rPr>
        <w:t>нные, формулы, технологии и тому подобное</w:t>
      </w:r>
      <w:r w:rsidRPr="00960697">
        <w:rPr>
          <w:sz w:val="26"/>
          <w:szCs w:val="26"/>
        </w:rPr>
        <w:t xml:space="preserve">), принадлежащую организации и ставшую Вам известной по работе </w:t>
      </w:r>
      <w:r w:rsidR="00691E9B">
        <w:rPr>
          <w:sz w:val="26"/>
          <w:szCs w:val="26"/>
        </w:rPr>
        <w:t xml:space="preserve">                                            </w:t>
      </w:r>
      <w:r w:rsidRPr="00960697">
        <w:rPr>
          <w:sz w:val="26"/>
          <w:szCs w:val="26"/>
        </w:rPr>
        <w:t xml:space="preserve">или разработанную Вами для организации во время выполнения своих </w:t>
      </w:r>
      <w:r w:rsidR="00691E9B">
        <w:rPr>
          <w:sz w:val="26"/>
          <w:szCs w:val="26"/>
        </w:rPr>
        <w:t xml:space="preserve">                      </w:t>
      </w:r>
      <w:r w:rsidRPr="00960697">
        <w:rPr>
          <w:sz w:val="26"/>
          <w:szCs w:val="26"/>
        </w:rPr>
        <w:t>обязанностей?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4.3.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6" w:name="sub_1105"/>
      <w:r w:rsidRPr="00960697">
        <w:rPr>
          <w:rStyle w:val="af8"/>
          <w:b w:val="0"/>
          <w:bCs w:val="0"/>
          <w:color w:val="auto"/>
          <w:sz w:val="26"/>
          <w:szCs w:val="26"/>
        </w:rPr>
        <w:lastRenderedPageBreak/>
        <w:t>5. Ресурсы организации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6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5.2.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7" w:name="sub_1106"/>
      <w:r w:rsidRPr="00960697">
        <w:rPr>
          <w:rStyle w:val="af8"/>
          <w:b w:val="0"/>
          <w:bCs w:val="0"/>
          <w:color w:val="auto"/>
          <w:sz w:val="26"/>
          <w:szCs w:val="26"/>
        </w:rPr>
        <w:t>6. Равные права работников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7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6.1. Работают ли члены Вашей семьи или близкие родственники в организации, в том числе под Вашим прямым руководством?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6.3.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8" w:name="sub_1107"/>
      <w:r w:rsidRPr="00960697">
        <w:rPr>
          <w:rStyle w:val="af8"/>
          <w:b w:val="0"/>
          <w:bCs w:val="0"/>
          <w:color w:val="auto"/>
          <w:sz w:val="26"/>
          <w:szCs w:val="26"/>
        </w:rPr>
        <w:t>7. Подарки и деловое гостеприимство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8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Нарушали ли Вы правила обмена деловыми подарками и знаками делового гостеприимства?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29" w:name="sub_1108"/>
      <w:r w:rsidRPr="00960697">
        <w:rPr>
          <w:rStyle w:val="af8"/>
          <w:b w:val="0"/>
          <w:bCs w:val="0"/>
          <w:color w:val="auto"/>
          <w:sz w:val="26"/>
          <w:szCs w:val="26"/>
        </w:rPr>
        <w:t>8. Другие вопросы</w:t>
      </w:r>
    </w:p>
    <w:p w:rsidR="00144878" w:rsidRPr="00960697" w:rsidRDefault="00144878" w:rsidP="00144878">
      <w:pPr>
        <w:ind w:firstLine="709"/>
        <w:jc w:val="center"/>
        <w:rPr>
          <w:b/>
          <w:sz w:val="26"/>
          <w:szCs w:val="26"/>
        </w:rPr>
      </w:pPr>
    </w:p>
    <w:bookmarkEnd w:id="29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 xml:space="preserve">В случае положительного ответа на любой из вопросов </w:t>
      </w:r>
      <w:hyperlink w:anchor="sub_1101" w:history="1">
        <w:r w:rsidRPr="00960697">
          <w:rPr>
            <w:rStyle w:val="afc"/>
            <w:b w:val="0"/>
            <w:color w:val="auto"/>
            <w:sz w:val="26"/>
            <w:szCs w:val="26"/>
          </w:rPr>
          <w:t>разделов 1-</w:t>
        </w:r>
      </w:hyperlink>
      <w:r w:rsidRPr="00960697">
        <w:rPr>
          <w:sz w:val="26"/>
          <w:szCs w:val="26"/>
        </w:rPr>
        <w:t>8 необходимо изложить подробную информацию для всестороннего рассмотрения и оценки обстоятельств.</w:t>
      </w:r>
    </w:p>
    <w:p w:rsidR="00144878" w:rsidRPr="00960697" w:rsidRDefault="00144878" w:rsidP="00144878">
      <w:pPr>
        <w:jc w:val="both"/>
        <w:rPr>
          <w:sz w:val="26"/>
          <w:szCs w:val="26"/>
        </w:rPr>
      </w:pPr>
      <w:r w:rsidRPr="00960697">
        <w:rPr>
          <w:sz w:val="26"/>
          <w:szCs w:val="26"/>
        </w:rPr>
        <w:t>__________________________________________________________________________</w:t>
      </w:r>
    </w:p>
    <w:p w:rsidR="00144878" w:rsidRPr="00960697" w:rsidRDefault="00144878" w:rsidP="00144878">
      <w:pPr>
        <w:jc w:val="both"/>
        <w:rPr>
          <w:sz w:val="26"/>
          <w:szCs w:val="26"/>
        </w:rPr>
      </w:pPr>
      <w:r w:rsidRPr="00960697">
        <w:rPr>
          <w:sz w:val="26"/>
          <w:szCs w:val="26"/>
        </w:rPr>
        <w:t>__________________________________________________________________________</w:t>
      </w:r>
    </w:p>
    <w:p w:rsidR="00144878" w:rsidRPr="00960697" w:rsidRDefault="00144878" w:rsidP="00144878">
      <w:pPr>
        <w:jc w:val="both"/>
        <w:rPr>
          <w:sz w:val="26"/>
          <w:szCs w:val="26"/>
        </w:rPr>
      </w:pPr>
      <w:r w:rsidRPr="00960697">
        <w:rPr>
          <w:sz w:val="26"/>
          <w:szCs w:val="26"/>
        </w:rPr>
        <w:t>__________________________________________________________________________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center"/>
        <w:rPr>
          <w:rStyle w:val="af8"/>
          <w:b w:val="0"/>
          <w:bCs w:val="0"/>
          <w:color w:val="auto"/>
          <w:sz w:val="26"/>
          <w:szCs w:val="26"/>
        </w:rPr>
      </w:pPr>
      <w:bookmarkStart w:id="30" w:name="sub_1109"/>
      <w:r w:rsidRPr="00960697">
        <w:rPr>
          <w:rStyle w:val="af8"/>
          <w:b w:val="0"/>
          <w:bCs w:val="0"/>
          <w:color w:val="auto"/>
          <w:sz w:val="26"/>
          <w:szCs w:val="26"/>
        </w:rPr>
        <w:t>9. Декларация о доходах</w:t>
      </w:r>
    </w:p>
    <w:p w:rsidR="00144878" w:rsidRPr="00960697" w:rsidRDefault="00144878" w:rsidP="00144878">
      <w:pPr>
        <w:ind w:firstLine="709"/>
        <w:jc w:val="center"/>
        <w:rPr>
          <w:sz w:val="26"/>
          <w:szCs w:val="26"/>
        </w:rPr>
      </w:pPr>
    </w:p>
    <w:bookmarkEnd w:id="30"/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9.1. Какие доходы получили Вы и члены Вашей семьи по месту основной работы за отчетный период?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lastRenderedPageBreak/>
        <w:t>9.2. Какие доходы получили Вы и члены Вашей семьи не по месту основной работы за отчетный период?</w:t>
      </w:r>
      <w:r w:rsidR="00691E9B" w:rsidRPr="00691E9B">
        <w:rPr>
          <w:sz w:val="26"/>
          <w:szCs w:val="26"/>
        </w:rPr>
        <w:t xml:space="preserve"> </w:t>
      </w:r>
      <w:r w:rsidR="00691E9B" w:rsidRPr="00960697">
        <w:rPr>
          <w:sz w:val="26"/>
          <w:szCs w:val="26"/>
        </w:rPr>
        <w:t>__</w:t>
      </w:r>
      <w:r w:rsidR="00691E9B">
        <w:rPr>
          <w:sz w:val="26"/>
          <w:szCs w:val="26"/>
        </w:rPr>
        <w:t>_</w:t>
      </w:r>
      <w:r w:rsidR="00691E9B" w:rsidRPr="00960697">
        <w:rPr>
          <w:sz w:val="26"/>
          <w:szCs w:val="26"/>
        </w:rPr>
        <w:t>___</w:t>
      </w:r>
    </w:p>
    <w:p w:rsidR="00691E9B" w:rsidRDefault="00691E9B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r w:rsidRPr="00960697">
        <w:rPr>
          <w:sz w:val="26"/>
          <w:szCs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jc w:val="both"/>
        <w:rPr>
          <w:sz w:val="26"/>
          <w:szCs w:val="26"/>
        </w:rPr>
      </w:pPr>
      <w:r w:rsidRPr="00960697">
        <w:rPr>
          <w:sz w:val="26"/>
          <w:szCs w:val="26"/>
        </w:rPr>
        <w:t>«_____»</w:t>
      </w:r>
      <w:r w:rsidR="00691E9B">
        <w:rPr>
          <w:sz w:val="26"/>
          <w:szCs w:val="26"/>
        </w:rPr>
        <w:t xml:space="preserve"> </w:t>
      </w:r>
      <w:r w:rsidRPr="00960697">
        <w:rPr>
          <w:sz w:val="26"/>
          <w:szCs w:val="26"/>
        </w:rPr>
        <w:t>______________</w:t>
      </w:r>
      <w:r w:rsidR="00691E9B">
        <w:rPr>
          <w:sz w:val="26"/>
          <w:szCs w:val="26"/>
        </w:rPr>
        <w:t xml:space="preserve"> </w:t>
      </w:r>
      <w:r w:rsidRPr="00960697">
        <w:rPr>
          <w:sz w:val="26"/>
          <w:szCs w:val="26"/>
        </w:rPr>
        <w:t>20___ года                            ___________________</w:t>
      </w:r>
    </w:p>
    <w:p w:rsidR="00144878" w:rsidRPr="00960697" w:rsidRDefault="00144878" w:rsidP="00144878">
      <w:pPr>
        <w:jc w:val="both"/>
        <w:rPr>
          <w:sz w:val="20"/>
          <w:szCs w:val="20"/>
        </w:rPr>
      </w:pPr>
      <w:r w:rsidRPr="00960697">
        <w:rPr>
          <w:sz w:val="20"/>
          <w:szCs w:val="20"/>
        </w:rPr>
        <w:t xml:space="preserve">                         </w:t>
      </w:r>
      <w:r w:rsidR="00691E9B">
        <w:rPr>
          <w:sz w:val="20"/>
          <w:szCs w:val="20"/>
        </w:rPr>
        <w:t xml:space="preserve">     </w:t>
      </w:r>
      <w:r w:rsidRPr="00960697">
        <w:rPr>
          <w:sz w:val="20"/>
          <w:szCs w:val="20"/>
        </w:rPr>
        <w:t xml:space="preserve"> (дата)                                                  </w:t>
      </w:r>
      <w:r w:rsidRPr="00960697">
        <w:rPr>
          <w:sz w:val="20"/>
          <w:szCs w:val="20"/>
        </w:rPr>
        <w:tab/>
      </w:r>
      <w:r w:rsidRPr="00960697">
        <w:rPr>
          <w:sz w:val="20"/>
          <w:szCs w:val="20"/>
        </w:rPr>
        <w:tab/>
        <w:t xml:space="preserve">        </w:t>
      </w:r>
      <w:r w:rsidR="00691E9B">
        <w:rPr>
          <w:sz w:val="20"/>
          <w:szCs w:val="20"/>
        </w:rPr>
        <w:t xml:space="preserve">         </w:t>
      </w:r>
      <w:r w:rsidRPr="00960697">
        <w:rPr>
          <w:sz w:val="20"/>
          <w:szCs w:val="20"/>
        </w:rPr>
        <w:t xml:space="preserve">   (подпись)</w:t>
      </w: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</w:p>
    <w:p w:rsidR="00144878" w:rsidRPr="00960697" w:rsidRDefault="00144878" w:rsidP="00144878">
      <w:pPr>
        <w:ind w:firstLine="709"/>
        <w:jc w:val="both"/>
        <w:rPr>
          <w:sz w:val="26"/>
          <w:szCs w:val="26"/>
        </w:rPr>
      </w:pPr>
      <w:bookmarkStart w:id="31" w:name="sub_10"/>
      <w:r w:rsidRPr="00960697">
        <w:rPr>
          <w:sz w:val="26"/>
          <w:szCs w:val="26"/>
        </w:rPr>
        <w:t>(1)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</w:t>
      </w:r>
      <w:bookmarkEnd w:id="31"/>
    </w:p>
    <w:p w:rsidR="00144878" w:rsidRPr="00960697" w:rsidRDefault="00144878" w:rsidP="00144878">
      <w:pPr>
        <w:rPr>
          <w:sz w:val="16"/>
          <w:szCs w:val="16"/>
        </w:rPr>
      </w:pPr>
    </w:p>
    <w:p w:rsidR="00144878" w:rsidRPr="00960697" w:rsidRDefault="00144878" w:rsidP="00116FCD">
      <w:pPr>
        <w:tabs>
          <w:tab w:val="left" w:pos="4962"/>
        </w:tabs>
        <w:ind w:left="4962"/>
      </w:pPr>
    </w:p>
    <w:sectPr w:rsidR="00144878" w:rsidRPr="00960697" w:rsidSect="009A28AE">
      <w:headerReference w:type="even" r:id="rId13"/>
      <w:headerReference w:type="default" r:id="rId14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0A" w:rsidRDefault="00DB6F0A">
      <w:r>
        <w:separator/>
      </w:r>
    </w:p>
  </w:endnote>
  <w:endnote w:type="continuationSeparator" w:id="0">
    <w:p w:rsidR="00DB6F0A" w:rsidRDefault="00DB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0A" w:rsidRDefault="00DB6F0A">
      <w:r>
        <w:separator/>
      </w:r>
    </w:p>
  </w:footnote>
  <w:footnote w:type="continuationSeparator" w:id="0">
    <w:p w:rsidR="00DB6F0A" w:rsidRDefault="00DB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300F">
      <w:rPr>
        <w:noProof/>
      </w:rPr>
      <w:t>9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4878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00F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384B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2B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5BA9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1E9B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697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6F0A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c">
    <w:name w:val="Гипертекстовая ссылка"/>
    <w:uiPriority w:val="99"/>
    <w:rsid w:val="0014487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25268.81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8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2</cp:revision>
  <cp:lastPrinted>2025-06-18T12:15:00Z</cp:lastPrinted>
  <dcterms:created xsi:type="dcterms:W3CDTF">2025-06-23T03:46:00Z</dcterms:created>
  <dcterms:modified xsi:type="dcterms:W3CDTF">2025-06-23T03:46:00Z</dcterms:modified>
</cp:coreProperties>
</file>