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733B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733B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3B6" w:rsidRDefault="007E4858" w:rsidP="00965776">
            <w:pPr>
              <w:rPr>
                <w:color w:val="000000"/>
                <w:sz w:val="28"/>
                <w:szCs w:val="28"/>
              </w:rPr>
            </w:pPr>
            <w:r w:rsidRPr="00A733B6">
              <w:rPr>
                <w:color w:val="000000"/>
                <w:sz w:val="28"/>
                <w:szCs w:val="28"/>
              </w:rPr>
              <w:t xml:space="preserve">от </w:t>
            </w:r>
            <w:r w:rsidR="00A80AAF" w:rsidRPr="00A733B6">
              <w:rPr>
                <w:color w:val="000000"/>
                <w:sz w:val="28"/>
                <w:szCs w:val="28"/>
              </w:rPr>
              <w:t>14</w:t>
            </w:r>
            <w:r w:rsidR="00E04A79" w:rsidRPr="00A733B6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A733B6">
              <w:rPr>
                <w:color w:val="000000"/>
                <w:sz w:val="28"/>
                <w:szCs w:val="28"/>
              </w:rPr>
              <w:t xml:space="preserve"> </w:t>
            </w:r>
            <w:r w:rsidR="00EC3CA2" w:rsidRPr="00A733B6">
              <w:rPr>
                <w:color w:val="000000"/>
                <w:sz w:val="28"/>
                <w:szCs w:val="28"/>
              </w:rPr>
              <w:t>202</w:t>
            </w:r>
            <w:r w:rsidR="00EB2F1B" w:rsidRPr="00A733B6">
              <w:rPr>
                <w:color w:val="000000"/>
                <w:sz w:val="28"/>
                <w:szCs w:val="28"/>
              </w:rPr>
              <w:t>5</w:t>
            </w:r>
            <w:r w:rsidRPr="00A733B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3B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3B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3B6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A733B6">
              <w:rPr>
                <w:color w:val="000000"/>
                <w:sz w:val="28"/>
                <w:szCs w:val="28"/>
              </w:rPr>
              <w:t>№</w:t>
            </w:r>
            <w:r w:rsidR="00894E25" w:rsidRPr="00A733B6">
              <w:rPr>
                <w:color w:val="000000"/>
                <w:sz w:val="28"/>
                <w:szCs w:val="28"/>
              </w:rPr>
              <w:t xml:space="preserve"> </w:t>
            </w:r>
            <w:r w:rsidR="00A733B6" w:rsidRPr="00A733B6">
              <w:rPr>
                <w:color w:val="000000"/>
                <w:sz w:val="28"/>
                <w:szCs w:val="28"/>
              </w:rPr>
              <w:t>889</w:t>
            </w:r>
          </w:p>
        </w:tc>
      </w:tr>
      <w:tr w:rsidR="001A685C" w:rsidRPr="00A733B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733B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733B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733B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33B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733B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A733B6" w:rsidTr="00B557FC">
        <w:tc>
          <w:tcPr>
            <w:tcW w:w="6062" w:type="dxa"/>
          </w:tcPr>
          <w:p w:rsidR="007E4858" w:rsidRPr="00A733B6" w:rsidRDefault="00A733B6" w:rsidP="00A733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733B6">
              <w:rPr>
                <w:color w:val="000000"/>
                <w:sz w:val="28"/>
                <w:szCs w:val="28"/>
              </w:rPr>
              <w:t>О прекращении публичного сервитута</w:t>
            </w:r>
          </w:p>
        </w:tc>
      </w:tr>
    </w:tbl>
    <w:p w:rsidR="00321C16" w:rsidRPr="00A733B6" w:rsidRDefault="00321C16" w:rsidP="00A733B6">
      <w:pPr>
        <w:ind w:firstLine="709"/>
        <w:jc w:val="both"/>
        <w:rPr>
          <w:sz w:val="28"/>
          <w:szCs w:val="28"/>
        </w:rPr>
      </w:pPr>
    </w:p>
    <w:p w:rsidR="00A733B6" w:rsidRPr="00A733B6" w:rsidRDefault="00A733B6" w:rsidP="00A73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3B6">
        <w:rPr>
          <w:color w:val="000000"/>
          <w:sz w:val="28"/>
          <w:szCs w:val="28"/>
        </w:rPr>
        <w:t xml:space="preserve">В соответствии с подпунктом 4 пункта 4 статьи 48 и главой </w:t>
      </w:r>
      <w:r w:rsidRPr="00A733B6">
        <w:rPr>
          <w:color w:val="000000"/>
          <w:sz w:val="28"/>
          <w:szCs w:val="28"/>
          <w:lang w:val="en-US"/>
        </w:rPr>
        <w:t>V</w:t>
      </w:r>
      <w:r w:rsidRPr="00A733B6">
        <w:rPr>
          <w:color w:val="000000"/>
          <w:sz w:val="28"/>
          <w:szCs w:val="28"/>
        </w:rPr>
        <w:t xml:space="preserve"> Земельного кодекса Российской Федерации, на основании обращения акционерного общества «</w:t>
      </w:r>
      <w:proofErr w:type="spellStart"/>
      <w:r w:rsidRPr="00A733B6">
        <w:rPr>
          <w:color w:val="000000"/>
          <w:sz w:val="28"/>
          <w:szCs w:val="28"/>
        </w:rPr>
        <w:t>Евротэк</w:t>
      </w:r>
      <w:proofErr w:type="spellEnd"/>
      <w:r w:rsidRPr="00A733B6">
        <w:rPr>
          <w:color w:val="000000"/>
          <w:sz w:val="28"/>
          <w:szCs w:val="28"/>
        </w:rPr>
        <w:t xml:space="preserve">-Югра», </w:t>
      </w:r>
      <w:r w:rsidRPr="00A733B6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A733B6" w:rsidRPr="00A733B6" w:rsidRDefault="00A733B6" w:rsidP="00A73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3B6">
        <w:rPr>
          <w:color w:val="000000"/>
          <w:sz w:val="28"/>
          <w:szCs w:val="28"/>
        </w:rPr>
        <w:t>1. Прекратить публичный сервитут в интересах акционерного общества «</w:t>
      </w:r>
      <w:proofErr w:type="spellStart"/>
      <w:r w:rsidRPr="00A733B6">
        <w:rPr>
          <w:color w:val="000000"/>
          <w:sz w:val="28"/>
          <w:szCs w:val="28"/>
        </w:rPr>
        <w:t>Евротэк</w:t>
      </w:r>
      <w:proofErr w:type="spellEnd"/>
      <w:r w:rsidRPr="00A733B6">
        <w:rPr>
          <w:color w:val="000000"/>
          <w:sz w:val="28"/>
          <w:szCs w:val="28"/>
        </w:rPr>
        <w:t xml:space="preserve">-Югра» (ИНН 7728606167, ОГРН 1067761644950), в границах земельного участка с кадастровым номером 86:01:0000000:6404, в целях устройства пересечений автомобильных дорог по объекту: «Автодорога: </w:t>
      </w:r>
      <w:r>
        <w:rPr>
          <w:color w:val="000000"/>
          <w:sz w:val="28"/>
          <w:szCs w:val="28"/>
        </w:rPr>
        <w:t xml:space="preserve">                  </w:t>
      </w:r>
      <w:r w:rsidRPr="00A733B6">
        <w:rPr>
          <w:color w:val="000000"/>
          <w:sz w:val="28"/>
          <w:szCs w:val="28"/>
        </w:rPr>
        <w:t>км 160+900 (справа) автомобильной дороги общего пользования регионального значения Ханты-Мансийского автономного округа - Югры «ЮГ»</w:t>
      </w:r>
      <w:r>
        <w:rPr>
          <w:color w:val="000000"/>
          <w:sz w:val="28"/>
          <w:szCs w:val="28"/>
        </w:rPr>
        <w:t xml:space="preserve">                     </w:t>
      </w:r>
      <w:r w:rsidRPr="00A733B6">
        <w:rPr>
          <w:color w:val="000000"/>
          <w:sz w:val="28"/>
          <w:szCs w:val="28"/>
        </w:rPr>
        <w:t xml:space="preserve"> (</w:t>
      </w:r>
      <w:proofErr w:type="spellStart"/>
      <w:r w:rsidRPr="00A733B6">
        <w:rPr>
          <w:color w:val="000000"/>
          <w:sz w:val="28"/>
          <w:szCs w:val="28"/>
        </w:rPr>
        <w:t>ст</w:t>
      </w:r>
      <w:proofErr w:type="gramStart"/>
      <w:r w:rsidRPr="00A733B6">
        <w:rPr>
          <w:color w:val="000000"/>
          <w:sz w:val="28"/>
          <w:szCs w:val="28"/>
        </w:rPr>
        <w:t>.У</w:t>
      </w:r>
      <w:proofErr w:type="gramEnd"/>
      <w:r w:rsidRPr="00A733B6">
        <w:rPr>
          <w:color w:val="000000"/>
          <w:sz w:val="28"/>
          <w:szCs w:val="28"/>
        </w:rPr>
        <w:t>стье-Аха</w:t>
      </w:r>
      <w:proofErr w:type="spellEnd"/>
      <w:r w:rsidRPr="00A733B6">
        <w:rPr>
          <w:color w:val="000000"/>
          <w:sz w:val="28"/>
          <w:szCs w:val="28"/>
        </w:rPr>
        <w:t xml:space="preserve"> - г. Урай) - площадка бурения скважины ЮР месторождения </w:t>
      </w:r>
      <w:r>
        <w:rPr>
          <w:color w:val="000000"/>
          <w:sz w:val="28"/>
          <w:szCs w:val="28"/>
        </w:rPr>
        <w:t xml:space="preserve">            </w:t>
      </w:r>
      <w:r w:rsidRPr="00A733B6">
        <w:rPr>
          <w:color w:val="000000"/>
          <w:sz w:val="28"/>
          <w:szCs w:val="28"/>
        </w:rPr>
        <w:t xml:space="preserve">им. </w:t>
      </w:r>
      <w:proofErr w:type="spellStart"/>
      <w:r w:rsidRPr="00A733B6">
        <w:rPr>
          <w:color w:val="000000"/>
          <w:sz w:val="28"/>
          <w:szCs w:val="28"/>
        </w:rPr>
        <w:t>Эрвье</w:t>
      </w:r>
      <w:proofErr w:type="spellEnd"/>
      <w:r w:rsidRPr="00A733B6">
        <w:rPr>
          <w:color w:val="000000"/>
          <w:sz w:val="28"/>
          <w:szCs w:val="28"/>
        </w:rPr>
        <w:t xml:space="preserve"> (</w:t>
      </w:r>
      <w:proofErr w:type="spellStart"/>
      <w:r w:rsidRPr="00A733B6">
        <w:rPr>
          <w:color w:val="000000"/>
          <w:sz w:val="28"/>
          <w:szCs w:val="28"/>
        </w:rPr>
        <w:t>Оурьинского</w:t>
      </w:r>
      <w:proofErr w:type="spellEnd"/>
      <w:r w:rsidRPr="00A733B6">
        <w:rPr>
          <w:color w:val="000000"/>
          <w:sz w:val="28"/>
          <w:szCs w:val="28"/>
        </w:rPr>
        <w:t>)», установленный постановлением администрации Кондинского района от 25 июля 2025 года № 827 «Об установлении публичного серв</w:t>
      </w:r>
      <w:r>
        <w:rPr>
          <w:color w:val="000000"/>
          <w:sz w:val="28"/>
          <w:szCs w:val="28"/>
        </w:rPr>
        <w:t xml:space="preserve">итута для акционерного общества </w:t>
      </w:r>
      <w:r w:rsidRPr="00A733B6">
        <w:rPr>
          <w:color w:val="000000"/>
          <w:sz w:val="28"/>
          <w:szCs w:val="28"/>
        </w:rPr>
        <w:t>«</w:t>
      </w:r>
      <w:proofErr w:type="spellStart"/>
      <w:r w:rsidRPr="00A733B6">
        <w:rPr>
          <w:color w:val="000000"/>
          <w:sz w:val="28"/>
          <w:szCs w:val="28"/>
        </w:rPr>
        <w:t>Евротэк</w:t>
      </w:r>
      <w:proofErr w:type="spellEnd"/>
      <w:r w:rsidRPr="00A733B6">
        <w:rPr>
          <w:color w:val="000000"/>
          <w:sz w:val="28"/>
          <w:szCs w:val="28"/>
        </w:rPr>
        <w:t>-Югра».</w:t>
      </w:r>
    </w:p>
    <w:p w:rsidR="00A733B6" w:rsidRPr="00A733B6" w:rsidRDefault="00850AE2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A733B6" w:rsidRPr="00A733B6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 xml:space="preserve">разместить </w:t>
      </w:r>
      <w:bookmarkStart w:id="0" w:name="_GoBack"/>
      <w:bookmarkEnd w:id="0"/>
      <w:r w:rsidR="00A733B6" w:rsidRPr="00A733B6">
        <w:rPr>
          <w:color w:val="000000"/>
          <w:sz w:val="28"/>
          <w:szCs w:val="28"/>
        </w:rPr>
        <w:t xml:space="preserve">на официальном </w:t>
      </w:r>
      <w:r w:rsidR="00A733B6" w:rsidRPr="00A733B6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B5B4E" w:rsidRPr="00A733B6" w:rsidRDefault="00A733B6" w:rsidP="00A73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33B6">
        <w:rPr>
          <w:color w:val="000000"/>
          <w:sz w:val="28"/>
          <w:szCs w:val="28"/>
        </w:rPr>
        <w:t xml:space="preserve"> 3. </w:t>
      </w:r>
      <w:proofErr w:type="gramStart"/>
      <w:r w:rsidRPr="00A733B6">
        <w:rPr>
          <w:color w:val="000000"/>
          <w:sz w:val="28"/>
          <w:szCs w:val="28"/>
        </w:rPr>
        <w:t>Контроль за</w:t>
      </w:r>
      <w:proofErr w:type="gramEnd"/>
      <w:r w:rsidRPr="00A733B6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М.А. Минину.</w:t>
      </w:r>
    </w:p>
    <w:p w:rsidR="001B5B4E" w:rsidRPr="00A733B6" w:rsidRDefault="001B5B4E" w:rsidP="00A733B6">
      <w:pPr>
        <w:ind w:firstLine="709"/>
        <w:jc w:val="both"/>
        <w:rPr>
          <w:color w:val="000000"/>
          <w:sz w:val="28"/>
          <w:szCs w:val="28"/>
        </w:rPr>
      </w:pPr>
    </w:p>
    <w:p w:rsidR="00A733B6" w:rsidRPr="00A733B6" w:rsidRDefault="00A733B6" w:rsidP="00A733B6">
      <w:pPr>
        <w:ind w:firstLine="709"/>
        <w:jc w:val="both"/>
        <w:rPr>
          <w:color w:val="000000"/>
          <w:sz w:val="28"/>
          <w:szCs w:val="28"/>
        </w:rPr>
      </w:pPr>
    </w:p>
    <w:p w:rsidR="00A733B6" w:rsidRPr="00A733B6" w:rsidRDefault="00A733B6" w:rsidP="00A733B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733B6" w:rsidTr="005E60E3">
        <w:tc>
          <w:tcPr>
            <w:tcW w:w="2368" w:type="pct"/>
          </w:tcPr>
          <w:p w:rsidR="001C7B60" w:rsidRPr="00A733B6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A733B6">
              <w:rPr>
                <w:sz w:val="28"/>
                <w:szCs w:val="28"/>
              </w:rPr>
              <w:t>Исполняющий</w:t>
            </w:r>
            <w:proofErr w:type="gramEnd"/>
            <w:r w:rsidRPr="00A733B6">
              <w:rPr>
                <w:sz w:val="28"/>
                <w:szCs w:val="28"/>
              </w:rPr>
              <w:t xml:space="preserve"> обязанности </w:t>
            </w:r>
          </w:p>
          <w:p w:rsidR="001A685C" w:rsidRPr="00A733B6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A733B6">
              <w:rPr>
                <w:sz w:val="28"/>
                <w:szCs w:val="28"/>
              </w:rPr>
              <w:t>г</w:t>
            </w:r>
            <w:r w:rsidR="001A685C" w:rsidRPr="00A733B6">
              <w:rPr>
                <w:sz w:val="28"/>
                <w:szCs w:val="28"/>
              </w:rPr>
              <w:t>лав</w:t>
            </w:r>
            <w:r w:rsidRPr="00A733B6">
              <w:rPr>
                <w:sz w:val="28"/>
                <w:szCs w:val="28"/>
              </w:rPr>
              <w:t>ы</w:t>
            </w:r>
            <w:r w:rsidR="001A685C" w:rsidRPr="00A733B6">
              <w:rPr>
                <w:sz w:val="28"/>
                <w:szCs w:val="28"/>
              </w:rPr>
              <w:t xml:space="preserve"> </w:t>
            </w:r>
            <w:r w:rsidR="001B5B4E" w:rsidRPr="00A733B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733B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A733B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A733B6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733B6">
              <w:rPr>
                <w:sz w:val="28"/>
                <w:szCs w:val="28"/>
              </w:rPr>
              <w:t>А</w:t>
            </w:r>
            <w:r w:rsidR="006924A0" w:rsidRPr="00A733B6">
              <w:rPr>
                <w:sz w:val="28"/>
                <w:szCs w:val="28"/>
              </w:rPr>
              <w:t>.В.</w:t>
            </w:r>
            <w:r w:rsidRPr="00A733B6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A733B6" w:rsidRDefault="00A733B6">
      <w:pPr>
        <w:rPr>
          <w:color w:val="000000"/>
          <w:sz w:val="16"/>
        </w:rPr>
      </w:pPr>
    </w:p>
    <w:p w:rsidR="00E64253" w:rsidRDefault="00E64253">
      <w:pPr>
        <w:rPr>
          <w:color w:val="000000"/>
          <w:sz w:val="16"/>
        </w:rPr>
      </w:pPr>
    </w:p>
    <w:p w:rsidR="00A733B6" w:rsidRDefault="00A733B6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44996" w:rsidRDefault="00262B35" w:rsidP="00A733B6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A4499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78" w:rsidRDefault="008E4178">
      <w:r>
        <w:separator/>
      </w:r>
    </w:p>
  </w:endnote>
  <w:endnote w:type="continuationSeparator" w:id="0">
    <w:p w:rsidR="008E4178" w:rsidRDefault="008E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78" w:rsidRDefault="008E4178">
      <w:r>
        <w:separator/>
      </w:r>
    </w:p>
  </w:footnote>
  <w:footnote w:type="continuationSeparator" w:id="0">
    <w:p w:rsidR="008E4178" w:rsidRDefault="008E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4253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0AE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3B6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25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D75F-82C3-4EAD-B889-EF044A22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2025-08-14T11:28:00Z</cp:lastPrinted>
  <dcterms:created xsi:type="dcterms:W3CDTF">2025-08-14T11:28:00Z</dcterms:created>
  <dcterms:modified xsi:type="dcterms:W3CDTF">2025-08-14T12:27:00Z</dcterms:modified>
</cp:coreProperties>
</file>