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1579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478B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478B9" w:rsidRDefault="007E4858" w:rsidP="009738E6">
            <w:pPr>
              <w:rPr>
                <w:color w:val="000000"/>
                <w:sz w:val="28"/>
                <w:szCs w:val="28"/>
              </w:rPr>
            </w:pPr>
            <w:r w:rsidRPr="009478B9">
              <w:rPr>
                <w:color w:val="000000"/>
                <w:sz w:val="28"/>
                <w:szCs w:val="28"/>
              </w:rPr>
              <w:t xml:space="preserve">от </w:t>
            </w:r>
            <w:r w:rsidR="00AD25B6" w:rsidRPr="009478B9">
              <w:rPr>
                <w:color w:val="000000"/>
                <w:sz w:val="28"/>
                <w:szCs w:val="28"/>
              </w:rPr>
              <w:t>19</w:t>
            </w:r>
            <w:r w:rsidR="006A7AB0" w:rsidRPr="009478B9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9478B9">
              <w:rPr>
                <w:color w:val="000000"/>
                <w:sz w:val="28"/>
                <w:szCs w:val="28"/>
              </w:rPr>
              <w:t xml:space="preserve"> </w:t>
            </w:r>
            <w:r w:rsidR="00EC3CA2" w:rsidRPr="009478B9">
              <w:rPr>
                <w:color w:val="000000"/>
                <w:sz w:val="28"/>
                <w:szCs w:val="28"/>
              </w:rPr>
              <w:t>202</w:t>
            </w:r>
            <w:r w:rsidR="003D1D75" w:rsidRPr="009478B9">
              <w:rPr>
                <w:color w:val="000000"/>
                <w:sz w:val="28"/>
                <w:szCs w:val="28"/>
              </w:rPr>
              <w:t>5</w:t>
            </w:r>
            <w:r w:rsidRPr="009478B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478B9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478B9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478B9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9478B9">
              <w:rPr>
                <w:color w:val="000000"/>
                <w:sz w:val="28"/>
                <w:szCs w:val="28"/>
              </w:rPr>
              <w:t>№</w:t>
            </w:r>
            <w:r w:rsidR="00894E25" w:rsidRPr="009478B9">
              <w:rPr>
                <w:color w:val="000000"/>
                <w:sz w:val="28"/>
                <w:szCs w:val="28"/>
              </w:rPr>
              <w:t xml:space="preserve"> </w:t>
            </w:r>
            <w:r w:rsidR="009478B9" w:rsidRPr="009478B9">
              <w:rPr>
                <w:color w:val="000000"/>
                <w:sz w:val="28"/>
                <w:szCs w:val="28"/>
              </w:rPr>
              <w:t>902</w:t>
            </w:r>
          </w:p>
        </w:tc>
      </w:tr>
      <w:tr w:rsidR="001A685C" w:rsidRPr="009478B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478B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478B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478B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478B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9478B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9478B9" w:rsidTr="008701BF">
        <w:tc>
          <w:tcPr>
            <w:tcW w:w="5778" w:type="dxa"/>
          </w:tcPr>
          <w:p w:rsidR="008701BF" w:rsidRPr="009478B9" w:rsidRDefault="009478B9" w:rsidP="009478B9">
            <w:pPr>
              <w:jc w:val="both"/>
              <w:rPr>
                <w:color w:val="000000"/>
                <w:sz w:val="28"/>
                <w:szCs w:val="28"/>
              </w:rPr>
            </w:pPr>
            <w:r w:rsidRPr="009478B9">
              <w:rPr>
                <w:sz w:val="28"/>
                <w:szCs w:val="28"/>
              </w:rPr>
              <w:t xml:space="preserve">Об </w:t>
            </w:r>
            <w:proofErr w:type="gramStart"/>
            <w:r w:rsidRPr="009478B9">
              <w:rPr>
                <w:sz w:val="28"/>
                <w:szCs w:val="28"/>
              </w:rPr>
              <w:t>условиях</w:t>
            </w:r>
            <w:proofErr w:type="gramEnd"/>
            <w:r w:rsidRPr="009478B9">
              <w:rPr>
                <w:sz w:val="28"/>
                <w:szCs w:val="28"/>
              </w:rPr>
              <w:t xml:space="preserve"> приватизации имущества</w:t>
            </w:r>
          </w:p>
        </w:tc>
      </w:tr>
    </w:tbl>
    <w:p w:rsidR="009478B9" w:rsidRPr="009478B9" w:rsidRDefault="009478B9" w:rsidP="009478B9">
      <w:pPr>
        <w:jc w:val="both"/>
        <w:rPr>
          <w:sz w:val="28"/>
          <w:szCs w:val="28"/>
        </w:rPr>
      </w:pPr>
    </w:p>
    <w:p w:rsidR="009478B9" w:rsidRPr="009478B9" w:rsidRDefault="009478B9" w:rsidP="009478B9">
      <w:pPr>
        <w:ind w:firstLine="708"/>
        <w:jc w:val="both"/>
        <w:rPr>
          <w:sz w:val="28"/>
          <w:szCs w:val="28"/>
        </w:rPr>
      </w:pPr>
      <w:proofErr w:type="gramStart"/>
      <w:r w:rsidRPr="009478B9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     </w:t>
      </w:r>
      <w:r w:rsidRPr="009478B9">
        <w:rPr>
          <w:sz w:val="28"/>
          <w:szCs w:val="28"/>
        </w:rPr>
        <w:t xml:space="preserve">№ 178-ФЗ </w:t>
      </w:r>
      <w:r w:rsidRPr="009478B9">
        <w:rPr>
          <w:color w:val="000000"/>
          <w:sz w:val="28"/>
          <w:szCs w:val="28"/>
        </w:rPr>
        <w:t xml:space="preserve">«О приватизации государственного и муниципального имущества», решением Думы Кондинского </w:t>
      </w:r>
      <w:r>
        <w:rPr>
          <w:color w:val="000000"/>
          <w:sz w:val="28"/>
          <w:szCs w:val="28"/>
        </w:rPr>
        <w:t xml:space="preserve">района от 26 апреля 2012 № 232                                 </w:t>
      </w:r>
      <w:r w:rsidRPr="009478B9">
        <w:rPr>
          <w:color w:val="000000"/>
          <w:sz w:val="28"/>
          <w:szCs w:val="28"/>
        </w:rPr>
        <w:t>«Об утверждении Порядка планирования приватизации и принятия решений об условиях приватизации муниципального имущества муниципального образования Кондинский район</w:t>
      </w:r>
      <w:r w:rsidRPr="009478B9">
        <w:rPr>
          <w:sz w:val="28"/>
          <w:szCs w:val="28"/>
        </w:rPr>
        <w:t xml:space="preserve">», решением Думы Кондинского района </w:t>
      </w:r>
      <w:r w:rsidR="009F7947">
        <w:rPr>
          <w:sz w:val="28"/>
          <w:szCs w:val="28"/>
        </w:rPr>
        <w:t xml:space="preserve">                </w:t>
      </w:r>
      <w:r w:rsidRPr="009478B9">
        <w:rPr>
          <w:sz w:val="28"/>
          <w:szCs w:val="28"/>
        </w:rPr>
        <w:t>от 09 ноября 2023 года № 1088 «Об утверждении прогнозного плана приватизации муниципального имущества</w:t>
      </w:r>
      <w:proofErr w:type="gramEnd"/>
      <w:r w:rsidRPr="009478B9">
        <w:rPr>
          <w:sz w:val="28"/>
          <w:szCs w:val="28"/>
        </w:rPr>
        <w:t xml:space="preserve"> Кондинского района </w:t>
      </w:r>
      <w:r w:rsidR="009F7947">
        <w:rPr>
          <w:sz w:val="28"/>
          <w:szCs w:val="28"/>
        </w:rPr>
        <w:t xml:space="preserve">                          </w:t>
      </w:r>
      <w:bookmarkStart w:id="0" w:name="_GoBack"/>
      <w:bookmarkEnd w:id="0"/>
      <w:r w:rsidRPr="009478B9">
        <w:rPr>
          <w:sz w:val="28"/>
          <w:szCs w:val="28"/>
        </w:rPr>
        <w:t xml:space="preserve">на 2024-2026 годы», </w:t>
      </w:r>
      <w:r w:rsidRPr="009478B9">
        <w:rPr>
          <w:b/>
          <w:sz w:val="28"/>
          <w:szCs w:val="28"/>
        </w:rPr>
        <w:t>администрация Кондинского района постановляет:</w:t>
      </w:r>
    </w:p>
    <w:p w:rsidR="009478B9" w:rsidRPr="009478B9" w:rsidRDefault="009478B9" w:rsidP="009478B9">
      <w:pPr>
        <w:ind w:firstLine="708"/>
        <w:jc w:val="both"/>
        <w:rPr>
          <w:sz w:val="28"/>
          <w:szCs w:val="28"/>
        </w:rPr>
      </w:pPr>
      <w:r w:rsidRPr="009478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478B9">
        <w:rPr>
          <w:sz w:val="28"/>
          <w:szCs w:val="28"/>
        </w:rPr>
        <w:t>Утвердить условия приватизации муниципального имущества муниципального образования Кондинский район</w:t>
      </w:r>
      <w:r>
        <w:rPr>
          <w:sz w:val="28"/>
          <w:szCs w:val="28"/>
        </w:rPr>
        <w:t xml:space="preserve"> на аукционе (приложение)</w:t>
      </w:r>
      <w:r w:rsidRPr="009478B9">
        <w:rPr>
          <w:sz w:val="28"/>
          <w:szCs w:val="28"/>
        </w:rPr>
        <w:t>.</w:t>
      </w:r>
    </w:p>
    <w:p w:rsidR="009478B9" w:rsidRPr="009478B9" w:rsidRDefault="009478B9" w:rsidP="009478B9">
      <w:pPr>
        <w:ind w:firstLine="708"/>
        <w:jc w:val="both"/>
        <w:rPr>
          <w:sz w:val="28"/>
          <w:szCs w:val="28"/>
        </w:rPr>
      </w:pPr>
      <w:r w:rsidRPr="009478B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8B9">
        <w:rPr>
          <w:sz w:val="28"/>
          <w:szCs w:val="28"/>
        </w:rPr>
        <w:t>Комитету по управлению муниципальным имуществом администрации Кондинского района:</w:t>
      </w:r>
    </w:p>
    <w:p w:rsidR="009478B9" w:rsidRPr="009478B9" w:rsidRDefault="009478B9" w:rsidP="009478B9">
      <w:pPr>
        <w:ind w:firstLine="708"/>
        <w:jc w:val="both"/>
        <w:rPr>
          <w:sz w:val="28"/>
          <w:szCs w:val="28"/>
        </w:rPr>
      </w:pPr>
      <w:r w:rsidRPr="009478B9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9478B9">
        <w:rPr>
          <w:sz w:val="28"/>
          <w:szCs w:val="28"/>
        </w:rPr>
        <w:t xml:space="preserve">Провести процедуру продажи муниципального имущества </w:t>
      </w:r>
      <w:r>
        <w:rPr>
          <w:sz w:val="28"/>
          <w:szCs w:val="28"/>
        </w:rPr>
        <w:t xml:space="preserve">                       </w:t>
      </w:r>
      <w:r w:rsidRPr="009478B9">
        <w:rPr>
          <w:sz w:val="28"/>
          <w:szCs w:val="28"/>
        </w:rPr>
        <w:t>на аукционе в электронной форме в соответствии с действующим законодательством и утвержденными условиями.</w:t>
      </w:r>
    </w:p>
    <w:p w:rsidR="009478B9" w:rsidRPr="009478B9" w:rsidRDefault="009478B9" w:rsidP="009478B9">
      <w:pPr>
        <w:ind w:firstLine="708"/>
        <w:jc w:val="both"/>
        <w:rPr>
          <w:sz w:val="28"/>
          <w:szCs w:val="28"/>
        </w:rPr>
      </w:pPr>
      <w:r w:rsidRPr="009478B9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proofErr w:type="gramStart"/>
      <w:r w:rsidRPr="009478B9">
        <w:rPr>
          <w:sz w:val="28"/>
          <w:szCs w:val="28"/>
        </w:rPr>
        <w:t>Разместить</w:t>
      </w:r>
      <w:proofErr w:type="gramEnd"/>
      <w:r w:rsidRPr="009478B9">
        <w:rPr>
          <w:sz w:val="28"/>
          <w:szCs w:val="28"/>
        </w:rPr>
        <w:t xml:space="preserve"> информационное сообщение о проведении продажи муниципального имущества на официальном сайте Российской Федерации для размещения информации о проведении торгов </w:t>
      </w:r>
      <w:proofErr w:type="spellStart"/>
      <w:r w:rsidRPr="009478B9">
        <w:rPr>
          <w:sz w:val="28"/>
          <w:szCs w:val="28"/>
        </w:rPr>
        <w:t>wvvw</w:t>
      </w:r>
      <w:proofErr w:type="spellEnd"/>
      <w:r w:rsidRPr="009478B9">
        <w:rPr>
          <w:sz w:val="28"/>
          <w:szCs w:val="28"/>
        </w:rPr>
        <w:t>.</w:t>
      </w:r>
      <w:r w:rsidRPr="009478B9">
        <w:rPr>
          <w:sz w:val="28"/>
          <w:szCs w:val="28"/>
          <w:lang w:val="en-US"/>
        </w:rPr>
        <w:t>t</w:t>
      </w:r>
      <w:r w:rsidRPr="009478B9">
        <w:rPr>
          <w:sz w:val="28"/>
          <w:szCs w:val="28"/>
        </w:rPr>
        <w:t xml:space="preserve">orgi.gov.ru, официальном сайте органов местного самоуправления </w:t>
      </w:r>
      <w:r>
        <w:rPr>
          <w:sz w:val="28"/>
          <w:szCs w:val="28"/>
        </w:rPr>
        <w:t>Кондинского</w:t>
      </w:r>
      <w:r w:rsidRPr="009478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478B9">
        <w:rPr>
          <w:sz w:val="28"/>
          <w:szCs w:val="28"/>
        </w:rPr>
        <w:t xml:space="preserve"> </w:t>
      </w:r>
      <w:proofErr w:type="spellStart"/>
      <w:r w:rsidRPr="009478B9">
        <w:rPr>
          <w:sz w:val="28"/>
          <w:szCs w:val="28"/>
          <w:lang w:val="en-US"/>
        </w:rPr>
        <w:t>ww</w:t>
      </w:r>
      <w:proofErr w:type="spellEnd"/>
      <w:r w:rsidRPr="009478B9">
        <w:rPr>
          <w:sz w:val="28"/>
          <w:szCs w:val="28"/>
        </w:rPr>
        <w:t>w.</w:t>
      </w:r>
      <w:proofErr w:type="spellStart"/>
      <w:r w:rsidRPr="009478B9">
        <w:rPr>
          <w:sz w:val="28"/>
          <w:szCs w:val="28"/>
          <w:lang w:val="en-US"/>
        </w:rPr>
        <w:t>admkonda</w:t>
      </w:r>
      <w:proofErr w:type="spellEnd"/>
      <w:r w:rsidRPr="009478B9">
        <w:rPr>
          <w:sz w:val="28"/>
          <w:szCs w:val="28"/>
        </w:rPr>
        <w:t>.</w:t>
      </w:r>
      <w:proofErr w:type="spellStart"/>
      <w:r w:rsidRPr="009478B9">
        <w:rPr>
          <w:sz w:val="28"/>
          <w:szCs w:val="28"/>
        </w:rPr>
        <w:t>ru</w:t>
      </w:r>
      <w:proofErr w:type="spellEnd"/>
      <w:r w:rsidRPr="009478B9">
        <w:rPr>
          <w:sz w:val="28"/>
          <w:szCs w:val="28"/>
        </w:rPr>
        <w:t xml:space="preserve">, на электронной </w:t>
      </w:r>
      <w:r>
        <w:rPr>
          <w:sz w:val="28"/>
          <w:szCs w:val="28"/>
        </w:rPr>
        <w:t>площадке закрытого акционерного общества</w:t>
      </w:r>
      <w:r w:rsidRPr="009478B9">
        <w:rPr>
          <w:sz w:val="28"/>
          <w:szCs w:val="28"/>
        </w:rPr>
        <w:t xml:space="preserve"> «</w:t>
      </w:r>
      <w:r w:rsidR="00515799" w:rsidRPr="00515799">
        <w:rPr>
          <w:sz w:val="28"/>
          <w:szCs w:val="28"/>
        </w:rPr>
        <w:t>Сбербанк-Автоматизированная система торгов</w:t>
      </w:r>
      <w:r w:rsidRPr="009478B9">
        <w:rPr>
          <w:sz w:val="28"/>
          <w:szCs w:val="28"/>
        </w:rPr>
        <w:t>» h</w:t>
      </w:r>
      <w:proofErr w:type="spellStart"/>
      <w:r w:rsidRPr="009478B9">
        <w:rPr>
          <w:sz w:val="28"/>
          <w:szCs w:val="28"/>
          <w:lang w:val="en-US"/>
        </w:rPr>
        <w:t>ttp</w:t>
      </w:r>
      <w:proofErr w:type="spellEnd"/>
      <w:r w:rsidRPr="009478B9">
        <w:rPr>
          <w:sz w:val="28"/>
          <w:szCs w:val="28"/>
        </w:rPr>
        <w:t>://utp.sberbank-ast.ru/AP.</w:t>
      </w:r>
    </w:p>
    <w:p w:rsidR="009478B9" w:rsidRPr="009478B9" w:rsidRDefault="009478B9" w:rsidP="009478B9">
      <w:pPr>
        <w:ind w:firstLine="708"/>
        <w:jc w:val="both"/>
        <w:rPr>
          <w:sz w:val="28"/>
          <w:szCs w:val="28"/>
        </w:rPr>
      </w:pPr>
      <w:r w:rsidRPr="009478B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515799">
        <w:rPr>
          <w:sz w:val="28"/>
          <w:szCs w:val="28"/>
        </w:rPr>
        <w:t>Контроль за</w:t>
      </w:r>
      <w:proofErr w:type="gramEnd"/>
      <w:r w:rsidR="00515799">
        <w:rPr>
          <w:sz w:val="28"/>
          <w:szCs w:val="28"/>
        </w:rPr>
        <w:t xml:space="preserve"> выполнением постановления возложить на заместителя главы района М.А. Минину. </w:t>
      </w:r>
    </w:p>
    <w:p w:rsidR="006D0D40" w:rsidRPr="009478B9" w:rsidRDefault="006D0D40" w:rsidP="00515799">
      <w:pPr>
        <w:pStyle w:val="ae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</w:p>
    <w:p w:rsidR="001B5B4E" w:rsidRPr="009478B9" w:rsidRDefault="001B5B4E" w:rsidP="00A37AA3">
      <w:pPr>
        <w:jc w:val="both"/>
        <w:rPr>
          <w:color w:val="000000"/>
          <w:sz w:val="28"/>
          <w:szCs w:val="28"/>
        </w:rPr>
      </w:pPr>
    </w:p>
    <w:p w:rsidR="00DC7582" w:rsidRPr="009478B9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478B9" w:rsidTr="005E60E3">
        <w:tc>
          <w:tcPr>
            <w:tcW w:w="2368" w:type="pct"/>
          </w:tcPr>
          <w:p w:rsidR="001A685C" w:rsidRPr="009478B9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9478B9">
              <w:rPr>
                <w:sz w:val="28"/>
                <w:szCs w:val="28"/>
              </w:rPr>
              <w:t>Г</w:t>
            </w:r>
            <w:r w:rsidR="001A685C" w:rsidRPr="009478B9">
              <w:rPr>
                <w:sz w:val="28"/>
                <w:szCs w:val="28"/>
              </w:rPr>
              <w:t>лав</w:t>
            </w:r>
            <w:r w:rsidRPr="009478B9">
              <w:rPr>
                <w:sz w:val="28"/>
                <w:szCs w:val="28"/>
              </w:rPr>
              <w:t>а</w:t>
            </w:r>
            <w:r w:rsidR="001A685C" w:rsidRPr="009478B9">
              <w:rPr>
                <w:sz w:val="28"/>
                <w:szCs w:val="28"/>
              </w:rPr>
              <w:t xml:space="preserve"> </w:t>
            </w:r>
            <w:r w:rsidR="001B5B4E" w:rsidRPr="009478B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478B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9478B9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478B9">
              <w:rPr>
                <w:sz w:val="28"/>
                <w:szCs w:val="28"/>
              </w:rPr>
              <w:t>А</w:t>
            </w:r>
            <w:r w:rsidR="006924A0" w:rsidRPr="009478B9">
              <w:rPr>
                <w:sz w:val="28"/>
                <w:szCs w:val="28"/>
              </w:rPr>
              <w:t>.В.</w:t>
            </w:r>
            <w:r w:rsidR="00ED355B" w:rsidRPr="009478B9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9478B9" w:rsidRDefault="009478B9" w:rsidP="00FE4E02">
      <w:pPr>
        <w:rPr>
          <w:color w:val="000000"/>
          <w:sz w:val="16"/>
          <w:szCs w:val="16"/>
        </w:rPr>
      </w:pPr>
    </w:p>
    <w:p w:rsidR="004B5F2D" w:rsidRDefault="009478B9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</w:t>
      </w:r>
      <w:r w:rsidR="008246BA">
        <w:rPr>
          <w:color w:val="000000"/>
          <w:sz w:val="16"/>
          <w:szCs w:val="16"/>
        </w:rPr>
        <w:t>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9478B9" w:rsidRDefault="009478B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478B9" w:rsidSect="009478B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A27514" w:rsidRDefault="00B92189" w:rsidP="009478B9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9478B9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9478B9">
      <w:pPr>
        <w:ind w:left="10206"/>
      </w:pPr>
      <w:r>
        <w:t>о</w:t>
      </w:r>
      <w:r w:rsidR="008246BA">
        <w:t>т</w:t>
      </w:r>
      <w:r w:rsidR="00AD25B6">
        <w:t xml:space="preserve"> 19</w:t>
      </w:r>
      <w:r w:rsidR="006A7AB0">
        <w:t>.08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9478B9">
        <w:t>902</w:t>
      </w:r>
    </w:p>
    <w:p w:rsidR="009478B9" w:rsidRDefault="009478B9" w:rsidP="00B92189">
      <w:pPr>
        <w:tabs>
          <w:tab w:val="left" w:pos="4962"/>
        </w:tabs>
        <w:ind w:left="4962"/>
      </w:pPr>
    </w:p>
    <w:p w:rsidR="009478B9" w:rsidRPr="009478B9" w:rsidRDefault="009478B9" w:rsidP="009478B9">
      <w:pPr>
        <w:jc w:val="center"/>
      </w:pPr>
      <w:r w:rsidRPr="009478B9">
        <w:t>У</w:t>
      </w:r>
      <w:r w:rsidRPr="009478B9">
        <w:t>словия приватизации муниципального имущества муниципального образования Кондинский район на аукционе</w:t>
      </w:r>
    </w:p>
    <w:p w:rsidR="009478B9" w:rsidRDefault="009478B9" w:rsidP="00B92189">
      <w:pPr>
        <w:tabs>
          <w:tab w:val="left" w:pos="4962"/>
        </w:tabs>
        <w:ind w:left="4962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0"/>
        <w:gridCol w:w="4373"/>
        <w:gridCol w:w="1633"/>
        <w:gridCol w:w="1375"/>
        <w:gridCol w:w="1317"/>
        <w:gridCol w:w="4117"/>
        <w:gridCol w:w="1573"/>
      </w:tblGrid>
      <w:tr w:rsidR="009478B9" w:rsidTr="009478B9">
        <w:trPr>
          <w:trHeight w:val="276"/>
        </w:trPr>
        <w:tc>
          <w:tcPr>
            <w:tcW w:w="145" w:type="pct"/>
            <w:vMerge w:val="restart"/>
            <w:hideMark/>
          </w:tcPr>
          <w:p w:rsidR="009478B9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473" w:type="pct"/>
            <w:vMerge w:val="restart"/>
            <w:hideMark/>
          </w:tcPr>
          <w:p w:rsidR="009478B9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Наименование, местонахождение, характеристика имущества</w:t>
            </w:r>
          </w:p>
        </w:tc>
        <w:tc>
          <w:tcPr>
            <w:tcW w:w="541" w:type="pct"/>
            <w:vMerge w:val="restart"/>
            <w:hideMark/>
          </w:tcPr>
          <w:p w:rsidR="009478B9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приватизации</w:t>
            </w:r>
          </w:p>
        </w:tc>
        <w:tc>
          <w:tcPr>
            <w:tcW w:w="469" w:type="pct"/>
            <w:vMerge w:val="restart"/>
            <w:hideMark/>
          </w:tcPr>
          <w:p w:rsidR="009478B9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Начальная цена продажи, рублей</w:t>
            </w:r>
          </w:p>
        </w:tc>
        <w:tc>
          <w:tcPr>
            <w:tcW w:w="449" w:type="pct"/>
            <w:vMerge w:val="restart"/>
            <w:hideMark/>
          </w:tcPr>
          <w:p w:rsidR="009478B9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задатка, руб. (10%)</w:t>
            </w:r>
          </w:p>
        </w:tc>
        <w:tc>
          <w:tcPr>
            <w:tcW w:w="1387" w:type="pct"/>
            <w:vMerge w:val="restart"/>
            <w:hideMark/>
          </w:tcPr>
          <w:p w:rsidR="009478B9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аукциона и способ подачи предложений о цене</w:t>
            </w:r>
          </w:p>
        </w:tc>
        <w:tc>
          <w:tcPr>
            <w:tcW w:w="535" w:type="pct"/>
            <w:vMerge w:val="restart"/>
            <w:hideMark/>
          </w:tcPr>
          <w:p w:rsidR="009478B9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Шаг аукциона, рублей (1% от начальной цены продажи), руб.</w:t>
            </w:r>
          </w:p>
        </w:tc>
      </w:tr>
      <w:tr w:rsidR="009478B9" w:rsidTr="009478B9">
        <w:trPr>
          <w:trHeight w:val="276"/>
        </w:trPr>
        <w:tc>
          <w:tcPr>
            <w:tcW w:w="145" w:type="pct"/>
            <w:vMerge/>
            <w:hideMark/>
          </w:tcPr>
          <w:p w:rsidR="009478B9" w:rsidRDefault="009478B9" w:rsidP="002F6BBA">
            <w:pPr>
              <w:rPr>
                <w:color w:val="000000"/>
              </w:rPr>
            </w:pPr>
          </w:p>
        </w:tc>
        <w:tc>
          <w:tcPr>
            <w:tcW w:w="1473" w:type="pct"/>
            <w:vMerge/>
            <w:hideMark/>
          </w:tcPr>
          <w:p w:rsidR="009478B9" w:rsidRDefault="009478B9" w:rsidP="002F6BBA">
            <w:pPr>
              <w:rPr>
                <w:color w:val="000000"/>
              </w:rPr>
            </w:pPr>
          </w:p>
        </w:tc>
        <w:tc>
          <w:tcPr>
            <w:tcW w:w="541" w:type="pct"/>
            <w:vMerge/>
            <w:hideMark/>
          </w:tcPr>
          <w:p w:rsidR="009478B9" w:rsidRDefault="009478B9" w:rsidP="002F6BBA">
            <w:pPr>
              <w:rPr>
                <w:color w:val="000000"/>
              </w:rPr>
            </w:pPr>
          </w:p>
        </w:tc>
        <w:tc>
          <w:tcPr>
            <w:tcW w:w="469" w:type="pct"/>
            <w:vMerge/>
            <w:hideMark/>
          </w:tcPr>
          <w:p w:rsidR="009478B9" w:rsidRDefault="009478B9" w:rsidP="002F6BBA">
            <w:pPr>
              <w:rPr>
                <w:color w:val="000000"/>
              </w:rPr>
            </w:pPr>
          </w:p>
        </w:tc>
        <w:tc>
          <w:tcPr>
            <w:tcW w:w="449" w:type="pct"/>
            <w:vMerge/>
            <w:hideMark/>
          </w:tcPr>
          <w:p w:rsidR="009478B9" w:rsidRDefault="009478B9" w:rsidP="002F6BBA">
            <w:pPr>
              <w:rPr>
                <w:color w:val="000000"/>
              </w:rPr>
            </w:pPr>
          </w:p>
        </w:tc>
        <w:tc>
          <w:tcPr>
            <w:tcW w:w="1387" w:type="pct"/>
            <w:vMerge/>
            <w:hideMark/>
          </w:tcPr>
          <w:p w:rsidR="009478B9" w:rsidRDefault="009478B9" w:rsidP="002F6BBA">
            <w:pPr>
              <w:rPr>
                <w:color w:val="000000"/>
              </w:rPr>
            </w:pPr>
          </w:p>
        </w:tc>
        <w:tc>
          <w:tcPr>
            <w:tcW w:w="535" w:type="pct"/>
            <w:vMerge/>
            <w:hideMark/>
          </w:tcPr>
          <w:p w:rsidR="009478B9" w:rsidRDefault="009478B9" w:rsidP="002F6BBA">
            <w:pPr>
              <w:rPr>
                <w:color w:val="000000"/>
              </w:rPr>
            </w:pPr>
          </w:p>
        </w:tc>
      </w:tr>
      <w:tr w:rsidR="009478B9" w:rsidTr="009478B9">
        <w:trPr>
          <w:trHeight w:val="68"/>
        </w:trPr>
        <w:tc>
          <w:tcPr>
            <w:tcW w:w="145" w:type="pct"/>
          </w:tcPr>
          <w:p w:rsidR="009478B9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73" w:type="pct"/>
            <w:hideMark/>
          </w:tcPr>
          <w:p w:rsidR="009478B9" w:rsidRDefault="009478B9" w:rsidP="009478B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482F">
              <w:rPr>
                <w:bCs/>
              </w:rPr>
              <w:t xml:space="preserve">Плиты дорожные железобетонные б/у, габариты, </w:t>
            </w:r>
            <w:proofErr w:type="gramStart"/>
            <w:r w:rsidRPr="00FE482F">
              <w:rPr>
                <w:bCs/>
              </w:rPr>
              <w:t>м</w:t>
            </w:r>
            <w:proofErr w:type="gramEnd"/>
            <w:r w:rsidRPr="00FE482F">
              <w:rPr>
                <w:bCs/>
              </w:rPr>
              <w:t>: 1*3 в количестве 500 шт.</w:t>
            </w:r>
          </w:p>
          <w:p w:rsidR="009478B9" w:rsidRDefault="009478B9" w:rsidP="009478B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482F">
              <w:rPr>
                <w:bCs/>
              </w:rPr>
              <w:t xml:space="preserve">Плиты дорожные железобетонные б/у, габариты, </w:t>
            </w:r>
            <w:proofErr w:type="gramStart"/>
            <w:r w:rsidRPr="00FE482F">
              <w:rPr>
                <w:bCs/>
              </w:rPr>
              <w:t>м</w:t>
            </w:r>
            <w:proofErr w:type="gramEnd"/>
            <w:r w:rsidRPr="00FE482F">
              <w:rPr>
                <w:bCs/>
              </w:rPr>
              <w:t>: 2*4 в количестве 10 шт.</w:t>
            </w:r>
          </w:p>
          <w:p w:rsidR="009478B9" w:rsidRPr="00FE482F" w:rsidRDefault="009478B9" w:rsidP="009478B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E482F">
              <w:rPr>
                <w:bCs/>
              </w:rPr>
              <w:t xml:space="preserve">Плиты дорожные железобетонные б/у, габариты, </w:t>
            </w:r>
            <w:proofErr w:type="gramStart"/>
            <w:r w:rsidRPr="00FE482F">
              <w:rPr>
                <w:bCs/>
              </w:rPr>
              <w:t>м</w:t>
            </w:r>
            <w:proofErr w:type="gramEnd"/>
            <w:r w:rsidRPr="00FE482F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1,20*6 в количестве                 160 ш</w:t>
            </w:r>
            <w:r w:rsidRPr="00FE482F">
              <w:rPr>
                <w:bCs/>
              </w:rPr>
              <w:t>т.</w:t>
            </w:r>
          </w:p>
          <w:p w:rsidR="009478B9" w:rsidRPr="00841899" w:rsidRDefault="009478B9" w:rsidP="009478B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1E61">
              <w:rPr>
                <w:bCs/>
                <w:sz w:val="26"/>
                <w:szCs w:val="26"/>
              </w:rPr>
              <w:t>адрес (местонахождение):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482F">
              <w:rPr>
                <w:bCs/>
              </w:rPr>
              <w:t>Хан</w:t>
            </w:r>
            <w:r>
              <w:rPr>
                <w:bCs/>
              </w:rPr>
              <w:t>ты-Мансийский автономный округ –</w:t>
            </w:r>
            <w:r w:rsidRPr="00FE482F">
              <w:rPr>
                <w:bCs/>
              </w:rPr>
              <w:t xml:space="preserve"> Югра,</w:t>
            </w:r>
            <w:r>
              <w:rPr>
                <w:bCs/>
              </w:rPr>
              <w:t xml:space="preserve"> </w:t>
            </w:r>
            <w:r w:rsidRPr="00FE482F">
              <w:rPr>
                <w:bCs/>
              </w:rPr>
              <w:t xml:space="preserve">Кондинский район, </w:t>
            </w:r>
            <w:r>
              <w:rPr>
                <w:bCs/>
              </w:rPr>
              <w:t xml:space="preserve">                                     </w:t>
            </w:r>
            <w:r w:rsidRPr="00FE482F">
              <w:rPr>
                <w:bCs/>
              </w:rPr>
              <w:t>пгт. Междуреченский,</w:t>
            </w:r>
            <w:r>
              <w:rPr>
                <w:bCs/>
              </w:rPr>
              <w:t xml:space="preserve"> </w:t>
            </w:r>
            <w:r w:rsidRPr="00FE482F">
              <w:rPr>
                <w:bCs/>
              </w:rPr>
              <w:t>ул. Сибирская, 117в</w:t>
            </w:r>
          </w:p>
        </w:tc>
        <w:tc>
          <w:tcPr>
            <w:tcW w:w="541" w:type="pct"/>
            <w:hideMark/>
          </w:tcPr>
          <w:p w:rsidR="009478B9" w:rsidRPr="00F30E84" w:rsidRDefault="0051579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9478B9" w:rsidRPr="00F30E84">
              <w:rPr>
                <w:color w:val="000000"/>
              </w:rPr>
              <w:t>укцион</w:t>
            </w:r>
          </w:p>
        </w:tc>
        <w:tc>
          <w:tcPr>
            <w:tcW w:w="469" w:type="pct"/>
            <w:hideMark/>
          </w:tcPr>
          <w:p w:rsidR="009478B9" w:rsidRPr="00F30E84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959 470</w:t>
            </w:r>
            <w:r w:rsidRPr="00F30E84">
              <w:rPr>
                <w:color w:val="000000"/>
              </w:rPr>
              <w:t>,00</w:t>
            </w:r>
          </w:p>
        </w:tc>
        <w:tc>
          <w:tcPr>
            <w:tcW w:w="449" w:type="pct"/>
          </w:tcPr>
          <w:p w:rsidR="009478B9" w:rsidRPr="00F30E84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95 947,00</w:t>
            </w:r>
          </w:p>
        </w:tc>
        <w:tc>
          <w:tcPr>
            <w:tcW w:w="1387" w:type="pct"/>
            <w:hideMark/>
          </w:tcPr>
          <w:p w:rsidR="009478B9" w:rsidRPr="00F30E84" w:rsidRDefault="0051579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9478B9" w:rsidRPr="00F30E84">
              <w:rPr>
                <w:color w:val="000000"/>
              </w:rPr>
              <w:t>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535" w:type="pct"/>
            <w:hideMark/>
          </w:tcPr>
          <w:p w:rsidR="009478B9" w:rsidRPr="00F30E84" w:rsidRDefault="009478B9" w:rsidP="00947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9 594</w:t>
            </w:r>
            <w:r w:rsidRPr="00F30E84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</w:tbl>
    <w:p w:rsidR="00DA25B0" w:rsidRDefault="00DA25B0" w:rsidP="00B92189">
      <w:pPr>
        <w:tabs>
          <w:tab w:val="left" w:pos="4962"/>
        </w:tabs>
        <w:ind w:left="4962"/>
      </w:pPr>
    </w:p>
    <w:sectPr w:rsidR="00DA25B0" w:rsidSect="009E1207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34" w:rsidRDefault="00E51034">
      <w:r>
        <w:separator/>
      </w:r>
    </w:p>
  </w:endnote>
  <w:endnote w:type="continuationSeparator" w:id="0">
    <w:p w:rsidR="00E51034" w:rsidRDefault="00E5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34" w:rsidRDefault="00E51034">
      <w:r>
        <w:separator/>
      </w:r>
    </w:p>
  </w:footnote>
  <w:footnote w:type="continuationSeparator" w:id="0">
    <w:p w:rsidR="00E51034" w:rsidRDefault="00E5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E1207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799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8B9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207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9F7947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18E4-E56C-4165-9093-FC41E7E7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2024-09-26T11:41:00Z</cp:lastPrinted>
  <dcterms:created xsi:type="dcterms:W3CDTF">2025-08-19T09:47:00Z</dcterms:created>
  <dcterms:modified xsi:type="dcterms:W3CDTF">2025-08-19T09:48:00Z</dcterms:modified>
</cp:coreProperties>
</file>