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8C7AF9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C7AF9" w:rsidRDefault="00782CF2" w:rsidP="00F93EAF">
            <w:pPr>
              <w:rPr>
                <w:color w:val="000000"/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>от</w:t>
            </w:r>
            <w:r w:rsidR="008A3362" w:rsidRPr="008C7AF9">
              <w:rPr>
                <w:color w:val="000000"/>
                <w:sz w:val="26"/>
                <w:szCs w:val="26"/>
              </w:rPr>
              <w:t xml:space="preserve"> 09</w:t>
            </w:r>
            <w:r w:rsidR="0040037E" w:rsidRPr="008C7AF9">
              <w:rPr>
                <w:color w:val="000000"/>
                <w:sz w:val="26"/>
                <w:szCs w:val="26"/>
              </w:rPr>
              <w:t xml:space="preserve"> сентября</w:t>
            </w:r>
            <w:r w:rsidR="00CD75BE" w:rsidRPr="008C7AF9">
              <w:rPr>
                <w:color w:val="000000"/>
                <w:sz w:val="26"/>
                <w:szCs w:val="26"/>
              </w:rPr>
              <w:t xml:space="preserve"> </w:t>
            </w:r>
            <w:r w:rsidR="00287578" w:rsidRPr="008C7AF9">
              <w:rPr>
                <w:color w:val="000000"/>
                <w:sz w:val="26"/>
                <w:szCs w:val="26"/>
              </w:rPr>
              <w:t>202</w:t>
            </w:r>
            <w:r w:rsidR="00145A57" w:rsidRPr="008C7AF9">
              <w:rPr>
                <w:color w:val="000000"/>
                <w:sz w:val="26"/>
                <w:szCs w:val="26"/>
              </w:rPr>
              <w:t>5</w:t>
            </w:r>
            <w:r w:rsidR="005C66B5" w:rsidRPr="008C7AF9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C7AF9" w:rsidRDefault="005C66B5" w:rsidP="00F862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C7AF9" w:rsidRDefault="005C66B5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8C7AF9" w:rsidRDefault="005C66B5" w:rsidP="00326DA5">
            <w:pPr>
              <w:jc w:val="right"/>
              <w:rPr>
                <w:color w:val="000000"/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 xml:space="preserve">№ </w:t>
            </w:r>
            <w:r w:rsidR="008C7AF9" w:rsidRPr="008C7AF9">
              <w:rPr>
                <w:color w:val="000000"/>
                <w:sz w:val="26"/>
                <w:szCs w:val="26"/>
              </w:rPr>
              <w:t>615</w:t>
            </w:r>
            <w:r w:rsidR="00403BC8" w:rsidRPr="008C7AF9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1A685C" w:rsidRPr="008C7AF9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C7AF9" w:rsidRDefault="001A685C" w:rsidP="00F862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C7AF9" w:rsidRDefault="001A685C" w:rsidP="00F862D9">
            <w:pPr>
              <w:jc w:val="center"/>
              <w:rPr>
                <w:color w:val="000000"/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C7AF9" w:rsidRDefault="001A685C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8C7AF9" w:rsidRDefault="001A685C" w:rsidP="00F862D9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91D2D" w:rsidRPr="008C7AF9" w:rsidTr="004944A0">
        <w:tc>
          <w:tcPr>
            <w:tcW w:w="5778" w:type="dxa"/>
          </w:tcPr>
          <w:p w:rsidR="008C7AF9" w:rsidRDefault="008C7AF9" w:rsidP="008C7AF9">
            <w:pPr>
              <w:rPr>
                <w:color w:val="000000"/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 xml:space="preserve">О внесении изменений в распоряжение администрации Кондинского района </w:t>
            </w:r>
          </w:p>
          <w:p w:rsidR="008C7AF9" w:rsidRDefault="008C7AF9" w:rsidP="008C7AF9">
            <w:pPr>
              <w:rPr>
                <w:color w:val="000000"/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 xml:space="preserve">от 05 сентября 2025 года № 614-р </w:t>
            </w:r>
          </w:p>
          <w:p w:rsidR="00B91D2D" w:rsidRPr="008C7AF9" w:rsidRDefault="008C7AF9" w:rsidP="008C7AF9">
            <w:pPr>
              <w:rPr>
                <w:sz w:val="26"/>
                <w:szCs w:val="26"/>
              </w:rPr>
            </w:pPr>
            <w:r w:rsidRPr="008C7AF9">
              <w:rPr>
                <w:color w:val="000000"/>
                <w:sz w:val="26"/>
                <w:szCs w:val="26"/>
              </w:rPr>
              <w:t>«Об объявлении отбора по предоставлению грантов в форме субсидий из бюджета Кондинского района социально</w:t>
            </w:r>
            <w:r>
              <w:rPr>
                <w:color w:val="000000"/>
                <w:sz w:val="26"/>
                <w:szCs w:val="26"/>
              </w:rPr>
              <w:t xml:space="preserve"> ориентированным некоммерческим </w:t>
            </w:r>
            <w:r w:rsidRPr="008C7AF9">
              <w:rPr>
                <w:color w:val="000000"/>
                <w:sz w:val="26"/>
                <w:szCs w:val="26"/>
              </w:rPr>
              <w:t>организациям»</w:t>
            </w:r>
          </w:p>
        </w:tc>
      </w:tr>
    </w:tbl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 xml:space="preserve">В соответствии с постановлением Правительства Российской Федерации </w:t>
      </w:r>
      <w:r>
        <w:rPr>
          <w:color w:val="000000"/>
          <w:sz w:val="26"/>
          <w:szCs w:val="26"/>
        </w:rPr>
        <w:t xml:space="preserve">                  </w:t>
      </w:r>
      <w:r w:rsidRPr="008C7AF9">
        <w:rPr>
          <w:color w:val="000000"/>
          <w:sz w:val="26"/>
          <w:szCs w:val="26"/>
        </w:rPr>
        <w:t xml:space="preserve">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на основании постановления администрации Кондинского района </w:t>
      </w:r>
      <w:r>
        <w:rPr>
          <w:color w:val="000000"/>
          <w:sz w:val="26"/>
          <w:szCs w:val="26"/>
        </w:rPr>
        <w:t xml:space="preserve">                      </w:t>
      </w:r>
      <w:r w:rsidRPr="008C7AF9">
        <w:rPr>
          <w:color w:val="000000"/>
          <w:sz w:val="26"/>
          <w:szCs w:val="26"/>
        </w:rPr>
        <w:t>от 16 декабря 2024 года № 1318 «Об утверждении Порядка предоставления грантов социально ориентированным некоммерческим</w:t>
      </w:r>
      <w:r>
        <w:rPr>
          <w:color w:val="000000"/>
          <w:sz w:val="26"/>
          <w:szCs w:val="26"/>
        </w:rPr>
        <w:t xml:space="preserve"> </w:t>
      </w:r>
      <w:r w:rsidRPr="008C7AF9">
        <w:rPr>
          <w:color w:val="000000"/>
          <w:sz w:val="26"/>
          <w:szCs w:val="26"/>
        </w:rPr>
        <w:t>организациям</w:t>
      </w:r>
      <w:r>
        <w:rPr>
          <w:color w:val="000000"/>
          <w:sz w:val="26"/>
          <w:szCs w:val="26"/>
        </w:rPr>
        <w:t xml:space="preserve"> </w:t>
      </w:r>
      <w:r w:rsidRPr="008C7AF9">
        <w:rPr>
          <w:color w:val="000000"/>
          <w:sz w:val="26"/>
          <w:szCs w:val="26"/>
        </w:rPr>
        <w:t xml:space="preserve">Кондинского района», </w:t>
      </w:r>
      <w:r>
        <w:rPr>
          <w:color w:val="000000"/>
          <w:sz w:val="26"/>
          <w:szCs w:val="26"/>
        </w:rPr>
        <w:t xml:space="preserve">               </w:t>
      </w:r>
      <w:r w:rsidRPr="008C7AF9">
        <w:rPr>
          <w:color w:val="000000"/>
          <w:sz w:val="26"/>
          <w:szCs w:val="26"/>
        </w:rPr>
        <w:t>в виду технической ошибки:</w:t>
      </w:r>
      <w:r>
        <w:rPr>
          <w:color w:val="000000"/>
          <w:sz w:val="26"/>
          <w:szCs w:val="26"/>
        </w:rPr>
        <w:t xml:space="preserve"> </w:t>
      </w: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>Внести в распоряжение администрации Кондинского района от 05 сентября 2025 года № 614-р «Об объявлении отбора по предоставлению грантов в форме субсидий из бюджета Кондинского района социально ориентированным некоммерческим организациям» следующие изменения:</w:t>
      </w: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 xml:space="preserve">1. Пункт 2 изложить в следующей редакции: </w:t>
      </w: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>«2. Установить следующие даты приема предложений заявок для участия</w:t>
      </w:r>
      <w:r>
        <w:rPr>
          <w:color w:val="000000"/>
          <w:sz w:val="26"/>
          <w:szCs w:val="26"/>
        </w:rPr>
        <w:t xml:space="preserve">                    </w:t>
      </w:r>
      <w:r w:rsidRPr="008C7AF9">
        <w:rPr>
          <w:color w:val="000000"/>
          <w:sz w:val="26"/>
          <w:szCs w:val="26"/>
        </w:rPr>
        <w:t xml:space="preserve"> в Отборе:</w:t>
      </w: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>дата начала приема предложений - 11 сентября 2025 года 00:00 (МСК);</w:t>
      </w: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>дата окончания приема предложений - 12 октября 2025 года 23:59 (МСК).»;</w:t>
      </w:r>
    </w:p>
    <w:p w:rsidR="00E41545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  <w:r w:rsidRPr="008C7AF9">
        <w:rPr>
          <w:color w:val="000000"/>
          <w:sz w:val="26"/>
          <w:szCs w:val="26"/>
        </w:rPr>
        <w:t xml:space="preserve">2. В пункте 4 слова «до 08 сентября 2025 года» заменить словами </w:t>
      </w:r>
      <w:r>
        <w:rPr>
          <w:color w:val="000000"/>
          <w:sz w:val="26"/>
          <w:szCs w:val="26"/>
        </w:rPr>
        <w:t xml:space="preserve">                            </w:t>
      </w:r>
      <w:r w:rsidRPr="008C7AF9">
        <w:rPr>
          <w:color w:val="000000"/>
          <w:sz w:val="26"/>
          <w:szCs w:val="26"/>
        </w:rPr>
        <w:t>«до 10 сентября 2025 года».</w:t>
      </w:r>
    </w:p>
    <w:p w:rsidR="00AA3AE1" w:rsidRPr="008C7AF9" w:rsidRDefault="00AA3AE1" w:rsidP="008C7AF9">
      <w:pPr>
        <w:ind w:firstLine="709"/>
        <w:jc w:val="both"/>
        <w:rPr>
          <w:color w:val="000000"/>
          <w:sz w:val="26"/>
          <w:szCs w:val="26"/>
        </w:rPr>
      </w:pP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</w:p>
    <w:p w:rsidR="008C7AF9" w:rsidRPr="008C7AF9" w:rsidRDefault="008C7AF9" w:rsidP="008C7AF9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7"/>
        <w:gridCol w:w="3352"/>
      </w:tblGrid>
      <w:tr w:rsidR="00B75BF6" w:rsidRPr="008C7AF9" w:rsidTr="00936E49">
        <w:tc>
          <w:tcPr>
            <w:tcW w:w="4785" w:type="dxa"/>
          </w:tcPr>
          <w:p w:rsidR="00B75BF6" w:rsidRPr="008C7AF9" w:rsidRDefault="0058313B" w:rsidP="0058313B">
            <w:pPr>
              <w:jc w:val="both"/>
              <w:rPr>
                <w:sz w:val="26"/>
                <w:szCs w:val="26"/>
              </w:rPr>
            </w:pPr>
            <w:r w:rsidRPr="008C7AF9">
              <w:rPr>
                <w:sz w:val="26"/>
                <w:szCs w:val="26"/>
              </w:rPr>
              <w:t>Г</w:t>
            </w:r>
            <w:r w:rsidR="00B75BF6" w:rsidRPr="008C7AF9">
              <w:rPr>
                <w:sz w:val="26"/>
                <w:szCs w:val="26"/>
              </w:rPr>
              <w:t>лав</w:t>
            </w:r>
            <w:r w:rsidRPr="008C7AF9">
              <w:rPr>
                <w:sz w:val="26"/>
                <w:szCs w:val="26"/>
              </w:rPr>
              <w:t>а</w:t>
            </w:r>
            <w:r w:rsidR="00B75BF6" w:rsidRPr="008C7AF9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B75BF6" w:rsidRPr="008C7AF9" w:rsidRDefault="00B75BF6" w:rsidP="00936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8C7AF9" w:rsidRDefault="00B75BF6" w:rsidP="00936E49">
            <w:pPr>
              <w:ind w:left="1335"/>
              <w:jc w:val="right"/>
              <w:rPr>
                <w:sz w:val="26"/>
                <w:szCs w:val="26"/>
              </w:rPr>
            </w:pPr>
            <w:r w:rsidRPr="008C7AF9">
              <w:rPr>
                <w:sz w:val="26"/>
                <w:szCs w:val="26"/>
              </w:rPr>
              <w:t>А.В.Зяблицев</w:t>
            </w:r>
          </w:p>
        </w:tc>
      </w:tr>
    </w:tbl>
    <w:p w:rsidR="008C7AF9" w:rsidRDefault="008C7AF9" w:rsidP="008C7AF9">
      <w:pPr>
        <w:rPr>
          <w:color w:val="000000"/>
          <w:sz w:val="16"/>
        </w:rPr>
      </w:pPr>
    </w:p>
    <w:p w:rsidR="005B2582" w:rsidRDefault="00006B41" w:rsidP="008C7AF9">
      <w:pPr>
        <w:rPr>
          <w:bCs/>
          <w:sz w:val="26"/>
          <w:szCs w:val="26"/>
          <w:lang w:eastAsia="en-US"/>
        </w:rPr>
      </w:pPr>
      <w:r>
        <w:rPr>
          <w:color w:val="000000"/>
          <w:sz w:val="16"/>
        </w:rPr>
        <w:t>жм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3B76E7">
        <w:rPr>
          <w:color w:val="000000"/>
          <w:sz w:val="16"/>
        </w:rPr>
        <w:t>5</w:t>
      </w:r>
    </w:p>
    <w:sectPr w:rsidR="005B2582" w:rsidSect="008C7AF9">
      <w:headerReference w:type="even" r:id="rId9"/>
      <w:headerReference w:type="defaul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EF" w:rsidRDefault="00C712EF">
      <w:r>
        <w:separator/>
      </w:r>
    </w:p>
  </w:endnote>
  <w:endnote w:type="continuationSeparator" w:id="0">
    <w:p w:rsidR="00C712EF" w:rsidRDefault="00C7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EF" w:rsidRDefault="00C712EF">
      <w:r>
        <w:separator/>
      </w:r>
    </w:p>
  </w:footnote>
  <w:footnote w:type="continuationSeparator" w:id="0">
    <w:p w:rsidR="00C712EF" w:rsidRDefault="00C7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A0" w:rsidRDefault="004944A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582830"/>
      <w:docPartObj>
        <w:docPartGallery w:val="Page Numbers (Top of Page)"/>
        <w:docPartUnique/>
      </w:docPartObj>
    </w:sdtPr>
    <w:sdtEndPr/>
    <w:sdtContent>
      <w:p w:rsidR="004944A0" w:rsidRDefault="0049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AF9">
          <w:rPr>
            <w:noProof/>
          </w:rPr>
          <w:t>2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 w15:restartNumberingAfterBreak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 w15:restartNumberingAfterBreak="0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 w15:restartNumberingAfterBreak="0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B41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42C0"/>
    <w:rsid w:val="00085351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B3"/>
    <w:rsid w:val="000A748A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2C8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459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578"/>
    <w:rsid w:val="001E2D03"/>
    <w:rsid w:val="001E32A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2BFD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F45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327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1E0C"/>
    <w:rsid w:val="00322566"/>
    <w:rsid w:val="00322AA3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3D0E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EEB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5F84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42E1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37E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4CFE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576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38A"/>
    <w:rsid w:val="004864CC"/>
    <w:rsid w:val="004869F5"/>
    <w:rsid w:val="0048760D"/>
    <w:rsid w:val="004916E9"/>
    <w:rsid w:val="00491B21"/>
    <w:rsid w:val="00493D5B"/>
    <w:rsid w:val="004944A0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8E5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C6E9C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5338"/>
    <w:rsid w:val="005460F7"/>
    <w:rsid w:val="00546FE4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5D4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26F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212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B25"/>
    <w:rsid w:val="006E6F64"/>
    <w:rsid w:val="006F172B"/>
    <w:rsid w:val="006F1C50"/>
    <w:rsid w:val="006F248A"/>
    <w:rsid w:val="006F2CC0"/>
    <w:rsid w:val="006F3141"/>
    <w:rsid w:val="006F3B3D"/>
    <w:rsid w:val="006F3CD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33D"/>
    <w:rsid w:val="0071073F"/>
    <w:rsid w:val="00710DAB"/>
    <w:rsid w:val="007115D1"/>
    <w:rsid w:val="00711A8C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1F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635"/>
    <w:rsid w:val="0074721F"/>
    <w:rsid w:val="00747A55"/>
    <w:rsid w:val="0075031A"/>
    <w:rsid w:val="007506DD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F92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3A2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4740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362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24E1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C7AF9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15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9D8"/>
    <w:rsid w:val="00905C25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63A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0B0B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1D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B4347"/>
    <w:rsid w:val="00AC0573"/>
    <w:rsid w:val="00AC0850"/>
    <w:rsid w:val="00AC0894"/>
    <w:rsid w:val="00AC1898"/>
    <w:rsid w:val="00AC1F9A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D7C23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4032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3C4F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1D0A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3A06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3063"/>
    <w:rsid w:val="00C24446"/>
    <w:rsid w:val="00C26301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A6C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EF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DC1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6461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48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34A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452"/>
    <w:rsid w:val="00DE1C16"/>
    <w:rsid w:val="00DE3652"/>
    <w:rsid w:val="00DE4A22"/>
    <w:rsid w:val="00DE4B1D"/>
    <w:rsid w:val="00DE4EF0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1E44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585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918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190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3EAF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2FE5"/>
    <w:rsid w:val="00FC32E5"/>
    <w:rsid w:val="00FC3BAD"/>
    <w:rsid w:val="00FC3C23"/>
    <w:rsid w:val="00FC44D0"/>
    <w:rsid w:val="00FC5C4D"/>
    <w:rsid w:val="00FC65D0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190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B1534F-8F65-4DF6-87C5-06D27E7C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ABE0-0461-4DEA-B9CF-706D146F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Мазур Дарья Евгеньевна</cp:lastModifiedBy>
  <cp:revision>2</cp:revision>
  <cp:lastPrinted>2025-01-14T04:04:00Z</cp:lastPrinted>
  <dcterms:created xsi:type="dcterms:W3CDTF">2025-09-10T10:09:00Z</dcterms:created>
  <dcterms:modified xsi:type="dcterms:W3CDTF">2025-09-10T10:09:00Z</dcterms:modified>
</cp:coreProperties>
</file>