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3588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880E08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80E08" w:rsidRDefault="004C2FEB" w:rsidP="003F203E">
            <w:pPr>
              <w:rPr>
                <w:color w:val="000000"/>
                <w:sz w:val="28"/>
                <w:szCs w:val="28"/>
              </w:rPr>
            </w:pPr>
            <w:r w:rsidRPr="00880E08">
              <w:rPr>
                <w:color w:val="000000"/>
                <w:sz w:val="28"/>
                <w:szCs w:val="28"/>
              </w:rPr>
              <w:t xml:space="preserve">от </w:t>
            </w:r>
            <w:r w:rsidR="00056F69" w:rsidRPr="00880E08">
              <w:rPr>
                <w:color w:val="000000"/>
                <w:sz w:val="28"/>
                <w:szCs w:val="28"/>
              </w:rPr>
              <w:t>02</w:t>
            </w:r>
            <w:r w:rsidR="00885421" w:rsidRPr="00880E08">
              <w:rPr>
                <w:color w:val="000000"/>
                <w:sz w:val="28"/>
                <w:szCs w:val="28"/>
              </w:rPr>
              <w:t xml:space="preserve"> сентября</w:t>
            </w:r>
            <w:r w:rsidR="0050540C" w:rsidRPr="00880E08">
              <w:rPr>
                <w:color w:val="000000"/>
                <w:sz w:val="28"/>
                <w:szCs w:val="28"/>
              </w:rPr>
              <w:t xml:space="preserve"> 2025</w:t>
            </w:r>
            <w:r w:rsidRPr="00880E0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80E08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80E08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80E08" w:rsidRDefault="004C2FEB" w:rsidP="004E42D1">
            <w:pPr>
              <w:jc w:val="right"/>
              <w:rPr>
                <w:color w:val="000000"/>
                <w:sz w:val="28"/>
                <w:szCs w:val="28"/>
              </w:rPr>
            </w:pPr>
            <w:r w:rsidRPr="00880E08">
              <w:rPr>
                <w:color w:val="000000"/>
                <w:sz w:val="28"/>
                <w:szCs w:val="28"/>
              </w:rPr>
              <w:t xml:space="preserve">№ </w:t>
            </w:r>
            <w:r w:rsidR="00880E08" w:rsidRPr="00880E08">
              <w:rPr>
                <w:color w:val="000000"/>
                <w:sz w:val="28"/>
                <w:szCs w:val="28"/>
              </w:rPr>
              <w:t>941</w:t>
            </w:r>
          </w:p>
        </w:tc>
      </w:tr>
      <w:tr w:rsidR="004C2FEB" w:rsidRPr="00880E08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80E08" w:rsidRDefault="004C2FEB" w:rsidP="004E7A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80E08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  <w:r w:rsidRPr="00880E0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880E08" w:rsidRDefault="004C2FEB" w:rsidP="004E7A5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C2FEB" w:rsidRPr="00880E08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880E08" w:rsidTr="004E7A5F">
        <w:tc>
          <w:tcPr>
            <w:tcW w:w="5778" w:type="dxa"/>
          </w:tcPr>
          <w:p w:rsidR="004C2FEB" w:rsidRPr="00880E08" w:rsidRDefault="00880E08" w:rsidP="00880E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80E08">
              <w:rPr>
                <w:color w:val="000000"/>
                <w:sz w:val="28"/>
                <w:szCs w:val="28"/>
              </w:rPr>
              <w:t>О награждении</w:t>
            </w:r>
          </w:p>
        </w:tc>
      </w:tr>
    </w:tbl>
    <w:p w:rsidR="007E657E" w:rsidRPr="00880E08" w:rsidRDefault="007E657E" w:rsidP="00880E08">
      <w:pPr>
        <w:ind w:firstLine="709"/>
        <w:jc w:val="both"/>
        <w:rPr>
          <w:sz w:val="28"/>
          <w:szCs w:val="28"/>
        </w:rPr>
      </w:pP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</w:t>
      </w:r>
      <w:r>
        <w:rPr>
          <w:color w:val="000000"/>
          <w:sz w:val="28"/>
          <w:szCs w:val="28"/>
        </w:rPr>
        <w:t xml:space="preserve">              </w:t>
      </w:r>
      <w:r w:rsidRPr="00880E08">
        <w:rPr>
          <w:color w:val="000000"/>
          <w:sz w:val="28"/>
          <w:szCs w:val="28"/>
        </w:rPr>
        <w:t xml:space="preserve"> 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t xml:space="preserve">             </w:t>
      </w:r>
      <w:r w:rsidRPr="00880E08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color w:val="000000"/>
          <w:sz w:val="28"/>
          <w:szCs w:val="28"/>
        </w:rPr>
        <w:t xml:space="preserve">                       </w:t>
      </w:r>
      <w:r w:rsidRPr="00880E08">
        <w:rPr>
          <w:color w:val="000000"/>
          <w:sz w:val="28"/>
          <w:szCs w:val="28"/>
        </w:rPr>
        <w:t xml:space="preserve">от 01 сентября 2025 года № 22, </w:t>
      </w:r>
      <w:r w:rsidRPr="00880E08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bCs/>
          <w:color w:val="000000"/>
          <w:sz w:val="28"/>
          <w:szCs w:val="28"/>
        </w:rPr>
        <w:t>1</w:t>
      </w:r>
      <w:r w:rsidRPr="00880E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Наградить Почетной грамотой главы Кондинского района: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распространение передового педагогического опыта и эффективную работу в воспитании обучающихся: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бюджетного общеобразовательного учреждения Междуреченская средняя общеобразовательная школа.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качественную подготовку обучающихся к государственной итоговой аттестации - 2025 и активное участие в проекте «Пушкинская карта»: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общеобразовательного учреждения Куминская средняя общеобразовательная школа;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общеобразовательного учреждения Чантырская средняя общеобразовательная школа.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распространение передового педагогического опыта и активное участие в проекте «Пушкинская карта»: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общеобразовательного учреждения Ягодинская средняя общеобразовательная школа.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качественную подготовку обучающихся к государственной итоговой аттестации в 2025 году и эффективную работу в воспитании обучающихся: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общеобразовательного учреждения Кондинская средняя общеобразовательная школа.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качественную подготовку обучающихся к государственной итоговой аттестации в 2025 году и эф</w:t>
      </w:r>
      <w:r>
        <w:rPr>
          <w:color w:val="000000"/>
          <w:sz w:val="28"/>
          <w:szCs w:val="28"/>
        </w:rPr>
        <w:t>фективную работу в воспитании о</w:t>
      </w:r>
      <w:r w:rsidRPr="00880E08">
        <w:rPr>
          <w:color w:val="000000"/>
          <w:sz w:val="28"/>
          <w:szCs w:val="28"/>
        </w:rPr>
        <w:t>бучающихся:</w:t>
      </w:r>
    </w:p>
    <w:p w:rsidR="004C2FEB" w:rsidRPr="00880E08" w:rsidRDefault="00880E08" w:rsidP="00880E08">
      <w:pPr>
        <w:ind w:firstLine="709"/>
        <w:jc w:val="both"/>
        <w:rPr>
          <w:color w:val="000000"/>
          <w:sz w:val="28"/>
          <w:szCs w:val="28"/>
        </w:rPr>
      </w:pPr>
      <w:r w:rsidRPr="00880E08">
        <w:rPr>
          <w:color w:val="000000"/>
          <w:sz w:val="28"/>
          <w:szCs w:val="28"/>
        </w:rPr>
        <w:lastRenderedPageBreak/>
        <w:t>Коллектив муниципального казенного общеобразовательного учреждения Алтайская средняя общеобразовательная школа.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1.6.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эффективную организацию инновационной работы и активное участие в проекте «Пушкинская карта»: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общеобразовательного учреждения Шугурская средняя общеобразовательная школа.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1.7.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распространение передового педагогического опыта и эффективную работу в воспитании обучающихся: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общеобразовательного учреждения «Ушьинская средняя общеобразовательная школа».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1.8.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организацию и развитие движения юных пожарных и активное участие в проекте «Пушкинская карта»: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общеобразовательного учреждения Половинкинская средняя общеобразовательная школа.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1.9.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высокий уровень профессиональной деятельности и эффективное социальное партнерство: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бюджетного учреждения дополнительного образования оздоровительно-образовательный (профильный) центр «Юбилейный».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1.10.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внедрение инновационных технологий в образовательный процесс и распространение передового педагогического опыта: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автономного дошкольного образовательного учреждения «Центр развития ребенка - детский сад «Чебурашка».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Наградить Благодарственным письмом главы Кондинского района: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реализацию проектов в военно-патриотическом воспитании обучающихся: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общеобразовательного учреждения Морткинская средняя общеобразовательная школа;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общеобразовательного учреждения Леушинская средняя общеобразовательная школа.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качественную подготовку обучающихся к государственной итоговой аттестации в 2025 году: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общеобразовательного учреждения Луговская средняя общеобразовательная школа.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активное участие в проекте «Пушкинская карта»: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общеобразовательного учреждения Болчаровская средняя общеобразовательная школа;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общеобразовательного учреждения Юмасинская средняя общеобразовательная школа.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создание условий для индивидуального развития обучающихся и педагогов: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общеобразовательного учреждения Мулымская средняя общеобразовательная школа.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эффективное социальное партнерство:</w:t>
      </w:r>
    </w:p>
    <w:p w:rsidR="004C2FEB" w:rsidRPr="00880E08" w:rsidRDefault="00880E08" w:rsidP="00880E08">
      <w:pPr>
        <w:ind w:firstLine="709"/>
        <w:jc w:val="both"/>
        <w:rPr>
          <w:color w:val="000000"/>
          <w:sz w:val="28"/>
          <w:szCs w:val="28"/>
        </w:rPr>
      </w:pPr>
      <w:r w:rsidRPr="00880E08">
        <w:rPr>
          <w:color w:val="000000"/>
          <w:sz w:val="28"/>
          <w:szCs w:val="28"/>
        </w:rPr>
        <w:lastRenderedPageBreak/>
        <w:t>Коллектив муниципального бюджетного образовательного учреждения дополнительного образования «Кондинский учебный центр».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реализацию проектов в военно-патриотическом воспитании обучающихся: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бюджетного учреждения дополнительного образования «Центр дополнительного образования».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2.7.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внедрение инновационных технологий в образовательный процесс: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дошкольного образовательного учреждения детский сад «Русская березка»;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дошкольного образовательного учреждения детский сад «Солнышко».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2.8.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создание условий и организацию летнего отдыха на базе дошкольного учреждения: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Коллектив муниципального казенного дошкольного образовательного учреждения детский сад «Рябинка».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2.9.</w:t>
      </w:r>
      <w:r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За высокий профессионализм, значительный вклад в развитие нефтяной отрасли и социального благополучия Кондинского района и в связи празднованием Дня работников нефтяной и газовой промышленности: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 xml:space="preserve">Сенихина Евгения Александровича - оператора по добыче нефти и газа </w:t>
      </w:r>
      <w:r>
        <w:rPr>
          <w:color w:val="000000"/>
          <w:sz w:val="28"/>
          <w:szCs w:val="28"/>
        </w:rPr>
        <w:t xml:space="preserve">              </w:t>
      </w:r>
      <w:r w:rsidRPr="00880E08">
        <w:rPr>
          <w:color w:val="000000"/>
          <w:sz w:val="28"/>
          <w:szCs w:val="28"/>
        </w:rPr>
        <w:t>6 разряда цеха добычи нефти и газа № 9 территориально-производственного предприятия «Урайнефтегаз» общества с ограниченной ответственностью «ЛУКОЙЛ - Западная Сибирь»;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 xml:space="preserve">Мосунова Дмитрия Сергеевича - оператора обезвоживающей </w:t>
      </w:r>
      <w:r>
        <w:rPr>
          <w:color w:val="000000"/>
          <w:sz w:val="28"/>
          <w:szCs w:val="28"/>
        </w:rPr>
        <w:t xml:space="preserve">                             </w:t>
      </w:r>
      <w:r w:rsidRPr="00880E08">
        <w:rPr>
          <w:color w:val="000000"/>
          <w:sz w:val="28"/>
          <w:szCs w:val="28"/>
        </w:rPr>
        <w:t xml:space="preserve">и обессоливающей установки 5 разряда цеха добычи нефти и газа № 2 территориально-производственного предприятия «Урайнефтегаз» общества </w:t>
      </w:r>
      <w:r>
        <w:rPr>
          <w:color w:val="000000"/>
          <w:sz w:val="28"/>
          <w:szCs w:val="28"/>
        </w:rPr>
        <w:t xml:space="preserve">               </w:t>
      </w:r>
      <w:r w:rsidRPr="00880E08">
        <w:rPr>
          <w:color w:val="000000"/>
          <w:sz w:val="28"/>
          <w:szCs w:val="28"/>
        </w:rPr>
        <w:t>с ограниченной ответственностью «ЛУКОЙЛ - Западная Сибирь»;</w:t>
      </w:r>
    </w:p>
    <w:p w:rsidR="00880E08" w:rsidRPr="00880E08" w:rsidRDefault="00880E08" w:rsidP="00880E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08">
        <w:rPr>
          <w:color w:val="000000"/>
          <w:sz w:val="28"/>
          <w:szCs w:val="28"/>
        </w:rPr>
        <w:t>Ледяйкина Вячеслава Геннадьевича</w:t>
      </w:r>
      <w:r w:rsidR="00F35883">
        <w:rPr>
          <w:color w:val="000000"/>
          <w:sz w:val="28"/>
          <w:szCs w:val="28"/>
        </w:rPr>
        <w:t xml:space="preserve"> </w:t>
      </w:r>
      <w:r w:rsidRPr="00880E08">
        <w:rPr>
          <w:color w:val="000000"/>
          <w:sz w:val="28"/>
          <w:szCs w:val="28"/>
        </w:rPr>
        <w:t>- машиниста компрессорных установок 5 разряда цеха сбора и транспортировки газа территориально-производственного предприятия «Урайнефтегаз» общества с ограниченной ответственностью «ЛУКОЙЛ - Западная Сибирь».</w:t>
      </w:r>
    </w:p>
    <w:p w:rsidR="00880E08" w:rsidRPr="00880E08" w:rsidRDefault="00880E08" w:rsidP="00880E08">
      <w:pPr>
        <w:ind w:firstLine="709"/>
        <w:jc w:val="both"/>
        <w:rPr>
          <w:color w:val="000000"/>
          <w:sz w:val="28"/>
          <w:szCs w:val="28"/>
        </w:rPr>
      </w:pPr>
      <w:r w:rsidRPr="00880E08">
        <w:rPr>
          <w:color w:val="000000"/>
          <w:sz w:val="28"/>
          <w:szCs w:val="28"/>
        </w:rPr>
        <w:t xml:space="preserve">3. </w:t>
      </w:r>
      <w:r w:rsidR="00F35883" w:rsidRPr="00F35883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E657E" w:rsidRPr="00880E08" w:rsidRDefault="007E657E" w:rsidP="00880E08">
      <w:pPr>
        <w:ind w:firstLine="709"/>
        <w:jc w:val="both"/>
        <w:rPr>
          <w:color w:val="000000"/>
          <w:sz w:val="28"/>
          <w:szCs w:val="28"/>
        </w:rPr>
      </w:pPr>
    </w:p>
    <w:p w:rsidR="00880E08" w:rsidRPr="00880E08" w:rsidRDefault="00880E08" w:rsidP="00880E08">
      <w:pPr>
        <w:ind w:firstLine="709"/>
        <w:jc w:val="both"/>
        <w:rPr>
          <w:color w:val="000000"/>
          <w:sz w:val="28"/>
          <w:szCs w:val="28"/>
        </w:rPr>
      </w:pPr>
    </w:p>
    <w:p w:rsidR="00880E08" w:rsidRPr="00880E08" w:rsidRDefault="00880E08" w:rsidP="00880E08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424B28" w:rsidRPr="00880E08" w:rsidTr="004C2FEB">
        <w:tc>
          <w:tcPr>
            <w:tcW w:w="4785" w:type="dxa"/>
          </w:tcPr>
          <w:p w:rsidR="00424B28" w:rsidRPr="00880E08" w:rsidRDefault="00424B28" w:rsidP="004221F7">
            <w:pPr>
              <w:jc w:val="both"/>
              <w:rPr>
                <w:sz w:val="28"/>
                <w:szCs w:val="28"/>
              </w:rPr>
            </w:pPr>
            <w:r w:rsidRPr="00880E08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880E08" w:rsidRDefault="00424B28" w:rsidP="004221F7">
            <w:pPr>
              <w:jc w:val="both"/>
              <w:rPr>
                <w:sz w:val="28"/>
                <w:szCs w:val="28"/>
              </w:rPr>
            </w:pPr>
            <w:r w:rsidRPr="00880E08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880E08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880E08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880E08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880E08">
              <w:rPr>
                <w:sz w:val="28"/>
                <w:szCs w:val="28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800C9" w:rsidRDefault="00252FE0" w:rsidP="00880E08">
      <w:bookmarkStart w:id="0" w:name="_GoBack"/>
      <w:bookmarkEnd w:id="0"/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sectPr w:rsidR="005800C9" w:rsidSect="00C37CE9">
      <w:headerReference w:type="default" r:id="rId9"/>
      <w:headerReference w:type="first" r:id="rId10"/>
      <w:pgSz w:w="11906" w:h="16838" w:code="9"/>
      <w:pgMar w:top="1134" w:right="567" w:bottom="992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61" w:rsidRDefault="00EB4461">
      <w:r>
        <w:separator/>
      </w:r>
    </w:p>
  </w:endnote>
  <w:endnote w:type="continuationSeparator" w:id="0">
    <w:p w:rsidR="00EB4461" w:rsidRDefault="00EB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61" w:rsidRDefault="00EB4461">
      <w:r>
        <w:separator/>
      </w:r>
    </w:p>
  </w:footnote>
  <w:footnote w:type="continuationSeparator" w:id="0">
    <w:p w:rsidR="00EB4461" w:rsidRDefault="00EB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35883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F69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2B50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57E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0E08"/>
    <w:rsid w:val="00881072"/>
    <w:rsid w:val="00881BF3"/>
    <w:rsid w:val="0088289C"/>
    <w:rsid w:val="008839B1"/>
    <w:rsid w:val="008849EC"/>
    <w:rsid w:val="008852C4"/>
    <w:rsid w:val="00885421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1F9D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80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4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46D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CE9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461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924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883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4DCD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2021-04-22T04:55:00Z</cp:lastPrinted>
  <dcterms:created xsi:type="dcterms:W3CDTF">2025-09-02T11:26:00Z</dcterms:created>
  <dcterms:modified xsi:type="dcterms:W3CDTF">2025-09-02T11:26:00Z</dcterms:modified>
</cp:coreProperties>
</file>