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63ED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D328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D328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D328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D328C">
        <w:rPr>
          <w:b/>
        </w:rPr>
        <w:t xml:space="preserve"> </w:t>
      </w:r>
      <w:r w:rsidRPr="00C22549">
        <w:rPr>
          <w:b/>
        </w:rPr>
        <w:t>автономного</w:t>
      </w:r>
      <w:r w:rsidR="001D328C">
        <w:rPr>
          <w:b/>
        </w:rPr>
        <w:t xml:space="preserve"> </w:t>
      </w:r>
      <w:r w:rsidRPr="00C22549">
        <w:rPr>
          <w:b/>
        </w:rPr>
        <w:t>округа</w:t>
      </w:r>
      <w:r w:rsidR="001D328C">
        <w:rPr>
          <w:b/>
        </w:rPr>
        <w:t xml:space="preserve"> </w:t>
      </w:r>
      <w:r w:rsidRPr="00C22549">
        <w:rPr>
          <w:b/>
        </w:rPr>
        <w:t>–</w:t>
      </w:r>
      <w:r w:rsidR="001D328C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D328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D328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63ED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3ED0" w:rsidRDefault="007E4858" w:rsidP="00965776">
            <w:pPr>
              <w:rPr>
                <w:color w:val="000000"/>
                <w:sz w:val="28"/>
                <w:szCs w:val="28"/>
              </w:rPr>
            </w:pPr>
            <w:r w:rsidRPr="00B63ED0">
              <w:rPr>
                <w:color w:val="000000"/>
                <w:sz w:val="28"/>
                <w:szCs w:val="28"/>
              </w:rPr>
              <w:t>от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="00B63ED0" w:rsidRPr="00B63ED0">
              <w:rPr>
                <w:color w:val="000000"/>
                <w:sz w:val="28"/>
                <w:szCs w:val="28"/>
              </w:rPr>
              <w:t>15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="007B7592" w:rsidRPr="00B63ED0">
              <w:rPr>
                <w:color w:val="000000"/>
                <w:sz w:val="28"/>
                <w:szCs w:val="28"/>
              </w:rPr>
              <w:t>сентября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="00EC3CA2" w:rsidRPr="00B63ED0">
              <w:rPr>
                <w:color w:val="000000"/>
                <w:sz w:val="28"/>
                <w:szCs w:val="28"/>
              </w:rPr>
              <w:t>202</w:t>
            </w:r>
            <w:r w:rsidR="00EB2F1B" w:rsidRPr="00B63ED0">
              <w:rPr>
                <w:color w:val="000000"/>
                <w:sz w:val="28"/>
                <w:szCs w:val="28"/>
              </w:rPr>
              <w:t>5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3ED0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3ED0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3ED0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B63ED0">
              <w:rPr>
                <w:color w:val="000000"/>
                <w:sz w:val="28"/>
                <w:szCs w:val="28"/>
              </w:rPr>
              <w:t>№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="00B63ED0" w:rsidRPr="00B63ED0">
              <w:rPr>
                <w:color w:val="000000"/>
                <w:sz w:val="28"/>
                <w:szCs w:val="28"/>
              </w:rPr>
              <w:t>984</w:t>
            </w:r>
          </w:p>
        </w:tc>
      </w:tr>
      <w:tr w:rsidR="001A685C" w:rsidRPr="00B63ED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63ED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63ED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3ED0">
              <w:rPr>
                <w:color w:val="000000"/>
                <w:sz w:val="28"/>
                <w:szCs w:val="28"/>
              </w:rPr>
              <w:t>пгт.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3ED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B63ED0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B63ED0" w:rsidTr="00B557FC">
        <w:tc>
          <w:tcPr>
            <w:tcW w:w="6062" w:type="dxa"/>
          </w:tcPr>
          <w:p w:rsidR="00B63ED0" w:rsidRDefault="00B63ED0" w:rsidP="00B63E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внесении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изменения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в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постановление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администрации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Кондинского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района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</w:p>
          <w:p w:rsidR="00B63ED0" w:rsidRDefault="00B63ED0" w:rsidP="00B63ED0">
            <w:pPr>
              <w:rPr>
                <w:color w:val="000000"/>
                <w:sz w:val="28"/>
                <w:szCs w:val="28"/>
              </w:rPr>
            </w:pPr>
            <w:r w:rsidRPr="00B63ED0">
              <w:rPr>
                <w:color w:val="000000"/>
                <w:sz w:val="28"/>
                <w:szCs w:val="28"/>
              </w:rPr>
              <w:t>от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28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декабря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2024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года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№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1409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</w:p>
          <w:p w:rsidR="007E4858" w:rsidRPr="00B63ED0" w:rsidRDefault="00B63ED0" w:rsidP="00B63ED0">
            <w:pPr>
              <w:rPr>
                <w:color w:val="000000"/>
                <w:sz w:val="28"/>
                <w:szCs w:val="28"/>
              </w:rPr>
            </w:pPr>
            <w:r w:rsidRPr="00B63ED0">
              <w:rPr>
                <w:color w:val="000000"/>
                <w:sz w:val="28"/>
                <w:szCs w:val="28"/>
              </w:rPr>
              <w:t>«О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муниципальной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программе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Кондинского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района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«Развитие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физической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культуры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и</w:t>
            </w:r>
            <w:r w:rsidR="001D328C">
              <w:rPr>
                <w:color w:val="000000"/>
                <w:sz w:val="28"/>
                <w:szCs w:val="28"/>
              </w:rPr>
              <w:t xml:space="preserve"> </w:t>
            </w:r>
            <w:r w:rsidRPr="00B63ED0">
              <w:rPr>
                <w:color w:val="000000"/>
                <w:sz w:val="28"/>
                <w:szCs w:val="28"/>
              </w:rPr>
              <w:t>спорта»</w:t>
            </w:r>
          </w:p>
        </w:tc>
      </w:tr>
    </w:tbl>
    <w:p w:rsidR="00B63ED0" w:rsidRPr="00B63ED0" w:rsidRDefault="00B63ED0" w:rsidP="00B63ED0">
      <w:pPr>
        <w:ind w:firstLine="709"/>
        <w:jc w:val="both"/>
        <w:rPr>
          <w:color w:val="000000"/>
          <w:sz w:val="28"/>
          <w:szCs w:val="28"/>
        </w:rPr>
      </w:pPr>
    </w:p>
    <w:p w:rsidR="00B63ED0" w:rsidRPr="00B63ED0" w:rsidRDefault="00B63ED0" w:rsidP="00B63ED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3ED0">
        <w:rPr>
          <w:color w:val="000000"/>
          <w:sz w:val="28"/>
          <w:szCs w:val="28"/>
        </w:rPr>
        <w:t>В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соответствии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со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статьей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179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Бюджетного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кодекса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Российской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Федерации,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решением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Думы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Кондинского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района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от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27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мая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2025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года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№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1256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«О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внесении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изменений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в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решение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Думы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Кондинского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района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от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25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декабря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2024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года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№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1212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«О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бюджете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муниципального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образования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Кондинский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район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на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2025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год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и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на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плановый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период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2026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и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2027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color w:val="000000"/>
          <w:sz w:val="28"/>
          <w:szCs w:val="28"/>
        </w:rPr>
        <w:t>годов»,</w:t>
      </w:r>
      <w:r w:rsidR="001D328C">
        <w:rPr>
          <w:color w:val="000000"/>
          <w:sz w:val="28"/>
          <w:szCs w:val="28"/>
        </w:rPr>
        <w:t xml:space="preserve"> </w:t>
      </w:r>
      <w:r w:rsidRPr="00B63ED0">
        <w:rPr>
          <w:b/>
          <w:color w:val="000000"/>
          <w:sz w:val="28"/>
          <w:szCs w:val="28"/>
        </w:rPr>
        <w:t>администрация</w:t>
      </w:r>
      <w:r w:rsidR="001D328C">
        <w:rPr>
          <w:b/>
          <w:color w:val="000000"/>
          <w:sz w:val="28"/>
          <w:szCs w:val="28"/>
        </w:rPr>
        <w:t xml:space="preserve"> </w:t>
      </w:r>
      <w:r w:rsidRPr="00B63ED0">
        <w:rPr>
          <w:b/>
          <w:color w:val="000000"/>
          <w:sz w:val="28"/>
          <w:szCs w:val="28"/>
        </w:rPr>
        <w:t>Кондинского</w:t>
      </w:r>
      <w:r w:rsidR="001D328C">
        <w:rPr>
          <w:b/>
          <w:color w:val="000000"/>
          <w:sz w:val="28"/>
          <w:szCs w:val="28"/>
        </w:rPr>
        <w:t xml:space="preserve"> </w:t>
      </w:r>
      <w:r w:rsidRPr="00B63ED0">
        <w:rPr>
          <w:b/>
          <w:color w:val="000000"/>
          <w:sz w:val="28"/>
          <w:szCs w:val="28"/>
        </w:rPr>
        <w:t>района</w:t>
      </w:r>
      <w:r w:rsidR="001D328C">
        <w:rPr>
          <w:b/>
          <w:color w:val="000000"/>
          <w:sz w:val="28"/>
          <w:szCs w:val="28"/>
        </w:rPr>
        <w:t xml:space="preserve"> </w:t>
      </w:r>
      <w:r w:rsidRPr="00B63ED0">
        <w:rPr>
          <w:b/>
          <w:color w:val="000000"/>
          <w:sz w:val="28"/>
          <w:szCs w:val="28"/>
        </w:rPr>
        <w:t>постановляет:</w:t>
      </w:r>
      <w:proofErr w:type="gramEnd"/>
    </w:p>
    <w:p w:rsidR="00B63ED0" w:rsidRPr="00B63ED0" w:rsidRDefault="00B63ED0" w:rsidP="00B63ED0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3ED0">
        <w:rPr>
          <w:rFonts w:ascii="Times New Roman" w:hAnsi="Times New Roman"/>
          <w:color w:val="000000"/>
          <w:sz w:val="28"/>
          <w:szCs w:val="28"/>
        </w:rPr>
        <w:t>1.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Внести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в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Кондинского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района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B63ED0">
        <w:rPr>
          <w:rFonts w:ascii="Times New Roman" w:hAnsi="Times New Roman"/>
          <w:color w:val="000000"/>
          <w:sz w:val="28"/>
          <w:szCs w:val="28"/>
        </w:rPr>
        <w:t>от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28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декабря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2024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года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№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1409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«О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программе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Кондинского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района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«Развитие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культуры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и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спорта»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следующее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изменение:</w:t>
      </w:r>
    </w:p>
    <w:p w:rsidR="00B63ED0" w:rsidRPr="00B63ED0" w:rsidRDefault="00B63ED0" w:rsidP="00B63E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D0">
        <w:rPr>
          <w:sz w:val="28"/>
          <w:szCs w:val="28"/>
        </w:rPr>
        <w:t>Приложение</w:t>
      </w:r>
      <w:r w:rsidR="001D328C">
        <w:rPr>
          <w:sz w:val="28"/>
          <w:szCs w:val="28"/>
        </w:rPr>
        <w:t xml:space="preserve"> </w:t>
      </w:r>
      <w:r w:rsidRPr="00B63ED0">
        <w:rPr>
          <w:sz w:val="28"/>
          <w:szCs w:val="28"/>
        </w:rPr>
        <w:t>к</w:t>
      </w:r>
      <w:r w:rsidR="001D328C">
        <w:rPr>
          <w:sz w:val="28"/>
          <w:szCs w:val="28"/>
        </w:rPr>
        <w:t xml:space="preserve"> </w:t>
      </w:r>
      <w:r w:rsidRPr="00B63ED0">
        <w:rPr>
          <w:sz w:val="28"/>
          <w:szCs w:val="28"/>
        </w:rPr>
        <w:t>постановлению</w:t>
      </w:r>
      <w:r w:rsidR="001D328C">
        <w:rPr>
          <w:sz w:val="28"/>
          <w:szCs w:val="28"/>
        </w:rPr>
        <w:t xml:space="preserve"> </w:t>
      </w:r>
      <w:r w:rsidRPr="00B63ED0">
        <w:rPr>
          <w:sz w:val="28"/>
          <w:szCs w:val="28"/>
        </w:rPr>
        <w:t>изложить</w:t>
      </w:r>
      <w:r w:rsidR="001D328C">
        <w:rPr>
          <w:sz w:val="28"/>
          <w:szCs w:val="28"/>
        </w:rPr>
        <w:t xml:space="preserve"> </w:t>
      </w:r>
      <w:r w:rsidRPr="00B63ED0">
        <w:rPr>
          <w:sz w:val="28"/>
          <w:szCs w:val="28"/>
        </w:rPr>
        <w:t>в</w:t>
      </w:r>
      <w:r w:rsidR="001D328C">
        <w:rPr>
          <w:sz w:val="28"/>
          <w:szCs w:val="28"/>
        </w:rPr>
        <w:t xml:space="preserve"> </w:t>
      </w:r>
      <w:r w:rsidRPr="00B63ED0">
        <w:rPr>
          <w:sz w:val="28"/>
          <w:szCs w:val="28"/>
        </w:rPr>
        <w:t>новой</w:t>
      </w:r>
      <w:r w:rsidR="001D328C">
        <w:rPr>
          <w:sz w:val="28"/>
          <w:szCs w:val="28"/>
        </w:rPr>
        <w:t xml:space="preserve"> </w:t>
      </w:r>
      <w:r w:rsidRPr="00B63ED0">
        <w:rPr>
          <w:sz w:val="28"/>
          <w:szCs w:val="28"/>
        </w:rPr>
        <w:t>редакции</w:t>
      </w:r>
      <w:r w:rsidR="001D328C">
        <w:rPr>
          <w:sz w:val="28"/>
          <w:szCs w:val="28"/>
        </w:rPr>
        <w:t xml:space="preserve"> </w:t>
      </w:r>
      <w:r w:rsidRPr="00B63ED0">
        <w:rPr>
          <w:sz w:val="28"/>
          <w:szCs w:val="28"/>
        </w:rPr>
        <w:t>(приложение).</w:t>
      </w:r>
    </w:p>
    <w:p w:rsidR="00B63ED0" w:rsidRPr="00B63ED0" w:rsidRDefault="00B63ED0" w:rsidP="00B63ED0">
      <w:pPr>
        <w:pStyle w:val="af"/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3ED0">
        <w:rPr>
          <w:rFonts w:ascii="Times New Roman" w:hAnsi="Times New Roman"/>
          <w:color w:val="000000"/>
          <w:sz w:val="28"/>
          <w:szCs w:val="28"/>
        </w:rPr>
        <w:t>2.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в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с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решением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Думы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Кондинского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района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от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27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февраля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2017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года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№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215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«Об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Порядка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(обнародования)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правовых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актов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и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другой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официальной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органов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местного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Кондинский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район»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и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разместить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на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официальном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сайте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органов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местного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Кондинского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района.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3ED0" w:rsidRPr="00B63ED0" w:rsidRDefault="00B63ED0" w:rsidP="00B63ED0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вступает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в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силу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после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его</w:t>
      </w:r>
      <w:r w:rsidR="001D32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ED0">
        <w:rPr>
          <w:rFonts w:ascii="Times New Roman" w:hAnsi="Times New Roman"/>
          <w:color w:val="000000"/>
          <w:sz w:val="28"/>
          <w:szCs w:val="28"/>
        </w:rPr>
        <w:t>обнародования.</w:t>
      </w:r>
    </w:p>
    <w:p w:rsidR="0044478C" w:rsidRPr="00B63ED0" w:rsidRDefault="0044478C" w:rsidP="00B63E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B5B4E" w:rsidRDefault="001B5B4E" w:rsidP="00B63ED0">
      <w:pPr>
        <w:ind w:firstLine="709"/>
        <w:jc w:val="both"/>
        <w:rPr>
          <w:color w:val="000000"/>
          <w:sz w:val="28"/>
          <w:szCs w:val="28"/>
        </w:rPr>
      </w:pPr>
    </w:p>
    <w:p w:rsidR="00B63ED0" w:rsidRPr="00B63ED0" w:rsidRDefault="00B63ED0" w:rsidP="00B63ED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63ED0" w:rsidTr="005E60E3">
        <w:tc>
          <w:tcPr>
            <w:tcW w:w="2368" w:type="pct"/>
          </w:tcPr>
          <w:p w:rsidR="001C7B60" w:rsidRPr="00B63ED0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B63ED0">
              <w:rPr>
                <w:sz w:val="28"/>
                <w:szCs w:val="28"/>
              </w:rPr>
              <w:t>Исполняющий</w:t>
            </w:r>
            <w:proofErr w:type="gramEnd"/>
            <w:r w:rsidR="001D328C">
              <w:rPr>
                <w:sz w:val="28"/>
                <w:szCs w:val="28"/>
              </w:rPr>
              <w:t xml:space="preserve"> </w:t>
            </w:r>
            <w:r w:rsidRPr="00B63ED0">
              <w:rPr>
                <w:sz w:val="28"/>
                <w:szCs w:val="28"/>
              </w:rPr>
              <w:t>обязанности</w:t>
            </w:r>
            <w:r w:rsidR="001D328C">
              <w:rPr>
                <w:sz w:val="28"/>
                <w:szCs w:val="28"/>
              </w:rPr>
              <w:t xml:space="preserve"> </w:t>
            </w:r>
          </w:p>
          <w:p w:rsidR="001A685C" w:rsidRPr="00B63ED0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B63ED0">
              <w:rPr>
                <w:sz w:val="28"/>
                <w:szCs w:val="28"/>
              </w:rPr>
              <w:t>г</w:t>
            </w:r>
            <w:r w:rsidR="001A685C" w:rsidRPr="00B63ED0">
              <w:rPr>
                <w:sz w:val="28"/>
                <w:szCs w:val="28"/>
              </w:rPr>
              <w:t>лав</w:t>
            </w:r>
            <w:r w:rsidRPr="00B63ED0">
              <w:rPr>
                <w:sz w:val="28"/>
                <w:szCs w:val="28"/>
              </w:rPr>
              <w:t>ы</w:t>
            </w:r>
            <w:r w:rsidR="001D328C">
              <w:rPr>
                <w:sz w:val="28"/>
                <w:szCs w:val="28"/>
              </w:rPr>
              <w:t xml:space="preserve"> </w:t>
            </w:r>
            <w:r w:rsidR="001B5B4E" w:rsidRPr="00B63ED0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B63ED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B63ED0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B63ED0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63ED0">
              <w:rPr>
                <w:sz w:val="28"/>
                <w:szCs w:val="28"/>
              </w:rPr>
              <w:t>А</w:t>
            </w:r>
            <w:r w:rsidR="006924A0" w:rsidRPr="00B63ED0">
              <w:rPr>
                <w:sz w:val="28"/>
                <w:szCs w:val="28"/>
              </w:rPr>
              <w:t>.В.</w:t>
            </w:r>
            <w:r w:rsidRPr="00B63ED0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B63ED0" w:rsidRDefault="00B63ED0" w:rsidP="00FE4E02">
      <w:pPr>
        <w:rPr>
          <w:color w:val="000000"/>
          <w:sz w:val="16"/>
          <w:szCs w:val="16"/>
        </w:rPr>
      </w:pPr>
    </w:p>
    <w:p w:rsidR="000820A4" w:rsidRDefault="000820A4" w:rsidP="00FE4E02">
      <w:pPr>
        <w:rPr>
          <w:color w:val="000000"/>
          <w:sz w:val="16"/>
          <w:szCs w:val="16"/>
        </w:rPr>
      </w:pPr>
    </w:p>
    <w:p w:rsidR="004B5F2D" w:rsidRDefault="00262B35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</w:t>
      </w:r>
      <w:r w:rsidR="001D328C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1D328C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B63ED0" w:rsidRDefault="00B63ED0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B63ED0" w:rsidSect="00B63ED0">
          <w:headerReference w:type="even" r:id="rId10"/>
          <w:headerReference w:type="defaul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B63ED0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B63ED0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</w:t>
      </w:r>
      <w:r w:rsidR="001D328C">
        <w:t xml:space="preserve"> </w:t>
      </w:r>
      <w:r w:rsidRPr="00953EC8">
        <w:t>постановлению</w:t>
      </w:r>
      <w:r w:rsidR="001D328C">
        <w:t xml:space="preserve"> </w:t>
      </w:r>
      <w:r w:rsidRPr="00953EC8">
        <w:t>администрации</w:t>
      </w:r>
      <w:r w:rsidR="001D328C">
        <w:t xml:space="preserve"> </w:t>
      </w:r>
      <w:r w:rsidRPr="00953EC8">
        <w:t>района</w:t>
      </w:r>
    </w:p>
    <w:p w:rsidR="00116FCD" w:rsidRDefault="002B79E6" w:rsidP="00B63ED0">
      <w:pPr>
        <w:ind w:left="10206"/>
      </w:pPr>
      <w:r>
        <w:t>от</w:t>
      </w:r>
      <w:r w:rsidR="001D328C">
        <w:t xml:space="preserve"> </w:t>
      </w:r>
      <w:r w:rsidR="00B63ED0">
        <w:t>15</w:t>
      </w:r>
      <w:r w:rsidR="007B7592">
        <w:t>.09</w:t>
      </w:r>
      <w:r w:rsidR="00262B35">
        <w:t>.</w:t>
      </w:r>
      <w:r w:rsidR="00DD2E95">
        <w:t>202</w:t>
      </w:r>
      <w:r w:rsidR="00EB2F1B">
        <w:t>5</w:t>
      </w:r>
      <w:r w:rsidR="001D328C">
        <w:t xml:space="preserve"> </w:t>
      </w:r>
      <w:r w:rsidR="00116FCD">
        <w:t>№</w:t>
      </w:r>
      <w:r w:rsidR="001D328C">
        <w:t xml:space="preserve"> </w:t>
      </w:r>
      <w:r w:rsidR="00B63ED0">
        <w:t>984</w:t>
      </w:r>
    </w:p>
    <w:p w:rsidR="00B63ED0" w:rsidRPr="001D328C" w:rsidRDefault="00B63ED0" w:rsidP="001D328C">
      <w:pPr>
        <w:jc w:val="center"/>
      </w:pPr>
    </w:p>
    <w:p w:rsidR="00B63ED0" w:rsidRPr="001D328C" w:rsidRDefault="00B63ED0" w:rsidP="001D328C">
      <w:pPr>
        <w:jc w:val="center"/>
      </w:pPr>
      <w:r w:rsidRPr="001D328C">
        <w:t>Паспорт</w:t>
      </w:r>
    </w:p>
    <w:p w:rsidR="00B63ED0" w:rsidRPr="001D328C" w:rsidRDefault="00B63ED0" w:rsidP="001D328C">
      <w:pPr>
        <w:jc w:val="center"/>
      </w:pPr>
      <w:r w:rsidRPr="001D328C">
        <w:t>муниципальной</w:t>
      </w:r>
      <w:r w:rsidR="001D328C">
        <w:t xml:space="preserve"> </w:t>
      </w:r>
      <w:r w:rsidRPr="001D328C">
        <w:t>программы</w:t>
      </w:r>
      <w:r w:rsidR="001D328C">
        <w:t xml:space="preserve"> </w:t>
      </w:r>
      <w:r w:rsidRPr="001D328C">
        <w:t>Кондинского</w:t>
      </w:r>
      <w:r w:rsidR="001D328C">
        <w:t xml:space="preserve"> </w:t>
      </w:r>
      <w:r w:rsidRPr="001D328C">
        <w:t>района</w:t>
      </w:r>
    </w:p>
    <w:p w:rsidR="00B63ED0" w:rsidRPr="001D328C" w:rsidRDefault="00B63ED0" w:rsidP="001D328C">
      <w:pPr>
        <w:jc w:val="center"/>
      </w:pPr>
      <w:r w:rsidRPr="001D328C">
        <w:t>«Развитие</w:t>
      </w:r>
      <w:r w:rsidR="001D328C">
        <w:t xml:space="preserve"> </w:t>
      </w:r>
      <w:r w:rsidRPr="001D328C">
        <w:t>физической</w:t>
      </w:r>
      <w:r w:rsidR="001D328C">
        <w:t xml:space="preserve"> </w:t>
      </w:r>
      <w:r w:rsidRPr="001D328C">
        <w:t>культуры</w:t>
      </w:r>
      <w:r w:rsidR="001D328C">
        <w:t xml:space="preserve"> </w:t>
      </w:r>
      <w:r w:rsidRPr="001D328C">
        <w:t>и</w:t>
      </w:r>
      <w:r w:rsidR="001D328C">
        <w:t xml:space="preserve"> </w:t>
      </w:r>
      <w:r w:rsidRPr="001D328C">
        <w:t>спорта»</w:t>
      </w:r>
    </w:p>
    <w:p w:rsidR="00B63ED0" w:rsidRPr="001D328C" w:rsidRDefault="00B63ED0" w:rsidP="001D328C">
      <w:pPr>
        <w:jc w:val="center"/>
      </w:pPr>
    </w:p>
    <w:p w:rsidR="00B63ED0" w:rsidRPr="001D328C" w:rsidRDefault="00B63ED0" w:rsidP="001D328C">
      <w:pPr>
        <w:jc w:val="center"/>
      </w:pPr>
      <w:r w:rsidRPr="001D328C">
        <w:t>1.</w:t>
      </w:r>
      <w:r w:rsidR="001D328C">
        <w:t xml:space="preserve"> </w:t>
      </w:r>
      <w:r w:rsidRPr="001D328C">
        <w:t>Основные</w:t>
      </w:r>
      <w:r w:rsidR="001D328C">
        <w:t xml:space="preserve"> </w:t>
      </w:r>
      <w:r w:rsidRPr="001D328C">
        <w:t>положения</w:t>
      </w:r>
    </w:p>
    <w:p w:rsidR="00B63ED0" w:rsidRPr="001D328C" w:rsidRDefault="00B63ED0" w:rsidP="001D328C">
      <w:pPr>
        <w:jc w:val="center"/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6468"/>
        <w:gridCol w:w="8601"/>
      </w:tblGrid>
      <w:tr w:rsidR="00B63ED0" w:rsidRPr="001D328C" w:rsidTr="001D328C">
        <w:trPr>
          <w:trHeight w:val="68"/>
        </w:trPr>
        <w:tc>
          <w:tcPr>
            <w:tcW w:w="2146" w:type="pct"/>
          </w:tcPr>
          <w:p w:rsidR="00B63ED0" w:rsidRPr="001D328C" w:rsidRDefault="00B63ED0" w:rsidP="001D328C">
            <w:pPr>
              <w:rPr>
                <w:sz w:val="22"/>
                <w:szCs w:val="22"/>
              </w:rPr>
            </w:pPr>
            <w:r w:rsidRPr="001D328C">
              <w:rPr>
                <w:sz w:val="22"/>
                <w:szCs w:val="22"/>
              </w:rPr>
              <w:t>Куратор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муниципальной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программы</w:t>
            </w:r>
          </w:p>
        </w:tc>
        <w:tc>
          <w:tcPr>
            <w:tcW w:w="2854" w:type="pct"/>
          </w:tcPr>
          <w:p w:rsidR="00B63ED0" w:rsidRPr="001D328C" w:rsidRDefault="00B63ED0" w:rsidP="001D328C">
            <w:pPr>
              <w:jc w:val="both"/>
              <w:rPr>
                <w:sz w:val="22"/>
                <w:szCs w:val="22"/>
              </w:rPr>
            </w:pPr>
            <w:r w:rsidRPr="001D328C">
              <w:rPr>
                <w:sz w:val="22"/>
                <w:szCs w:val="22"/>
              </w:rPr>
              <w:t>Бабушкин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Денис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Владимирович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-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заместитель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главы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Кондинского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района</w:t>
            </w:r>
            <w:r w:rsidR="001D328C">
              <w:rPr>
                <w:sz w:val="22"/>
                <w:szCs w:val="22"/>
              </w:rPr>
              <w:t xml:space="preserve"> </w:t>
            </w:r>
          </w:p>
        </w:tc>
      </w:tr>
      <w:tr w:rsidR="00B63ED0" w:rsidRPr="001D328C" w:rsidTr="001D328C">
        <w:trPr>
          <w:trHeight w:val="68"/>
        </w:trPr>
        <w:tc>
          <w:tcPr>
            <w:tcW w:w="2146" w:type="pct"/>
          </w:tcPr>
          <w:p w:rsidR="00B63ED0" w:rsidRPr="001D328C" w:rsidRDefault="00B63ED0" w:rsidP="001D328C">
            <w:pPr>
              <w:rPr>
                <w:sz w:val="22"/>
                <w:szCs w:val="22"/>
              </w:rPr>
            </w:pPr>
            <w:r w:rsidRPr="001D328C">
              <w:rPr>
                <w:sz w:val="22"/>
                <w:szCs w:val="22"/>
              </w:rPr>
              <w:t>Ответственный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исполнитель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муниципальной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программы</w:t>
            </w:r>
          </w:p>
        </w:tc>
        <w:tc>
          <w:tcPr>
            <w:tcW w:w="2854" w:type="pct"/>
          </w:tcPr>
          <w:p w:rsidR="00B63ED0" w:rsidRPr="001D328C" w:rsidRDefault="00B63ED0" w:rsidP="001D328C">
            <w:pPr>
              <w:jc w:val="both"/>
              <w:rPr>
                <w:sz w:val="22"/>
                <w:szCs w:val="22"/>
              </w:rPr>
            </w:pPr>
            <w:r w:rsidRPr="001D328C">
              <w:rPr>
                <w:sz w:val="22"/>
                <w:szCs w:val="22"/>
              </w:rPr>
              <w:t>Отдел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физической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культуры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спорта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администрации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Кондинского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района</w:t>
            </w:r>
          </w:p>
        </w:tc>
      </w:tr>
    </w:tbl>
    <w:p w:rsidR="00B63ED0" w:rsidRPr="002A4709" w:rsidRDefault="00B63ED0" w:rsidP="00B63ED0"/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6468"/>
        <w:gridCol w:w="8601"/>
      </w:tblGrid>
      <w:tr w:rsidR="00B63ED0" w:rsidRPr="001D328C" w:rsidTr="001D328C">
        <w:trPr>
          <w:trHeight w:val="68"/>
        </w:trPr>
        <w:tc>
          <w:tcPr>
            <w:tcW w:w="2146" w:type="pct"/>
          </w:tcPr>
          <w:p w:rsidR="00B63ED0" w:rsidRPr="001D328C" w:rsidRDefault="00B63ED0" w:rsidP="001D328C">
            <w:pPr>
              <w:rPr>
                <w:rFonts w:eastAsia="Calibri"/>
                <w:sz w:val="22"/>
                <w:szCs w:val="22"/>
              </w:rPr>
            </w:pPr>
            <w:r w:rsidRPr="001D328C">
              <w:rPr>
                <w:rFonts w:eastAsia="Calibri"/>
                <w:sz w:val="22"/>
                <w:szCs w:val="22"/>
              </w:rPr>
              <w:t>Период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реализации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муниципальной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программы</w:t>
            </w:r>
          </w:p>
        </w:tc>
        <w:tc>
          <w:tcPr>
            <w:tcW w:w="2854" w:type="pct"/>
          </w:tcPr>
          <w:p w:rsidR="00B63ED0" w:rsidRPr="001D328C" w:rsidRDefault="00B63ED0" w:rsidP="001D328C">
            <w:pPr>
              <w:jc w:val="both"/>
              <w:rPr>
                <w:rFonts w:eastAsia="Calibri"/>
                <w:sz w:val="22"/>
                <w:szCs w:val="22"/>
              </w:rPr>
            </w:pPr>
            <w:r w:rsidRPr="001D328C">
              <w:rPr>
                <w:sz w:val="22"/>
                <w:szCs w:val="22"/>
              </w:rPr>
              <w:t>2025-2030</w:t>
            </w:r>
          </w:p>
        </w:tc>
      </w:tr>
      <w:tr w:rsidR="00B63ED0" w:rsidRPr="001D328C" w:rsidTr="001D328C">
        <w:trPr>
          <w:trHeight w:val="68"/>
        </w:trPr>
        <w:tc>
          <w:tcPr>
            <w:tcW w:w="2146" w:type="pct"/>
          </w:tcPr>
          <w:p w:rsidR="00B63ED0" w:rsidRPr="001D328C" w:rsidRDefault="00B63ED0" w:rsidP="001D328C">
            <w:pPr>
              <w:rPr>
                <w:rFonts w:eastAsia="Calibri"/>
                <w:sz w:val="22"/>
                <w:szCs w:val="22"/>
              </w:rPr>
            </w:pPr>
            <w:r w:rsidRPr="001D328C">
              <w:rPr>
                <w:rFonts w:eastAsia="Calibri"/>
                <w:sz w:val="22"/>
                <w:szCs w:val="22"/>
              </w:rPr>
              <w:t>Цели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муниципальной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программы</w:t>
            </w:r>
          </w:p>
        </w:tc>
        <w:tc>
          <w:tcPr>
            <w:tcW w:w="2854" w:type="pct"/>
          </w:tcPr>
          <w:p w:rsidR="00B63ED0" w:rsidRPr="001D328C" w:rsidRDefault="00B63ED0" w:rsidP="001D328C">
            <w:pPr>
              <w:jc w:val="both"/>
              <w:rPr>
                <w:rFonts w:eastAsia="Calibri"/>
                <w:sz w:val="22"/>
                <w:szCs w:val="22"/>
              </w:rPr>
            </w:pPr>
            <w:r w:rsidRPr="001D328C">
              <w:rPr>
                <w:rFonts w:eastAsia="Calibri"/>
                <w:sz w:val="22"/>
                <w:szCs w:val="22"/>
              </w:rPr>
              <w:t>Обеспечение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всех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категорий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и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групп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населения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условиями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для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занятий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физической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культурой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и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спортом</w:t>
            </w:r>
          </w:p>
        </w:tc>
      </w:tr>
      <w:tr w:rsidR="00B63ED0" w:rsidRPr="001D328C" w:rsidTr="001D328C">
        <w:trPr>
          <w:trHeight w:val="68"/>
        </w:trPr>
        <w:tc>
          <w:tcPr>
            <w:tcW w:w="2146" w:type="pct"/>
          </w:tcPr>
          <w:p w:rsidR="00B63ED0" w:rsidRPr="001D328C" w:rsidRDefault="00B63ED0" w:rsidP="001D328C">
            <w:pPr>
              <w:rPr>
                <w:rFonts w:eastAsia="Calibri"/>
                <w:sz w:val="22"/>
                <w:szCs w:val="22"/>
              </w:rPr>
            </w:pPr>
            <w:r w:rsidRPr="001D328C">
              <w:rPr>
                <w:rFonts w:eastAsia="Calibri"/>
                <w:sz w:val="22"/>
                <w:szCs w:val="22"/>
              </w:rPr>
              <w:t>Объемы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финансового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обеспечения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за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весь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период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реализации</w:t>
            </w:r>
          </w:p>
        </w:tc>
        <w:tc>
          <w:tcPr>
            <w:tcW w:w="2854" w:type="pct"/>
          </w:tcPr>
          <w:p w:rsidR="00B63ED0" w:rsidRPr="001D328C" w:rsidRDefault="00B63ED0" w:rsidP="001D328C">
            <w:pPr>
              <w:jc w:val="both"/>
              <w:rPr>
                <w:rFonts w:eastAsia="Calibri"/>
                <w:sz w:val="22"/>
                <w:szCs w:val="22"/>
              </w:rPr>
            </w:pPr>
            <w:r w:rsidRPr="001D328C">
              <w:rPr>
                <w:rFonts w:eastAsia="Calibri"/>
                <w:sz w:val="22"/>
                <w:szCs w:val="22"/>
              </w:rPr>
              <w:t>1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395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767,95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т</w:t>
            </w:r>
            <w:r w:rsidRPr="001D328C">
              <w:rPr>
                <w:sz w:val="22"/>
                <w:szCs w:val="22"/>
              </w:rPr>
              <w:t>ыс.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рублей</w:t>
            </w:r>
          </w:p>
        </w:tc>
      </w:tr>
      <w:tr w:rsidR="00B63ED0" w:rsidRPr="001D328C" w:rsidTr="001D328C">
        <w:trPr>
          <w:trHeight w:val="68"/>
        </w:trPr>
        <w:tc>
          <w:tcPr>
            <w:tcW w:w="2146" w:type="pct"/>
          </w:tcPr>
          <w:p w:rsidR="00B63ED0" w:rsidRPr="001D328C" w:rsidRDefault="00B63ED0" w:rsidP="001D328C">
            <w:pPr>
              <w:rPr>
                <w:rFonts w:eastAsia="Calibri"/>
                <w:sz w:val="22"/>
                <w:szCs w:val="22"/>
              </w:rPr>
            </w:pPr>
            <w:r w:rsidRPr="001D328C">
              <w:rPr>
                <w:rFonts w:eastAsia="Calibri"/>
                <w:sz w:val="22"/>
                <w:szCs w:val="22"/>
              </w:rPr>
              <w:t>Связь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с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национальными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целями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развития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Российской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Федерации/государственными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программами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автономного</w:t>
            </w:r>
            <w:r w:rsidR="001D328C">
              <w:rPr>
                <w:rFonts w:eastAsia="Calibri"/>
                <w:sz w:val="22"/>
                <w:szCs w:val="22"/>
              </w:rPr>
              <w:t xml:space="preserve"> </w:t>
            </w:r>
            <w:r w:rsidRPr="001D328C">
              <w:rPr>
                <w:rFonts w:eastAsia="Calibri"/>
                <w:sz w:val="22"/>
                <w:szCs w:val="22"/>
              </w:rPr>
              <w:t>округа</w:t>
            </w:r>
          </w:p>
        </w:tc>
        <w:tc>
          <w:tcPr>
            <w:tcW w:w="2854" w:type="pct"/>
          </w:tcPr>
          <w:p w:rsidR="00B63ED0" w:rsidRPr="001D328C" w:rsidRDefault="00B63ED0" w:rsidP="001D328C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328C">
              <w:rPr>
                <w:sz w:val="22"/>
                <w:szCs w:val="22"/>
              </w:rPr>
              <w:t>1.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Сохранение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населения,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укрепление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здоровья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повышения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благополучия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людей,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поддержка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семьи:</w:t>
            </w:r>
          </w:p>
          <w:p w:rsidR="00B63ED0" w:rsidRPr="001D328C" w:rsidRDefault="00B63ED0" w:rsidP="001D328C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328C">
              <w:rPr>
                <w:sz w:val="22"/>
                <w:szCs w:val="22"/>
              </w:rPr>
              <w:t>1.1.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Показатель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«Снижение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к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2030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году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суммарной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продолжительности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временной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нетрудоспособности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граждан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в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трудоспособном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возрасте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на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основе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формирования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здорового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образа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жизни,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создания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условий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для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своевременной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профилактики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заболеваний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привлечения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граждан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к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систематическим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занятиям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спортом».</w:t>
            </w:r>
          </w:p>
          <w:p w:rsidR="00B63ED0" w:rsidRPr="001D328C" w:rsidRDefault="00B63ED0" w:rsidP="001D328C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328C">
              <w:rPr>
                <w:sz w:val="22"/>
                <w:szCs w:val="22"/>
              </w:rPr>
              <w:t>1.2.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Показатель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«Повышение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к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2030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году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уровня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удовлетворенности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граждан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условиями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для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занятий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физической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культурой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спортом»</w:t>
            </w:r>
            <w:r w:rsidR="001D328C">
              <w:rPr>
                <w:sz w:val="22"/>
                <w:szCs w:val="22"/>
              </w:rPr>
              <w:t>.</w:t>
            </w:r>
          </w:p>
          <w:p w:rsidR="00B63ED0" w:rsidRPr="001D328C" w:rsidRDefault="00B63ED0" w:rsidP="001D328C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328C">
              <w:rPr>
                <w:sz w:val="22"/>
                <w:szCs w:val="22"/>
              </w:rPr>
              <w:t>2.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Реализация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потенциала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каждого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человека,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развитие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его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талантов,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воспитание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патриотичной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социально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ответственной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личности:</w:t>
            </w:r>
          </w:p>
          <w:p w:rsidR="00B63ED0" w:rsidRPr="001D328C" w:rsidRDefault="00B63ED0" w:rsidP="001D328C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328C">
              <w:rPr>
                <w:sz w:val="22"/>
                <w:szCs w:val="22"/>
              </w:rPr>
              <w:t>2.1.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Показатель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«Обеспечение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к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2030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году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функционирования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эффективной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системы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выявления,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поддержки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развития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способностей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талантов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детей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молодежи,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основанной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на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принципах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ответственности,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справедливости,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всеобщности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направленной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на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самоопределение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профессиональную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ориентацию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100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процентов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обучающихся».</w:t>
            </w:r>
          </w:p>
          <w:p w:rsidR="00B63ED0" w:rsidRPr="001D328C" w:rsidRDefault="00B63ED0" w:rsidP="001D328C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328C">
              <w:rPr>
                <w:sz w:val="22"/>
                <w:szCs w:val="22"/>
              </w:rPr>
              <w:t>3.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Государственная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программа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Ханты-Мансийского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автономного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округа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–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Югры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«Развитие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физической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культуры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и</w:t>
            </w:r>
            <w:r w:rsidR="001D328C">
              <w:rPr>
                <w:sz w:val="22"/>
                <w:szCs w:val="22"/>
              </w:rPr>
              <w:t xml:space="preserve"> </w:t>
            </w:r>
            <w:r w:rsidRPr="001D328C">
              <w:rPr>
                <w:sz w:val="22"/>
                <w:szCs w:val="22"/>
              </w:rPr>
              <w:t>спорта».</w:t>
            </w:r>
          </w:p>
        </w:tc>
      </w:tr>
    </w:tbl>
    <w:p w:rsidR="001D328C" w:rsidRDefault="001D328C" w:rsidP="00B63ED0">
      <w:pPr>
        <w:jc w:val="center"/>
      </w:pPr>
    </w:p>
    <w:p w:rsidR="001D328C" w:rsidRDefault="001D328C" w:rsidP="00B63ED0">
      <w:pPr>
        <w:jc w:val="center"/>
      </w:pPr>
    </w:p>
    <w:p w:rsidR="00B63ED0" w:rsidRPr="00456F6E" w:rsidRDefault="00B63ED0" w:rsidP="00456F6E">
      <w:pPr>
        <w:jc w:val="center"/>
      </w:pPr>
      <w:r w:rsidRPr="00456F6E">
        <w:lastRenderedPageBreak/>
        <w:t>2.</w:t>
      </w:r>
      <w:r w:rsidR="001D328C" w:rsidRPr="00456F6E">
        <w:t xml:space="preserve"> </w:t>
      </w:r>
      <w:r w:rsidRPr="00456F6E">
        <w:t>Показатели</w:t>
      </w:r>
      <w:r w:rsidR="001D328C" w:rsidRPr="00456F6E">
        <w:t xml:space="preserve"> </w:t>
      </w:r>
      <w:r w:rsidRPr="00456F6E">
        <w:t>муниципальной</w:t>
      </w:r>
      <w:r w:rsidR="001D328C" w:rsidRPr="00456F6E">
        <w:t xml:space="preserve"> </w:t>
      </w:r>
      <w:r w:rsidRPr="00456F6E">
        <w:t>программы</w:t>
      </w:r>
    </w:p>
    <w:p w:rsidR="00B63ED0" w:rsidRPr="00456F6E" w:rsidRDefault="00B63ED0" w:rsidP="00456F6E">
      <w:pPr>
        <w:jc w:val="center"/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459"/>
        <w:gridCol w:w="1661"/>
        <w:gridCol w:w="1052"/>
        <w:gridCol w:w="1023"/>
        <w:gridCol w:w="907"/>
        <w:gridCol w:w="587"/>
        <w:gridCol w:w="576"/>
        <w:gridCol w:w="576"/>
        <w:gridCol w:w="576"/>
        <w:gridCol w:w="576"/>
        <w:gridCol w:w="576"/>
        <w:gridCol w:w="578"/>
        <w:gridCol w:w="1835"/>
        <w:gridCol w:w="1402"/>
        <w:gridCol w:w="2685"/>
      </w:tblGrid>
      <w:tr w:rsidR="00B63ED0" w:rsidRPr="00456F6E" w:rsidTr="00456F6E">
        <w:trPr>
          <w:trHeight w:val="68"/>
        </w:trPr>
        <w:tc>
          <w:tcPr>
            <w:tcW w:w="152" w:type="pct"/>
            <w:vMerge w:val="restar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№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proofErr w:type="gramStart"/>
            <w:r w:rsidRPr="00456F6E">
              <w:rPr>
                <w:sz w:val="18"/>
                <w:szCs w:val="18"/>
              </w:rPr>
              <w:t>п</w:t>
            </w:r>
            <w:proofErr w:type="gramEnd"/>
            <w:r w:rsidRPr="00456F6E">
              <w:rPr>
                <w:sz w:val="18"/>
                <w:szCs w:val="18"/>
              </w:rPr>
              <w:t>/п</w:t>
            </w:r>
          </w:p>
        </w:tc>
        <w:tc>
          <w:tcPr>
            <w:tcW w:w="551" w:type="pct"/>
            <w:vMerge w:val="restar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Наименование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показателя</w:t>
            </w:r>
          </w:p>
        </w:tc>
        <w:tc>
          <w:tcPr>
            <w:tcW w:w="349" w:type="pct"/>
            <w:vMerge w:val="restar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Уровень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показателя</w:t>
            </w:r>
          </w:p>
        </w:tc>
        <w:tc>
          <w:tcPr>
            <w:tcW w:w="339" w:type="pct"/>
            <w:vMerge w:val="restar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Единица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измерения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(по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ОКЕИ)</w:t>
            </w:r>
          </w:p>
        </w:tc>
        <w:tc>
          <w:tcPr>
            <w:tcW w:w="496" w:type="pct"/>
            <w:gridSpan w:val="2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Базовое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значение</w:t>
            </w:r>
          </w:p>
        </w:tc>
        <w:tc>
          <w:tcPr>
            <w:tcW w:w="1147" w:type="pct"/>
            <w:gridSpan w:val="6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Значение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показателя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годам</w:t>
            </w:r>
          </w:p>
        </w:tc>
        <w:tc>
          <w:tcPr>
            <w:tcW w:w="609" w:type="pct"/>
            <w:vMerge w:val="restar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Документ</w:t>
            </w:r>
          </w:p>
        </w:tc>
        <w:tc>
          <w:tcPr>
            <w:tcW w:w="465" w:type="pct"/>
            <w:vMerge w:val="restar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Ответственный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достижение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показателя</w:t>
            </w:r>
          </w:p>
        </w:tc>
        <w:tc>
          <w:tcPr>
            <w:tcW w:w="891" w:type="pct"/>
            <w:vMerge w:val="restar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Связь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показателями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национальных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целей</w:t>
            </w:r>
          </w:p>
        </w:tc>
      </w:tr>
      <w:tr w:rsidR="00B63ED0" w:rsidRPr="00456F6E" w:rsidTr="00456F6E">
        <w:trPr>
          <w:trHeight w:val="68"/>
        </w:trPr>
        <w:tc>
          <w:tcPr>
            <w:tcW w:w="152" w:type="pct"/>
            <w:vMerge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значение</w:t>
            </w:r>
          </w:p>
        </w:tc>
        <w:tc>
          <w:tcPr>
            <w:tcW w:w="195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год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2025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2026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2027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2028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2029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2030</w:t>
            </w:r>
          </w:p>
        </w:tc>
        <w:tc>
          <w:tcPr>
            <w:tcW w:w="609" w:type="pct"/>
            <w:vMerge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</w:p>
        </w:tc>
      </w:tr>
      <w:tr w:rsidR="00B63ED0" w:rsidRPr="00456F6E" w:rsidTr="00456F6E">
        <w:trPr>
          <w:trHeight w:val="68"/>
        </w:trPr>
        <w:tc>
          <w:tcPr>
            <w:tcW w:w="152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1</w:t>
            </w:r>
          </w:p>
        </w:tc>
        <w:tc>
          <w:tcPr>
            <w:tcW w:w="55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3</w:t>
            </w:r>
          </w:p>
        </w:tc>
        <w:tc>
          <w:tcPr>
            <w:tcW w:w="339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5</w:t>
            </w:r>
          </w:p>
        </w:tc>
        <w:tc>
          <w:tcPr>
            <w:tcW w:w="195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6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7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8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9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10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11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12</w:t>
            </w:r>
          </w:p>
        </w:tc>
        <w:tc>
          <w:tcPr>
            <w:tcW w:w="609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13</w:t>
            </w:r>
          </w:p>
        </w:tc>
        <w:tc>
          <w:tcPr>
            <w:tcW w:w="465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14</w:t>
            </w:r>
          </w:p>
        </w:tc>
        <w:tc>
          <w:tcPr>
            <w:tcW w:w="8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15</w:t>
            </w:r>
          </w:p>
        </w:tc>
      </w:tr>
      <w:tr w:rsidR="00B63ED0" w:rsidRPr="00456F6E" w:rsidTr="00456F6E">
        <w:trPr>
          <w:trHeight w:val="68"/>
        </w:trPr>
        <w:tc>
          <w:tcPr>
            <w:tcW w:w="152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1.</w:t>
            </w:r>
          </w:p>
        </w:tc>
        <w:tc>
          <w:tcPr>
            <w:tcW w:w="55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Доля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систематически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занимающихся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физической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культурой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спортом</w:t>
            </w:r>
          </w:p>
        </w:tc>
        <w:tc>
          <w:tcPr>
            <w:tcW w:w="349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РП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вне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НП,</w:t>
            </w:r>
          </w:p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ГП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АО,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ОМСУ</w:t>
            </w:r>
          </w:p>
        </w:tc>
        <w:tc>
          <w:tcPr>
            <w:tcW w:w="339" w:type="pct"/>
          </w:tcPr>
          <w:p w:rsidR="00B63ED0" w:rsidRPr="00456F6E" w:rsidRDefault="00B63ED0" w:rsidP="00456F6E">
            <w:pPr>
              <w:ind w:left="-195" w:right="-106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%</w:t>
            </w:r>
          </w:p>
        </w:tc>
        <w:tc>
          <w:tcPr>
            <w:tcW w:w="301" w:type="pct"/>
          </w:tcPr>
          <w:p w:rsidR="00B63ED0" w:rsidRPr="00456F6E" w:rsidRDefault="00B63ED0" w:rsidP="00456F6E">
            <w:pPr>
              <w:ind w:left="-84" w:right="-76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61,0</w:t>
            </w:r>
          </w:p>
        </w:tc>
        <w:tc>
          <w:tcPr>
            <w:tcW w:w="195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2023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72,0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72,0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72,0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72,0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609" w:type="pct"/>
          </w:tcPr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Постановление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Правительства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Ханты-Мансийского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автономного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округа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–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Югры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от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10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ноября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2023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года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№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564-п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«О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государственной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программе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Ханты-Мансийского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автономного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округа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–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Югры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«Развитие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физической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культуры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спорта»,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постановление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администрации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Кондинского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района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от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14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ноября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2024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года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№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1192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«О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прогнозе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социально-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экономического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развития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Кондинского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района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на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2025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год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на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плановый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период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2026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2027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годов»</w:t>
            </w:r>
          </w:p>
        </w:tc>
        <w:tc>
          <w:tcPr>
            <w:tcW w:w="465" w:type="pct"/>
          </w:tcPr>
          <w:p w:rsidR="00B63ED0" w:rsidRPr="00456F6E" w:rsidRDefault="00B63ED0" w:rsidP="00456F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Отдел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физической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культуры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спорта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администрации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Кондинского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района</w:t>
            </w:r>
          </w:p>
        </w:tc>
        <w:tc>
          <w:tcPr>
            <w:tcW w:w="8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Снижение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2030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году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суммарной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продолжительности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временной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нетрудоспособности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трудоспособном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возрасте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основе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формирования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здорового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образа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жизни,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создания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условий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своевременной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профилактики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заболеваний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привлечения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систематическим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занятиям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спортом.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Повышение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2030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году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уровня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удовлетворенности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условиями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занятий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физической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культурой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спортом.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Обеспечение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2030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году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функционирования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эффективной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системы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выявления,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поддержки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развития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способностей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талантов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детей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молодежи,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основанной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принципах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ответственности,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справедливости,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всеобщности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направленной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самоопределение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профессиональную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ориентацию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100</w:t>
            </w:r>
            <w:r w:rsidR="00456F6E">
              <w:rPr>
                <w:sz w:val="18"/>
                <w:szCs w:val="18"/>
              </w:rPr>
              <w:t>%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обучающихся</w:t>
            </w:r>
          </w:p>
        </w:tc>
      </w:tr>
      <w:tr w:rsidR="00B63ED0" w:rsidRPr="00456F6E" w:rsidTr="00456F6E">
        <w:trPr>
          <w:trHeight w:val="68"/>
        </w:trPr>
        <w:tc>
          <w:tcPr>
            <w:tcW w:w="152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2.</w:t>
            </w:r>
          </w:p>
        </w:tc>
        <w:tc>
          <w:tcPr>
            <w:tcW w:w="55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Уровень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обеспеченности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спортивными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сооружениями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исходя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из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единовременной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пропускной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способности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lastRenderedPageBreak/>
              <w:t>объектов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спорта</w:t>
            </w:r>
          </w:p>
        </w:tc>
        <w:tc>
          <w:tcPr>
            <w:tcW w:w="349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lastRenderedPageBreak/>
              <w:t>РП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вне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НП,</w:t>
            </w:r>
          </w:p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ГП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АО,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ОМСУ</w:t>
            </w:r>
          </w:p>
        </w:tc>
        <w:tc>
          <w:tcPr>
            <w:tcW w:w="339" w:type="pct"/>
          </w:tcPr>
          <w:p w:rsidR="00B63ED0" w:rsidRPr="00456F6E" w:rsidRDefault="00B63ED0" w:rsidP="00456F6E">
            <w:pPr>
              <w:ind w:left="-195" w:right="-106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%</w:t>
            </w:r>
          </w:p>
        </w:tc>
        <w:tc>
          <w:tcPr>
            <w:tcW w:w="301" w:type="pct"/>
          </w:tcPr>
          <w:p w:rsidR="00B63ED0" w:rsidRPr="00456F6E" w:rsidRDefault="00B63ED0" w:rsidP="00456F6E">
            <w:pPr>
              <w:ind w:left="-84" w:right="-109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74,1</w:t>
            </w:r>
          </w:p>
        </w:tc>
        <w:tc>
          <w:tcPr>
            <w:tcW w:w="195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2023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86,5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86,5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86,5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86,5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86,5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86,5</w:t>
            </w:r>
          </w:p>
        </w:tc>
        <w:tc>
          <w:tcPr>
            <w:tcW w:w="609" w:type="pct"/>
          </w:tcPr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Постановление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Правительства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Ханты-Мансийского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автономного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округа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–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Югры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от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10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ноября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2023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года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№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564-п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«О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государственной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программе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Ханты-</w:t>
            </w:r>
            <w:r w:rsidRPr="00456F6E">
              <w:rPr>
                <w:rFonts w:eastAsia="Calibri"/>
                <w:sz w:val="18"/>
                <w:szCs w:val="18"/>
              </w:rPr>
              <w:lastRenderedPageBreak/>
              <w:t>Мансийского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автономного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округа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–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Югры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«Развитие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физической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культуры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спорта»,</w:t>
            </w:r>
            <w:r w:rsidR="00AD53F5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постановление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администрации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Кондинского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района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от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14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ноября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2024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года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№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1192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«О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прогнозе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социально-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экономического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развития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Кондинского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района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на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2025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год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на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плановый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период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2026-2027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годов»</w:t>
            </w:r>
          </w:p>
        </w:tc>
        <w:tc>
          <w:tcPr>
            <w:tcW w:w="465" w:type="pct"/>
          </w:tcPr>
          <w:p w:rsidR="00B63ED0" w:rsidRPr="00456F6E" w:rsidRDefault="00B63ED0" w:rsidP="00456F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lastRenderedPageBreak/>
              <w:t>Отдел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физической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культуры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спорта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администрации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Кондинского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района</w:t>
            </w:r>
          </w:p>
        </w:tc>
        <w:tc>
          <w:tcPr>
            <w:tcW w:w="8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Снижение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2030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году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суммарной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продолжительности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временной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нетрудоспособности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трудоспособном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возрасте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основе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формирования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здорового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образа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жизни,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создания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условий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своевременной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профилактики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заболеваний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lastRenderedPageBreak/>
              <w:t>привлечения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систематическим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занятиям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спортом.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Повышение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2030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году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уровня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удовлетворенности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условиями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занятий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физической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культурой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спортом.</w:t>
            </w:r>
          </w:p>
        </w:tc>
      </w:tr>
      <w:tr w:rsidR="00B63ED0" w:rsidRPr="00456F6E" w:rsidTr="00456F6E">
        <w:trPr>
          <w:trHeight w:val="68"/>
        </w:trPr>
        <w:tc>
          <w:tcPr>
            <w:tcW w:w="152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55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Доля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трудоспособного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возраста,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систематически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занимающихся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физической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культурой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спортом</w:t>
            </w:r>
          </w:p>
        </w:tc>
        <w:tc>
          <w:tcPr>
            <w:tcW w:w="349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МП</w:t>
            </w:r>
          </w:p>
        </w:tc>
        <w:tc>
          <w:tcPr>
            <w:tcW w:w="339" w:type="pct"/>
          </w:tcPr>
          <w:p w:rsidR="00B63ED0" w:rsidRPr="00456F6E" w:rsidRDefault="00B63ED0" w:rsidP="00456F6E">
            <w:pPr>
              <w:ind w:left="-195" w:right="-106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%</w:t>
            </w:r>
          </w:p>
        </w:tc>
        <w:tc>
          <w:tcPr>
            <w:tcW w:w="301" w:type="pct"/>
          </w:tcPr>
          <w:p w:rsidR="00B63ED0" w:rsidRPr="00456F6E" w:rsidRDefault="00B63ED0" w:rsidP="00456F6E">
            <w:pPr>
              <w:ind w:left="-84" w:right="-109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58,5</w:t>
            </w:r>
          </w:p>
        </w:tc>
        <w:tc>
          <w:tcPr>
            <w:tcW w:w="195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2022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67,1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70,9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74,6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78,5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82,3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86,1</w:t>
            </w:r>
          </w:p>
        </w:tc>
        <w:tc>
          <w:tcPr>
            <w:tcW w:w="609" w:type="pct"/>
          </w:tcPr>
          <w:p w:rsidR="00AD53F5" w:rsidRDefault="00B63ED0" w:rsidP="00AD53F5">
            <w:pPr>
              <w:ind w:left="-62" w:right="-10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56F6E">
              <w:rPr>
                <w:sz w:val="18"/>
                <w:szCs w:val="18"/>
                <w:shd w:val="clear" w:color="auto" w:fill="FFFFFF"/>
              </w:rPr>
              <w:t>Постановление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Правительства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Ханты-Мансийского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автономного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AD53F5" w:rsidRDefault="00B63ED0" w:rsidP="00AD53F5">
            <w:pPr>
              <w:ind w:left="-62" w:right="-10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56F6E">
              <w:rPr>
                <w:sz w:val="18"/>
                <w:szCs w:val="18"/>
                <w:shd w:val="clear" w:color="auto" w:fill="FFFFFF"/>
              </w:rPr>
              <w:t>округа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AD53F5">
              <w:rPr>
                <w:sz w:val="18"/>
                <w:szCs w:val="18"/>
                <w:shd w:val="clear" w:color="auto" w:fill="FFFFFF"/>
              </w:rPr>
              <w:t>–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Югры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AD53F5" w:rsidRDefault="00B63ED0" w:rsidP="00AD53F5">
            <w:pPr>
              <w:ind w:left="-62" w:right="-107"/>
              <w:jc w:val="center"/>
              <w:rPr>
                <w:i/>
                <w:sz w:val="18"/>
                <w:szCs w:val="18"/>
                <w:shd w:val="clear" w:color="auto" w:fill="FFFFFF"/>
              </w:rPr>
            </w:pPr>
            <w:r w:rsidRPr="00AD53F5">
              <w:rPr>
                <w:sz w:val="18"/>
                <w:szCs w:val="18"/>
                <w:shd w:val="clear" w:color="auto" w:fill="FFFFFF"/>
              </w:rPr>
              <w:t>от</w:t>
            </w:r>
            <w:r w:rsidR="001D328C" w:rsidRPr="00AD53F5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D53F5">
              <w:rPr>
                <w:rStyle w:val="afc"/>
                <w:i w:val="0"/>
                <w:sz w:val="18"/>
                <w:szCs w:val="18"/>
                <w:shd w:val="clear" w:color="auto" w:fill="FFFFFF"/>
              </w:rPr>
              <w:t>30</w:t>
            </w:r>
            <w:r w:rsidR="001D328C" w:rsidRPr="00AD53F5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AD53F5">
              <w:rPr>
                <w:rStyle w:val="afc"/>
                <w:i w:val="0"/>
                <w:sz w:val="18"/>
                <w:szCs w:val="18"/>
                <w:shd w:val="clear" w:color="auto" w:fill="FFFFFF"/>
              </w:rPr>
              <w:t>декабря</w:t>
            </w:r>
            <w:r w:rsidR="001D328C" w:rsidRPr="00AD53F5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</w:p>
          <w:p w:rsidR="00AD53F5" w:rsidRDefault="00B63ED0" w:rsidP="00AD53F5">
            <w:pPr>
              <w:ind w:left="-62" w:right="-10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AD53F5">
              <w:rPr>
                <w:rStyle w:val="afc"/>
                <w:i w:val="0"/>
                <w:sz w:val="18"/>
                <w:szCs w:val="18"/>
                <w:shd w:val="clear" w:color="auto" w:fill="FFFFFF"/>
              </w:rPr>
              <w:t>2021</w:t>
            </w:r>
            <w:r w:rsidR="001D328C" w:rsidRPr="00AD53F5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AD53F5">
              <w:rPr>
                <w:sz w:val="18"/>
                <w:szCs w:val="18"/>
                <w:shd w:val="clear" w:color="auto" w:fill="FFFFFF"/>
              </w:rPr>
              <w:t>года</w:t>
            </w:r>
            <w:r w:rsidR="001D328C" w:rsidRPr="00AD53F5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D53F5">
              <w:rPr>
                <w:sz w:val="18"/>
                <w:szCs w:val="18"/>
                <w:shd w:val="clear" w:color="auto" w:fill="FFFFFF"/>
              </w:rPr>
              <w:t>№</w:t>
            </w:r>
            <w:r w:rsidR="001D328C" w:rsidRPr="00AD53F5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D53F5">
              <w:rPr>
                <w:rStyle w:val="afc"/>
                <w:i w:val="0"/>
                <w:sz w:val="18"/>
                <w:szCs w:val="18"/>
                <w:shd w:val="clear" w:color="auto" w:fill="FFFFFF"/>
              </w:rPr>
              <w:t>641</w:t>
            </w:r>
            <w:r w:rsidRPr="00AD53F5">
              <w:rPr>
                <w:i/>
                <w:sz w:val="18"/>
                <w:szCs w:val="18"/>
                <w:shd w:val="clear" w:color="auto" w:fill="FFFFFF"/>
              </w:rPr>
              <w:t>-</w:t>
            </w:r>
            <w:r w:rsidRPr="00AD53F5">
              <w:rPr>
                <w:rStyle w:val="afc"/>
                <w:i w:val="0"/>
                <w:sz w:val="18"/>
                <w:szCs w:val="18"/>
                <w:shd w:val="clear" w:color="auto" w:fill="FFFFFF"/>
              </w:rPr>
              <w:t>п</w:t>
            </w:r>
            <w:r w:rsidRPr="00456F6E">
              <w:rPr>
                <w:sz w:val="18"/>
                <w:szCs w:val="18"/>
              </w:rPr>
              <w:br/>
            </w:r>
            <w:r w:rsidRPr="00456F6E">
              <w:rPr>
                <w:sz w:val="18"/>
                <w:szCs w:val="18"/>
                <w:shd w:val="clear" w:color="auto" w:fill="FFFFFF"/>
              </w:rPr>
              <w:t>«О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мерах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по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реализации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государственной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программы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Ханты-Мансийского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автономного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B63ED0" w:rsidRPr="00456F6E" w:rsidRDefault="00B63ED0" w:rsidP="00AD53F5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sz w:val="18"/>
                <w:szCs w:val="18"/>
                <w:shd w:val="clear" w:color="auto" w:fill="FFFFFF"/>
              </w:rPr>
              <w:t>округа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AD53F5">
              <w:rPr>
                <w:sz w:val="18"/>
                <w:szCs w:val="18"/>
                <w:shd w:val="clear" w:color="auto" w:fill="FFFFFF"/>
              </w:rPr>
              <w:t>–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Югры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«Развитие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физической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культуры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и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спорта</w:t>
            </w:r>
            <w:r w:rsidRPr="00456F6E">
              <w:rPr>
                <w:color w:val="22272F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465" w:type="pct"/>
          </w:tcPr>
          <w:p w:rsidR="00B63ED0" w:rsidRPr="00456F6E" w:rsidRDefault="00B63ED0" w:rsidP="00456F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Отдел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физической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культуры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спорта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администрации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Кондинского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района</w:t>
            </w:r>
          </w:p>
        </w:tc>
        <w:tc>
          <w:tcPr>
            <w:tcW w:w="8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Снижение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2030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году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суммарной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продолжительности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временной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нетрудоспособности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трудоспособном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возрасте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основе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формирования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здорового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образа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жизни,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создания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условий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своевременной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профилактики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заболеваний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привлечения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систематическим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занятиям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спортом.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Повышение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2030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году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уровня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удовлетворенности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условиями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занятий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физической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культурой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спортом.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Обеспечение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</w:p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2030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году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функционирования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эффективной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системы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выявления,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поддержки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развития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способностей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талантов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детей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молодежи,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основанной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принципах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ответственности,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справедливости,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всеобщности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направленной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самоопределение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профессиональную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ориентацию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100</w:t>
            </w:r>
            <w:r w:rsidR="00AD53F5">
              <w:rPr>
                <w:sz w:val="18"/>
                <w:szCs w:val="18"/>
              </w:rPr>
              <w:t xml:space="preserve">% </w:t>
            </w:r>
            <w:r w:rsidRPr="00456F6E">
              <w:rPr>
                <w:sz w:val="18"/>
                <w:szCs w:val="18"/>
              </w:rPr>
              <w:lastRenderedPageBreak/>
              <w:t>обучающихся</w:t>
            </w:r>
          </w:p>
        </w:tc>
      </w:tr>
      <w:tr w:rsidR="00B63ED0" w:rsidRPr="00456F6E" w:rsidTr="00456F6E">
        <w:trPr>
          <w:trHeight w:val="68"/>
        </w:trPr>
        <w:tc>
          <w:tcPr>
            <w:tcW w:w="152" w:type="pct"/>
          </w:tcPr>
          <w:p w:rsidR="00B63ED0" w:rsidRPr="00456F6E" w:rsidRDefault="00557DE5" w:rsidP="00456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551" w:type="pct"/>
          </w:tcPr>
          <w:p w:rsidR="00B63ED0" w:rsidRPr="00456F6E" w:rsidRDefault="00B63ED0" w:rsidP="00456F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Численность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proofErr w:type="gramStart"/>
            <w:r w:rsidRPr="00456F6E">
              <w:rPr>
                <w:sz w:val="18"/>
                <w:szCs w:val="18"/>
              </w:rPr>
              <w:t>занимающихся</w:t>
            </w:r>
            <w:proofErr w:type="gramEnd"/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</w:t>
            </w:r>
          </w:p>
          <w:p w:rsidR="00B63ED0" w:rsidRPr="00456F6E" w:rsidRDefault="00B63ED0" w:rsidP="00456F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программам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спортивной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подготовки</w:t>
            </w:r>
          </w:p>
        </w:tc>
        <w:tc>
          <w:tcPr>
            <w:tcW w:w="349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МП</w:t>
            </w:r>
          </w:p>
        </w:tc>
        <w:tc>
          <w:tcPr>
            <w:tcW w:w="339" w:type="pct"/>
          </w:tcPr>
          <w:p w:rsidR="00B63ED0" w:rsidRPr="00456F6E" w:rsidRDefault="00B63ED0" w:rsidP="00456F6E">
            <w:pPr>
              <w:ind w:left="-195" w:right="-106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человек</w:t>
            </w:r>
          </w:p>
        </w:tc>
        <w:tc>
          <w:tcPr>
            <w:tcW w:w="301" w:type="pct"/>
          </w:tcPr>
          <w:p w:rsidR="00B63ED0" w:rsidRPr="00456F6E" w:rsidRDefault="00B63ED0" w:rsidP="00456F6E">
            <w:pPr>
              <w:ind w:left="-84" w:right="-109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448</w:t>
            </w:r>
            <w:r w:rsidR="00456F6E">
              <w:rPr>
                <w:sz w:val="18"/>
                <w:szCs w:val="18"/>
              </w:rPr>
              <w:t>,0</w:t>
            </w:r>
          </w:p>
        </w:tc>
        <w:tc>
          <w:tcPr>
            <w:tcW w:w="195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2023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ind w:left="-24" w:right="-47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448</w:t>
            </w:r>
            <w:r w:rsidR="00456F6E">
              <w:rPr>
                <w:sz w:val="18"/>
                <w:szCs w:val="18"/>
              </w:rPr>
              <w:t>,0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ind w:left="-28" w:right="-38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450</w:t>
            </w:r>
            <w:r w:rsidR="00456F6E">
              <w:rPr>
                <w:sz w:val="18"/>
                <w:szCs w:val="18"/>
              </w:rPr>
              <w:t>,0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ind w:left="-37" w:right="-40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450</w:t>
            </w:r>
            <w:r w:rsidR="00456F6E">
              <w:rPr>
                <w:sz w:val="18"/>
                <w:szCs w:val="18"/>
              </w:rPr>
              <w:t>,0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ind w:left="-46" w:right="-20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450</w:t>
            </w:r>
            <w:r w:rsidR="00456F6E">
              <w:rPr>
                <w:sz w:val="18"/>
                <w:szCs w:val="18"/>
              </w:rPr>
              <w:t>,0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ind w:left="-55" w:right="-11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450</w:t>
            </w:r>
            <w:r w:rsidR="00456F6E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191" w:type="pct"/>
          </w:tcPr>
          <w:p w:rsidR="00B63ED0" w:rsidRPr="00456F6E" w:rsidRDefault="00B63ED0" w:rsidP="004947F3">
            <w:pPr>
              <w:ind w:left="-64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450</w:t>
            </w:r>
            <w:r w:rsidR="004947F3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609" w:type="pct"/>
          </w:tcPr>
          <w:p w:rsidR="00AD53F5" w:rsidRDefault="00B63ED0" w:rsidP="00456F6E">
            <w:pPr>
              <w:ind w:left="-62" w:right="-10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56F6E">
              <w:rPr>
                <w:sz w:val="18"/>
                <w:szCs w:val="18"/>
                <w:shd w:val="clear" w:color="auto" w:fill="FFFFFF"/>
              </w:rPr>
              <w:t>Постановление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Правительства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Ханты-Мансийского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автономного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AD53F5" w:rsidRDefault="00B63ED0" w:rsidP="00456F6E">
            <w:pPr>
              <w:ind w:left="-62" w:right="-10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56F6E">
              <w:rPr>
                <w:sz w:val="18"/>
                <w:szCs w:val="18"/>
                <w:shd w:val="clear" w:color="auto" w:fill="FFFFFF"/>
              </w:rPr>
              <w:t>округа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AD53F5">
              <w:rPr>
                <w:sz w:val="18"/>
                <w:szCs w:val="18"/>
                <w:shd w:val="clear" w:color="auto" w:fill="FFFFFF"/>
              </w:rPr>
              <w:t>–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Югры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AD53F5" w:rsidRDefault="00B63ED0" w:rsidP="00456F6E">
            <w:pPr>
              <w:ind w:left="-62" w:right="-107"/>
              <w:jc w:val="center"/>
              <w:rPr>
                <w:i/>
                <w:sz w:val="18"/>
                <w:szCs w:val="18"/>
                <w:shd w:val="clear" w:color="auto" w:fill="FFFFFF"/>
              </w:rPr>
            </w:pPr>
            <w:r w:rsidRPr="00456F6E">
              <w:rPr>
                <w:sz w:val="18"/>
                <w:szCs w:val="18"/>
                <w:shd w:val="clear" w:color="auto" w:fill="FFFFFF"/>
              </w:rPr>
              <w:t>от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947F3">
              <w:rPr>
                <w:rStyle w:val="afc"/>
                <w:i w:val="0"/>
                <w:sz w:val="18"/>
                <w:szCs w:val="18"/>
                <w:shd w:val="clear" w:color="auto" w:fill="FFFFFF"/>
              </w:rPr>
              <w:t>30</w:t>
            </w:r>
            <w:r w:rsidR="001D328C" w:rsidRPr="004947F3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4947F3">
              <w:rPr>
                <w:rStyle w:val="afc"/>
                <w:i w:val="0"/>
                <w:sz w:val="18"/>
                <w:szCs w:val="18"/>
                <w:shd w:val="clear" w:color="auto" w:fill="FFFFFF"/>
              </w:rPr>
              <w:t>декабря</w:t>
            </w:r>
            <w:r w:rsidR="001D328C" w:rsidRPr="004947F3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</w:p>
          <w:p w:rsidR="00AD53F5" w:rsidRDefault="00B63ED0" w:rsidP="00456F6E">
            <w:pPr>
              <w:ind w:left="-62" w:right="-10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947F3">
              <w:rPr>
                <w:rStyle w:val="afc"/>
                <w:i w:val="0"/>
                <w:sz w:val="18"/>
                <w:szCs w:val="18"/>
                <w:shd w:val="clear" w:color="auto" w:fill="FFFFFF"/>
              </w:rPr>
              <w:t>2021</w:t>
            </w:r>
            <w:r w:rsidR="001D328C" w:rsidRPr="004947F3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="00AD53F5">
              <w:rPr>
                <w:sz w:val="18"/>
                <w:szCs w:val="18"/>
                <w:shd w:val="clear" w:color="auto" w:fill="FFFFFF"/>
              </w:rPr>
              <w:t>года</w:t>
            </w:r>
            <w:r w:rsidR="001D328C" w:rsidRPr="004947F3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947F3">
              <w:rPr>
                <w:sz w:val="18"/>
                <w:szCs w:val="18"/>
                <w:shd w:val="clear" w:color="auto" w:fill="FFFFFF"/>
              </w:rPr>
              <w:t>№</w:t>
            </w:r>
            <w:r w:rsidR="001D328C" w:rsidRPr="004947F3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4947F3">
              <w:rPr>
                <w:rStyle w:val="afc"/>
                <w:i w:val="0"/>
                <w:sz w:val="18"/>
                <w:szCs w:val="18"/>
                <w:shd w:val="clear" w:color="auto" w:fill="FFFFFF"/>
              </w:rPr>
              <w:t>641</w:t>
            </w:r>
            <w:r w:rsidRPr="004947F3">
              <w:rPr>
                <w:i/>
                <w:sz w:val="18"/>
                <w:szCs w:val="18"/>
                <w:shd w:val="clear" w:color="auto" w:fill="FFFFFF"/>
              </w:rPr>
              <w:t>-</w:t>
            </w:r>
            <w:r w:rsidRPr="004947F3">
              <w:rPr>
                <w:rStyle w:val="afc"/>
                <w:i w:val="0"/>
                <w:sz w:val="18"/>
                <w:szCs w:val="18"/>
                <w:shd w:val="clear" w:color="auto" w:fill="FFFFFF"/>
              </w:rPr>
              <w:t>п</w:t>
            </w:r>
            <w:r w:rsidRPr="00456F6E">
              <w:rPr>
                <w:sz w:val="18"/>
                <w:szCs w:val="18"/>
              </w:rPr>
              <w:br/>
            </w:r>
            <w:r w:rsidRPr="00456F6E">
              <w:rPr>
                <w:sz w:val="18"/>
                <w:szCs w:val="18"/>
                <w:shd w:val="clear" w:color="auto" w:fill="FFFFFF"/>
              </w:rPr>
              <w:t>«О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мерах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по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реализации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государственной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программы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Ханты-Мансийского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автономного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456F6E">
              <w:rPr>
                <w:sz w:val="18"/>
                <w:szCs w:val="18"/>
                <w:shd w:val="clear" w:color="auto" w:fill="FFFFFF"/>
              </w:rPr>
              <w:t>округа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AD53F5">
              <w:rPr>
                <w:sz w:val="18"/>
                <w:szCs w:val="18"/>
                <w:shd w:val="clear" w:color="auto" w:fill="FFFFFF"/>
              </w:rPr>
              <w:t>–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Югры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«Развитие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физической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культуры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и</w:t>
            </w:r>
            <w:r w:rsidR="001D328C" w:rsidRPr="00456F6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56F6E">
              <w:rPr>
                <w:sz w:val="18"/>
                <w:szCs w:val="18"/>
                <w:shd w:val="clear" w:color="auto" w:fill="FFFFFF"/>
              </w:rPr>
              <w:t>спорта</w:t>
            </w:r>
            <w:r w:rsidRPr="00456F6E">
              <w:rPr>
                <w:color w:val="22272F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465" w:type="pct"/>
          </w:tcPr>
          <w:p w:rsidR="00B63ED0" w:rsidRPr="00456F6E" w:rsidRDefault="00B63ED0" w:rsidP="00456F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Отдел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физической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культуры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спорта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администрации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Кондинского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района</w:t>
            </w:r>
          </w:p>
        </w:tc>
        <w:tc>
          <w:tcPr>
            <w:tcW w:w="8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Снижение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2030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году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суммарной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продолжительности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временной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нетрудоспособности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трудоспособном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возрасте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основе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формирования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здорового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образа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жизни,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создания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условий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своевременной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профилактики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заболеваний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привлечения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систематическим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занятиям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спортом.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Повышение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2030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году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уровня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удовлетворенности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граждан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условиями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занятий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физической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культурой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спортом.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Обеспечение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</w:p>
          <w:p w:rsidR="00B63ED0" w:rsidRPr="00456F6E" w:rsidRDefault="00B63ED0" w:rsidP="00AD53F5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к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2030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году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функционирования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эффективной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системы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выявления,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поддержки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развития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способностей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талантов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детей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молодежи,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основанной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принципах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ответственности,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справедливости,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всеобщности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направленной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самоопределение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профессиональную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ориентацию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100</w:t>
            </w:r>
            <w:r w:rsidR="00AD53F5">
              <w:rPr>
                <w:sz w:val="18"/>
                <w:szCs w:val="18"/>
              </w:rPr>
              <w:t xml:space="preserve">% </w:t>
            </w:r>
            <w:r w:rsidRPr="00456F6E">
              <w:rPr>
                <w:sz w:val="18"/>
                <w:szCs w:val="18"/>
              </w:rPr>
              <w:t>обучающихся</w:t>
            </w:r>
          </w:p>
        </w:tc>
      </w:tr>
      <w:tr w:rsidR="00B63ED0" w:rsidRPr="00456F6E" w:rsidTr="00456F6E">
        <w:trPr>
          <w:trHeight w:val="68"/>
        </w:trPr>
        <w:tc>
          <w:tcPr>
            <w:tcW w:w="152" w:type="pct"/>
          </w:tcPr>
          <w:p w:rsidR="00B63ED0" w:rsidRPr="00456F6E" w:rsidRDefault="006101E0" w:rsidP="00456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63ED0" w:rsidRPr="00456F6E">
              <w:rPr>
                <w:sz w:val="18"/>
                <w:szCs w:val="18"/>
              </w:rPr>
              <w:t>.</w:t>
            </w:r>
          </w:p>
        </w:tc>
        <w:tc>
          <w:tcPr>
            <w:tcW w:w="55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Доля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средств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бюджета,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выделяемых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немуниципальным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организациям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предоставление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(выполнение)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услуг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(работ)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сфере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физической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культуры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и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спорта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в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общем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объеме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средств,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предусмотренных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на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реализацию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таких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услуг</w:t>
            </w:r>
            <w:r w:rsidR="001D328C" w:rsidRPr="00456F6E">
              <w:rPr>
                <w:sz w:val="18"/>
                <w:szCs w:val="18"/>
              </w:rPr>
              <w:t xml:space="preserve"> </w:t>
            </w:r>
            <w:r w:rsidRPr="00456F6E">
              <w:rPr>
                <w:sz w:val="18"/>
                <w:szCs w:val="18"/>
              </w:rPr>
              <w:t>(работ)</w:t>
            </w:r>
          </w:p>
        </w:tc>
        <w:tc>
          <w:tcPr>
            <w:tcW w:w="349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МП</w:t>
            </w:r>
          </w:p>
        </w:tc>
        <w:tc>
          <w:tcPr>
            <w:tcW w:w="339" w:type="pct"/>
          </w:tcPr>
          <w:p w:rsidR="00B63ED0" w:rsidRPr="00456F6E" w:rsidRDefault="00B63ED0" w:rsidP="00456F6E">
            <w:pPr>
              <w:ind w:right="-106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%</w:t>
            </w:r>
          </w:p>
        </w:tc>
        <w:tc>
          <w:tcPr>
            <w:tcW w:w="301" w:type="pct"/>
          </w:tcPr>
          <w:p w:rsidR="00B63ED0" w:rsidRPr="00456F6E" w:rsidRDefault="00B63ED0" w:rsidP="00456F6E">
            <w:pPr>
              <w:ind w:left="-84" w:right="-109"/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0,1</w:t>
            </w:r>
          </w:p>
        </w:tc>
        <w:tc>
          <w:tcPr>
            <w:tcW w:w="195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2023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0,1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0,1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0,1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0,1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191" w:type="pct"/>
          </w:tcPr>
          <w:p w:rsidR="00B63ED0" w:rsidRPr="00456F6E" w:rsidRDefault="00B63ED0" w:rsidP="00456F6E">
            <w:pPr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609" w:type="pct"/>
          </w:tcPr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Распоряжение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администрации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Кондинского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района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от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10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марта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2021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года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№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137-р</w:t>
            </w:r>
            <w:r w:rsidR="004947F3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«О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плане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мероприятий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(«дорожной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карте»)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поддержке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доступа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немуниципальных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организаций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(коммерческих,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некоммерческих)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предоставлению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услуг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в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социальной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сфере</w:t>
            </w:r>
          </w:p>
          <w:p w:rsidR="00B63ED0" w:rsidRPr="00456F6E" w:rsidRDefault="00B63ED0" w:rsidP="00456F6E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в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Кондинском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районе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на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2021-2025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годы»</w:t>
            </w:r>
          </w:p>
        </w:tc>
        <w:tc>
          <w:tcPr>
            <w:tcW w:w="465" w:type="pct"/>
          </w:tcPr>
          <w:p w:rsidR="00B63ED0" w:rsidRPr="00456F6E" w:rsidRDefault="00B63ED0" w:rsidP="00456F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456F6E">
              <w:rPr>
                <w:rFonts w:eastAsia="Calibri"/>
                <w:sz w:val="18"/>
                <w:szCs w:val="18"/>
              </w:rPr>
              <w:t>Отдел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физической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культуры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спорта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администрации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Кондинского</w:t>
            </w:r>
            <w:r w:rsidR="001D328C" w:rsidRPr="00456F6E">
              <w:rPr>
                <w:rFonts w:eastAsia="Calibri"/>
                <w:sz w:val="18"/>
                <w:szCs w:val="18"/>
              </w:rPr>
              <w:t xml:space="preserve"> </w:t>
            </w:r>
            <w:r w:rsidRPr="00456F6E">
              <w:rPr>
                <w:rFonts w:eastAsia="Calibri"/>
                <w:sz w:val="18"/>
                <w:szCs w:val="18"/>
              </w:rPr>
              <w:t>района</w:t>
            </w:r>
          </w:p>
        </w:tc>
        <w:tc>
          <w:tcPr>
            <w:tcW w:w="891" w:type="pct"/>
          </w:tcPr>
          <w:p w:rsidR="00B63ED0" w:rsidRPr="00456F6E" w:rsidRDefault="00B63ED0" w:rsidP="00456F6E">
            <w:pPr>
              <w:jc w:val="center"/>
              <w:rPr>
                <w:sz w:val="18"/>
                <w:szCs w:val="18"/>
              </w:rPr>
            </w:pPr>
            <w:r w:rsidRPr="00456F6E">
              <w:rPr>
                <w:sz w:val="18"/>
                <w:szCs w:val="18"/>
              </w:rPr>
              <w:t>-</w:t>
            </w:r>
          </w:p>
        </w:tc>
      </w:tr>
    </w:tbl>
    <w:p w:rsidR="00B63ED0" w:rsidRPr="00F3294C" w:rsidRDefault="00B63ED0" w:rsidP="00F3294C">
      <w:pPr>
        <w:jc w:val="center"/>
      </w:pPr>
      <w:r w:rsidRPr="00F3294C">
        <w:lastRenderedPageBreak/>
        <w:t>3.</w:t>
      </w:r>
      <w:r w:rsidR="001D328C" w:rsidRPr="00F3294C">
        <w:t xml:space="preserve"> </w:t>
      </w:r>
      <w:r w:rsidRPr="00F3294C">
        <w:t>Структура</w:t>
      </w:r>
      <w:r w:rsidR="001D328C" w:rsidRPr="00F3294C">
        <w:t xml:space="preserve"> </w:t>
      </w:r>
      <w:r w:rsidRPr="00F3294C">
        <w:t>муниципальной</w:t>
      </w:r>
      <w:r w:rsidR="001D328C" w:rsidRPr="00F3294C">
        <w:t xml:space="preserve"> </w:t>
      </w:r>
      <w:r w:rsidRPr="00F3294C">
        <w:t>программы</w:t>
      </w:r>
    </w:p>
    <w:p w:rsidR="00B63ED0" w:rsidRPr="00F3294C" w:rsidRDefault="00B63ED0" w:rsidP="00F3294C">
      <w:pPr>
        <w:jc w:val="center"/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672"/>
        <w:gridCol w:w="7444"/>
        <w:gridCol w:w="3725"/>
        <w:gridCol w:w="3228"/>
      </w:tblGrid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№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F3294C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F3294C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470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Задачи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структурного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элемента</w:t>
            </w:r>
          </w:p>
        </w:tc>
        <w:tc>
          <w:tcPr>
            <w:tcW w:w="1236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Краткое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описание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ожидаемых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эффектов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от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реализации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задачи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структурного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элемента</w:t>
            </w:r>
          </w:p>
        </w:tc>
        <w:tc>
          <w:tcPr>
            <w:tcW w:w="1071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Связь</w:t>
            </w:r>
          </w:p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с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показателями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70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36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Региональный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проект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«Развитие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высших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достижений»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(куратор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-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Майер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Елена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Владимировна)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Ответственный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за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реализацию: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отдел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физической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культуры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администрации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Кондинского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2307" w:type="pct"/>
            <w:gridSpan w:val="2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Срок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реализации: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2025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2470" w:type="pct"/>
          </w:tcPr>
          <w:p w:rsidR="00B63ED0" w:rsidRPr="00F3294C" w:rsidRDefault="00B63ED0" w:rsidP="00F32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Совершенствование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системы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подготовки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спортивного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резерва,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спортсменов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высокого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класса</w:t>
            </w:r>
          </w:p>
        </w:tc>
        <w:tc>
          <w:tcPr>
            <w:tcW w:w="1236" w:type="pct"/>
          </w:tcPr>
          <w:p w:rsidR="00B63ED0" w:rsidRPr="00F3294C" w:rsidRDefault="00B63ED0" w:rsidP="00456F6E">
            <w:pPr>
              <w:jc w:val="both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Предоставление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субсидии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из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федерального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бюджета,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бюджета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автономного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округа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софинансирование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расходов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муниципальных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образований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по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обеспечению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организаций,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входящих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в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систему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спортивной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подготовки</w:t>
            </w:r>
          </w:p>
        </w:tc>
        <w:tc>
          <w:tcPr>
            <w:tcW w:w="1071" w:type="pct"/>
          </w:tcPr>
          <w:p w:rsidR="00B63ED0" w:rsidRPr="00F3294C" w:rsidRDefault="00B63ED0" w:rsidP="00456F6E">
            <w:pPr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Доля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граждан,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систематически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занимающихся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спортом.</w:t>
            </w:r>
          </w:p>
          <w:p w:rsidR="00B63ED0" w:rsidRPr="00F3294C" w:rsidRDefault="00B63ED0" w:rsidP="00456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Численность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proofErr w:type="gramStart"/>
            <w:r w:rsidRPr="00F3294C">
              <w:rPr>
                <w:sz w:val="20"/>
                <w:szCs w:val="20"/>
              </w:rPr>
              <w:t>занимающихся</w:t>
            </w:r>
            <w:proofErr w:type="gramEnd"/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</w:t>
            </w:r>
            <w:r w:rsidR="0030174B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программам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подготовки</w:t>
            </w:r>
          </w:p>
          <w:p w:rsidR="00B63ED0" w:rsidRPr="00F3294C" w:rsidRDefault="00B63ED0" w:rsidP="00456F6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777" w:type="pct"/>
            <w:gridSpan w:val="3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Региональный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проект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«Бизнес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спринт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(Я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выбираю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спорт)»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(куратор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-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Майер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Елена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Владимировна)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Ответственный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за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реализацию: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отдел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физической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культуры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администрации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Кондинского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2307" w:type="pct"/>
            <w:gridSpan w:val="2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Срок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реализации: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2026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2470" w:type="pct"/>
          </w:tcPr>
          <w:p w:rsidR="00B63ED0" w:rsidRPr="00F3294C" w:rsidRDefault="00B63ED0" w:rsidP="00F32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Обеспечение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условий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для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привлечения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систематическим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занятиям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физической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культурой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спортом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населения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Кондинского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района</w:t>
            </w:r>
          </w:p>
          <w:p w:rsidR="00B63ED0" w:rsidRPr="00F3294C" w:rsidRDefault="00B63ED0" w:rsidP="00F32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pct"/>
          </w:tcPr>
          <w:p w:rsidR="00B63ED0" w:rsidRPr="00F3294C" w:rsidRDefault="00B63ED0" w:rsidP="00456F6E">
            <w:pPr>
              <w:jc w:val="both"/>
              <w:rPr>
                <w:rStyle w:val="fontstyle01"/>
                <w:rFonts w:ascii="Times New Roman" w:hAnsi="Times New Roman"/>
              </w:rPr>
            </w:pPr>
            <w:r w:rsidRPr="00F3294C">
              <w:rPr>
                <w:sz w:val="20"/>
                <w:szCs w:val="20"/>
              </w:rPr>
              <w:t>Предоставление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субсидии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из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бюджета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автономного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округа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софинансирование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расходов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муниципальных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образований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по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развитию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сети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объектов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шаговой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доступности.</w:t>
            </w:r>
          </w:p>
          <w:p w:rsidR="00B63ED0" w:rsidRPr="00F3294C" w:rsidRDefault="00B63ED0" w:rsidP="00456F6E">
            <w:pPr>
              <w:jc w:val="both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Повышение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доступности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спортивной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инфраструктуры,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в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том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числе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создание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«умных»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спортивных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площадок</w:t>
            </w:r>
          </w:p>
        </w:tc>
        <w:tc>
          <w:tcPr>
            <w:tcW w:w="1071" w:type="pct"/>
          </w:tcPr>
          <w:p w:rsidR="00B63ED0" w:rsidRPr="00F3294C" w:rsidRDefault="00B63ED0" w:rsidP="00456F6E">
            <w:pPr>
              <w:jc w:val="both"/>
              <w:rPr>
                <w:sz w:val="20"/>
                <w:szCs w:val="20"/>
                <w:highlight w:val="yellow"/>
              </w:rPr>
            </w:pPr>
            <w:r w:rsidRPr="00F3294C">
              <w:rPr>
                <w:sz w:val="20"/>
                <w:szCs w:val="20"/>
              </w:rPr>
              <w:t>Доля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граждан,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систематически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занимающихся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спортом.</w:t>
            </w:r>
          </w:p>
          <w:p w:rsidR="00B63ED0" w:rsidRPr="00F3294C" w:rsidRDefault="00B63ED0" w:rsidP="00456F6E">
            <w:pPr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Доля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граждан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трудоспособного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возраста,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систематически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занимающихся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спортом.</w:t>
            </w:r>
          </w:p>
          <w:p w:rsidR="00B63ED0" w:rsidRPr="00F3294C" w:rsidRDefault="00B63ED0" w:rsidP="00456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Численность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proofErr w:type="gramStart"/>
            <w:r w:rsidRPr="00F3294C">
              <w:rPr>
                <w:sz w:val="20"/>
                <w:szCs w:val="20"/>
              </w:rPr>
              <w:t>занимающихся</w:t>
            </w:r>
            <w:proofErr w:type="gramEnd"/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</w:t>
            </w:r>
            <w:r w:rsid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программам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подготовки.</w:t>
            </w:r>
          </w:p>
          <w:p w:rsidR="00B63ED0" w:rsidRPr="00F3294C" w:rsidRDefault="00B63ED0" w:rsidP="00456F6E">
            <w:pPr>
              <w:jc w:val="both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Уровень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обеспеченности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граждан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спортивными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сооружениями</w:t>
            </w:r>
            <w:r w:rsid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исходя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из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единовременной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пропускной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способности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объектов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777" w:type="pct"/>
            <w:gridSpan w:val="3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Комплекс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процессных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мероприятий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«</w:t>
            </w:r>
            <w:r w:rsidRPr="00F3294C">
              <w:rPr>
                <w:sz w:val="20"/>
                <w:szCs w:val="20"/>
              </w:rPr>
              <w:t>Развитие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массовой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культуры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массового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развитие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системы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подготовки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резерва»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Ответственный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за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реализацию: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отдел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физической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культуры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администрации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Кондинского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2307" w:type="pct"/>
            <w:gridSpan w:val="2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Срок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реализации: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2025-2030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2470" w:type="pct"/>
          </w:tcPr>
          <w:p w:rsidR="00B63ED0" w:rsidRPr="00F3294C" w:rsidRDefault="00B63ED0" w:rsidP="00F32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Обеспечение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условий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для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привлечения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систематическим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занятиям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физической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культурой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спортом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населения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Кондинского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района,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в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том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числе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детей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из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малообеспеченных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семей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на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безвозмездной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основе,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организация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участие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lastRenderedPageBreak/>
              <w:t>спортивно-массовых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мероприятий,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обеспечение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комплексной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безопасности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на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спортивных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объектах,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развитие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массовой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физической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культуры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спорта.</w:t>
            </w:r>
          </w:p>
          <w:p w:rsidR="00B63ED0" w:rsidRPr="00F3294C" w:rsidRDefault="00B63ED0" w:rsidP="00F32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Подготовка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резерва,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обеспечение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участия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спортсменов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сборных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команд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района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мероприятиях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различного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уровня,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том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числе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развитие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системы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подготовки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резерва</w:t>
            </w:r>
          </w:p>
        </w:tc>
        <w:tc>
          <w:tcPr>
            <w:tcW w:w="1236" w:type="pct"/>
          </w:tcPr>
          <w:p w:rsidR="00B63ED0" w:rsidRPr="00F3294C" w:rsidRDefault="00B63ED0" w:rsidP="00456F6E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F3294C">
              <w:rPr>
                <w:rFonts w:eastAsia="Calibri"/>
                <w:sz w:val="20"/>
                <w:szCs w:val="20"/>
              </w:rPr>
              <w:lastRenderedPageBreak/>
              <w:t>Проведение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обеспечения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участия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спортсменов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сборных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команд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Кондинского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района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в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окружных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lastRenderedPageBreak/>
              <w:t>физкультурных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спортивных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мероприятиях,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проведение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торжественной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церемонии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чествования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спортсменов,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тренеров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специалистов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физической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культуры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«Спортивная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Элита»,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проведение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комплексных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спортивно-массовых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физкультурных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мероприятий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для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населения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Кондинского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района,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поддержка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победителей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Спартакиады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трудящихся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Кондинского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района,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мероприятия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обеспечению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комплексной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безопасности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на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спортивных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объектах,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мероприятия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обеспечению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комфортных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условий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="0030174B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F3294C">
              <w:rPr>
                <w:rFonts w:eastAsia="Calibri"/>
                <w:sz w:val="20"/>
                <w:szCs w:val="20"/>
              </w:rPr>
              <w:t>учреждениях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спорта,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также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мероприятия,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направленные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на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развитие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массовой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физической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культуры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спорта.</w:t>
            </w:r>
            <w:proofErr w:type="gramEnd"/>
          </w:p>
          <w:p w:rsidR="00B63ED0" w:rsidRPr="00F3294C" w:rsidRDefault="00B63ED0" w:rsidP="00456F6E">
            <w:pPr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Предоставление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субсидии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финансовое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обеспечение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выполнения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муниципального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задания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оказание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муниципальных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услуг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(выполнение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работ)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муниципальными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бюджетными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(автономными)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учреждениями,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предоставление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субсидии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иные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цели.</w:t>
            </w:r>
            <w:r w:rsidR="001D328C" w:rsidRPr="00F3294C">
              <w:rPr>
                <w:sz w:val="20"/>
                <w:szCs w:val="20"/>
              </w:rPr>
              <w:t xml:space="preserve"> </w:t>
            </w:r>
          </w:p>
          <w:p w:rsidR="00B63ED0" w:rsidRPr="00F3294C" w:rsidRDefault="00B63ED0" w:rsidP="00456F6E">
            <w:pPr>
              <w:jc w:val="both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Предоставление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субсидии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из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бюджета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автономного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округа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софинансирование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расходов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муниципальных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образований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по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обеспечению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образовательных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организаций,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осуществляющих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подготовку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спортивного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rStyle w:val="fontstyle01"/>
                <w:rFonts w:ascii="Times New Roman" w:hAnsi="Times New Roman"/>
              </w:rPr>
              <w:t>резерва,</w:t>
            </w:r>
            <w:r w:rsidR="001D328C" w:rsidRPr="00F3294C">
              <w:rPr>
                <w:rStyle w:val="fontstyle01"/>
                <w:rFonts w:ascii="Times New Roman" w:hAnsi="Times New Roman"/>
              </w:rPr>
              <w:t xml:space="preserve"> </w:t>
            </w:r>
            <w:r w:rsidRPr="00F3294C">
              <w:rPr>
                <w:sz w:val="20"/>
                <w:szCs w:val="20"/>
              </w:rPr>
              <w:t>по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развитию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сети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объектов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шаговой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доступности.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Реализации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мероприятий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обеспечению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комплексной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безопасности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учреждений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</w:t>
            </w:r>
          </w:p>
        </w:tc>
        <w:tc>
          <w:tcPr>
            <w:tcW w:w="1071" w:type="pct"/>
          </w:tcPr>
          <w:p w:rsidR="00B63ED0" w:rsidRPr="00F3294C" w:rsidRDefault="00B63ED0" w:rsidP="00456F6E">
            <w:pPr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lastRenderedPageBreak/>
              <w:t>Доля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граждан,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систематически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занимающихся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спортом.</w:t>
            </w:r>
          </w:p>
          <w:p w:rsidR="00B63ED0" w:rsidRPr="00F3294C" w:rsidRDefault="00B63ED0" w:rsidP="00456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lastRenderedPageBreak/>
              <w:t>Численность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proofErr w:type="gramStart"/>
            <w:r w:rsidRPr="00F3294C">
              <w:rPr>
                <w:sz w:val="20"/>
                <w:szCs w:val="20"/>
              </w:rPr>
              <w:t>занимающихся</w:t>
            </w:r>
            <w:proofErr w:type="gramEnd"/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</w:t>
            </w:r>
            <w:r w:rsidR="0030174B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программам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подготовки.</w:t>
            </w:r>
          </w:p>
          <w:p w:rsidR="00B63ED0" w:rsidRPr="00F3294C" w:rsidRDefault="00B63ED0" w:rsidP="00456F6E">
            <w:pPr>
              <w:jc w:val="both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Уровень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обеспеченности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граждан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спортивными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сооружениями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исходя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из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единовременной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пропускной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способности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объектов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777" w:type="pct"/>
            <w:gridSpan w:val="3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Комплекс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процессных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мероприятий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«</w:t>
            </w:r>
            <w:r w:rsidRPr="00F3294C">
              <w:rPr>
                <w:sz w:val="20"/>
                <w:szCs w:val="20"/>
              </w:rPr>
              <w:t>Оказание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поддержки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юридическим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лицам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(за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исключением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государственных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или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муниципальных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учреждений),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индивидуальным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предпринимателям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оказание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услуг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(выполнение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работ)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сфере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культуры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спорта»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Ответственный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за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реализацию: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отдел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физической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культуры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lastRenderedPageBreak/>
              <w:t>администрации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Кондинского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2307" w:type="pct"/>
            <w:gridSpan w:val="2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lastRenderedPageBreak/>
              <w:t>Срок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реализации: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2025-2030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470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Обеспечение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доступа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некоммерческим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организациям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реализации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проектов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области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культуры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</w:t>
            </w:r>
          </w:p>
        </w:tc>
        <w:tc>
          <w:tcPr>
            <w:tcW w:w="1236" w:type="pct"/>
          </w:tcPr>
          <w:p w:rsidR="00B63ED0" w:rsidRPr="00F3294C" w:rsidRDefault="00B63ED0" w:rsidP="00456F6E">
            <w:pPr>
              <w:jc w:val="both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Оказание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поддержки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некоммерческим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организациям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реализацию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проектов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области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культуры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рамках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утвержденной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услуги: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«Организация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проведение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официальных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физкультурных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(физкультурно-оздоровительных)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мероприятий»,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направленных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развитие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массового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районе</w:t>
            </w:r>
          </w:p>
        </w:tc>
        <w:tc>
          <w:tcPr>
            <w:tcW w:w="1071" w:type="pct"/>
          </w:tcPr>
          <w:p w:rsidR="00B63ED0" w:rsidRPr="00F3294C" w:rsidRDefault="00B63ED0" w:rsidP="00456F6E">
            <w:pPr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Доля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граждан,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систематически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занимающихся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спортом</w:t>
            </w:r>
          </w:p>
          <w:p w:rsidR="00B63ED0" w:rsidRPr="00F3294C" w:rsidRDefault="00B63ED0" w:rsidP="00456F6E">
            <w:pPr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Доля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граждан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трудоспособного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возраста,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систематически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занимающихся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спортом.</w:t>
            </w:r>
          </w:p>
          <w:p w:rsidR="00B63ED0" w:rsidRPr="00F3294C" w:rsidRDefault="00B63ED0" w:rsidP="00456F6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777" w:type="pct"/>
            <w:gridSpan w:val="3"/>
          </w:tcPr>
          <w:p w:rsidR="00B63ED0" w:rsidRPr="00F3294C" w:rsidRDefault="00B63ED0" w:rsidP="00456F6E">
            <w:pPr>
              <w:jc w:val="center"/>
              <w:rPr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Комплекс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процессных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мероприятий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«</w:t>
            </w:r>
            <w:r w:rsidRPr="00F3294C">
              <w:rPr>
                <w:sz w:val="20"/>
                <w:szCs w:val="20"/>
              </w:rPr>
              <w:t>Обеспечение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деятельности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органов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местного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самоуправления»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Ответственный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за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реализацию: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отдел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физической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культуры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администрации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Кондинского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2307" w:type="pct"/>
            <w:gridSpan w:val="2"/>
          </w:tcPr>
          <w:p w:rsidR="00B63ED0" w:rsidRPr="00F3294C" w:rsidRDefault="00B63ED0" w:rsidP="00456F6E">
            <w:pPr>
              <w:jc w:val="center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Срок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реализации: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2025-2030</w:t>
            </w:r>
          </w:p>
        </w:tc>
      </w:tr>
      <w:tr w:rsidR="00B63ED0" w:rsidRPr="00F3294C" w:rsidTr="00F3294C">
        <w:trPr>
          <w:trHeight w:val="68"/>
        </w:trPr>
        <w:tc>
          <w:tcPr>
            <w:tcW w:w="223" w:type="pct"/>
          </w:tcPr>
          <w:p w:rsidR="00B63ED0" w:rsidRPr="00F3294C" w:rsidRDefault="00B63ED0" w:rsidP="00456F6E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5.1.</w:t>
            </w:r>
          </w:p>
        </w:tc>
        <w:tc>
          <w:tcPr>
            <w:tcW w:w="2470" w:type="pct"/>
          </w:tcPr>
          <w:p w:rsidR="00B63ED0" w:rsidRPr="00F3294C" w:rsidRDefault="00B63ED0" w:rsidP="00456F6E">
            <w:pPr>
              <w:jc w:val="center"/>
              <w:rPr>
                <w:rFonts w:eastAsia="Calibri"/>
                <w:sz w:val="20"/>
                <w:szCs w:val="20"/>
              </w:rPr>
            </w:pPr>
            <w:r w:rsidRPr="00F3294C">
              <w:rPr>
                <w:rFonts w:eastAsia="Calibri"/>
                <w:sz w:val="20"/>
                <w:szCs w:val="20"/>
              </w:rPr>
              <w:t>Обеспечение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осуществления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функций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полномочий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отдела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физической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культуры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спорта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администрации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Кондинского</w:t>
            </w:r>
            <w:r w:rsidR="001D328C" w:rsidRPr="00F3294C">
              <w:rPr>
                <w:rFonts w:eastAsia="Calibri"/>
                <w:sz w:val="20"/>
                <w:szCs w:val="20"/>
              </w:rPr>
              <w:t xml:space="preserve"> </w:t>
            </w:r>
            <w:r w:rsidRPr="00F3294C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1236" w:type="pct"/>
          </w:tcPr>
          <w:p w:rsidR="00B63ED0" w:rsidRPr="00F3294C" w:rsidRDefault="00B63ED0" w:rsidP="00456F6E">
            <w:pPr>
              <w:jc w:val="both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Организация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деятельности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отдела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культуры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предусмотрены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расходы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на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обеспечение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выполнения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полномочий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функций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отдела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культуры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административное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обеспечение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органов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исполнительной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власти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отрасли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</w:t>
            </w:r>
          </w:p>
        </w:tc>
        <w:tc>
          <w:tcPr>
            <w:tcW w:w="1071" w:type="pct"/>
          </w:tcPr>
          <w:p w:rsidR="00B63ED0" w:rsidRPr="00F3294C" w:rsidRDefault="00B63ED0" w:rsidP="00456F6E">
            <w:pPr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Доля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граждан,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систематически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занимающихся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спортом.</w:t>
            </w:r>
          </w:p>
          <w:p w:rsidR="00B63ED0" w:rsidRPr="00F3294C" w:rsidRDefault="00B63ED0" w:rsidP="00456F6E">
            <w:pPr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Доля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граждан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трудоспособного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возраста,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систематически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занимающихся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физической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культурой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спортом.</w:t>
            </w:r>
          </w:p>
          <w:p w:rsidR="00B63ED0" w:rsidRPr="00F3294C" w:rsidRDefault="00B63ED0" w:rsidP="00456F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Численность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proofErr w:type="gramStart"/>
            <w:r w:rsidRPr="00F3294C">
              <w:rPr>
                <w:sz w:val="20"/>
                <w:szCs w:val="20"/>
              </w:rPr>
              <w:t>занимающихся</w:t>
            </w:r>
            <w:proofErr w:type="gramEnd"/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</w:t>
            </w:r>
            <w:r w:rsidR="0030174B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программам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подготовки.</w:t>
            </w:r>
          </w:p>
          <w:p w:rsidR="00B63ED0" w:rsidRPr="00F3294C" w:rsidRDefault="00B63ED0" w:rsidP="00456F6E">
            <w:pPr>
              <w:jc w:val="both"/>
              <w:rPr>
                <w:rFonts w:eastAsia="Calibri"/>
                <w:sz w:val="20"/>
                <w:szCs w:val="20"/>
              </w:rPr>
            </w:pPr>
            <w:r w:rsidRPr="00F3294C">
              <w:rPr>
                <w:sz w:val="20"/>
                <w:szCs w:val="20"/>
              </w:rPr>
              <w:t>Уровень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обеспеченности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граждан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спортивными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сооружениями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исходя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из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единовременной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пропускной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способности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объектов</w:t>
            </w:r>
            <w:r w:rsidR="001D328C" w:rsidRPr="00F3294C">
              <w:rPr>
                <w:sz w:val="20"/>
                <w:szCs w:val="20"/>
              </w:rPr>
              <w:t xml:space="preserve"> </w:t>
            </w:r>
            <w:r w:rsidRPr="00F3294C">
              <w:rPr>
                <w:sz w:val="20"/>
                <w:szCs w:val="20"/>
              </w:rPr>
              <w:t>спорта</w:t>
            </w:r>
          </w:p>
        </w:tc>
      </w:tr>
    </w:tbl>
    <w:p w:rsidR="00B63ED0" w:rsidRDefault="00B63ED0" w:rsidP="00B63ED0"/>
    <w:p w:rsidR="00B63ED0" w:rsidRDefault="00B63ED0" w:rsidP="00B63ED0"/>
    <w:p w:rsidR="00B63ED0" w:rsidRDefault="00B63ED0" w:rsidP="00B63ED0"/>
    <w:p w:rsidR="00B63ED0" w:rsidRDefault="00B63ED0" w:rsidP="00B63ED0"/>
    <w:p w:rsidR="00B63ED0" w:rsidRDefault="00B63ED0" w:rsidP="00B63ED0"/>
    <w:p w:rsidR="00B63ED0" w:rsidRDefault="00B63ED0" w:rsidP="00B63ED0"/>
    <w:p w:rsidR="00B63ED0" w:rsidRDefault="00B63ED0" w:rsidP="00B63ED0"/>
    <w:p w:rsidR="00B63ED0" w:rsidRDefault="00B63ED0" w:rsidP="00B63ED0"/>
    <w:p w:rsidR="00B63ED0" w:rsidRDefault="00B63ED0" w:rsidP="00B63ED0"/>
    <w:p w:rsidR="00F3294C" w:rsidRDefault="00F3294C" w:rsidP="00B63ED0">
      <w:pPr>
        <w:jc w:val="center"/>
      </w:pPr>
    </w:p>
    <w:p w:rsidR="00F3294C" w:rsidRDefault="00F3294C" w:rsidP="00B63ED0">
      <w:pPr>
        <w:jc w:val="center"/>
      </w:pPr>
    </w:p>
    <w:p w:rsidR="00B63ED0" w:rsidRPr="006C39FF" w:rsidRDefault="00B63ED0" w:rsidP="006C39FF">
      <w:pPr>
        <w:jc w:val="center"/>
      </w:pPr>
      <w:r w:rsidRPr="006C39FF">
        <w:lastRenderedPageBreak/>
        <w:t>4.</w:t>
      </w:r>
      <w:r w:rsidR="001D328C" w:rsidRPr="006C39FF">
        <w:t xml:space="preserve"> </w:t>
      </w:r>
      <w:r w:rsidRPr="006C39FF">
        <w:t>Финансовое</w:t>
      </w:r>
      <w:r w:rsidR="001D328C" w:rsidRPr="006C39FF">
        <w:t xml:space="preserve"> </w:t>
      </w:r>
      <w:r w:rsidRPr="006C39FF">
        <w:t>обеспечение</w:t>
      </w:r>
      <w:r w:rsidR="001D328C" w:rsidRPr="006C39FF">
        <w:t xml:space="preserve"> </w:t>
      </w:r>
      <w:r w:rsidRPr="006C39FF">
        <w:t>муниципальной</w:t>
      </w:r>
      <w:r w:rsidR="001D328C" w:rsidRPr="006C39FF">
        <w:t xml:space="preserve"> </w:t>
      </w:r>
      <w:r w:rsidRPr="006C39FF">
        <w:t>программы</w:t>
      </w:r>
    </w:p>
    <w:p w:rsidR="00B63ED0" w:rsidRPr="006C39FF" w:rsidRDefault="00B63ED0" w:rsidP="006C39FF">
      <w:pPr>
        <w:jc w:val="center"/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5599"/>
        <w:gridCol w:w="1317"/>
        <w:gridCol w:w="1426"/>
        <w:gridCol w:w="1302"/>
        <w:gridCol w:w="1293"/>
        <w:gridCol w:w="1299"/>
        <w:gridCol w:w="1299"/>
        <w:gridCol w:w="1534"/>
      </w:tblGrid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Наименование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муниципальной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программы,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структурного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элемента,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источник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финансового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3142" w:type="pct"/>
            <w:gridSpan w:val="7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Объем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финансового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обеспечения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по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годам,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тыс.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8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Муниципальная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программа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«Развитие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физической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культуры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спорта»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(всего),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229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573,15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242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838,96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230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838,96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230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838,96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230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838,96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230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838,96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1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395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767,95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Бюджет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Кондинского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района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(всего),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229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573,15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242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838,96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230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838,96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230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838,96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230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838,96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230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838,96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1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395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767,95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федерального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159,72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4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4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839,72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окружного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914,18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18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030,90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710,90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710,90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710,90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710,90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71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788,68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местный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218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499,25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220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128,06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220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128,06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220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128,06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220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128,06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220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128,06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1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319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139,55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Иные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Объем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налоговых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расходов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Кондинского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района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(справочно)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sz w:val="20"/>
                <w:szCs w:val="20"/>
              </w:rPr>
              <w:t>Справочно:</w:t>
            </w:r>
            <w:r w:rsidR="001D328C" w:rsidRPr="00F7529A">
              <w:rPr>
                <w:sz w:val="20"/>
                <w:szCs w:val="20"/>
              </w:rPr>
              <w:t xml:space="preserve"> </w:t>
            </w:r>
            <w:r w:rsidRPr="00F7529A">
              <w:rPr>
                <w:sz w:val="20"/>
                <w:szCs w:val="20"/>
              </w:rPr>
              <w:t>Межбюджетные</w:t>
            </w:r>
            <w:r w:rsidR="001D328C" w:rsidRPr="00F7529A">
              <w:rPr>
                <w:sz w:val="20"/>
                <w:szCs w:val="20"/>
              </w:rPr>
              <w:t xml:space="preserve"> </w:t>
            </w:r>
            <w:r w:rsidRPr="00F7529A">
              <w:rPr>
                <w:sz w:val="20"/>
                <w:szCs w:val="20"/>
              </w:rPr>
              <w:t>трансферты</w:t>
            </w:r>
            <w:r w:rsidR="001D328C" w:rsidRPr="00F7529A">
              <w:rPr>
                <w:sz w:val="20"/>
                <w:szCs w:val="20"/>
              </w:rPr>
              <w:t xml:space="preserve"> </w:t>
            </w:r>
            <w:r w:rsidRPr="00F7529A">
              <w:rPr>
                <w:sz w:val="20"/>
                <w:szCs w:val="20"/>
              </w:rPr>
              <w:t>городским</w:t>
            </w:r>
            <w:r w:rsidR="001D328C" w:rsidRPr="00F7529A">
              <w:rPr>
                <w:sz w:val="20"/>
                <w:szCs w:val="20"/>
              </w:rPr>
              <w:t xml:space="preserve"> </w:t>
            </w:r>
            <w:r w:rsidRPr="00F7529A">
              <w:rPr>
                <w:sz w:val="20"/>
                <w:szCs w:val="20"/>
              </w:rPr>
              <w:t>и</w:t>
            </w:r>
            <w:r w:rsidR="001D328C" w:rsidRPr="00F7529A">
              <w:rPr>
                <w:sz w:val="20"/>
                <w:szCs w:val="20"/>
              </w:rPr>
              <w:t xml:space="preserve"> </w:t>
            </w:r>
            <w:r w:rsidRPr="00F7529A">
              <w:rPr>
                <w:sz w:val="20"/>
                <w:szCs w:val="20"/>
              </w:rPr>
              <w:t>сельским</w:t>
            </w:r>
            <w:r w:rsidR="001D328C" w:rsidRPr="00F7529A">
              <w:rPr>
                <w:sz w:val="20"/>
                <w:szCs w:val="20"/>
              </w:rPr>
              <w:t xml:space="preserve"> </w:t>
            </w:r>
            <w:r w:rsidRPr="00F7529A">
              <w:rPr>
                <w:sz w:val="20"/>
                <w:szCs w:val="20"/>
              </w:rPr>
              <w:t>поселениям</w:t>
            </w:r>
            <w:r w:rsidR="001D328C" w:rsidRPr="00F7529A">
              <w:rPr>
                <w:sz w:val="20"/>
                <w:szCs w:val="20"/>
              </w:rPr>
              <w:t xml:space="preserve"> </w:t>
            </w:r>
            <w:r w:rsidRPr="00F7529A">
              <w:rPr>
                <w:sz w:val="20"/>
                <w:szCs w:val="20"/>
              </w:rPr>
              <w:t>района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Региональный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проект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«Развитие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спорта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высших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достижений»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(всего),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числе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382,10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382,10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1.1.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Бюджет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Кондинского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района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(всего),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382,10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382,10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федерального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159,72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159,72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окружного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203,28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203,28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местный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19,10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1.2.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Иные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Региональный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проект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«Бизнес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спринт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(Я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выбираю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спорт)»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(всего),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12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631,60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12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631,60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2.1.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Бюджет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Кондинского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района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(всего),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12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631,60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12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631,60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федерального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4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4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680,00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окружного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320,00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местный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631,60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631,60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2.2.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Иные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3.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Комплекс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процессных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мероприятий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«Развитие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физической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культуры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массового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спорта,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системы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подготовки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спортивного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резерва»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(всего),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222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278,66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222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847,06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223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478,66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223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478,66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223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478,66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223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478,66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1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339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B15A8">
              <w:rPr>
                <w:bCs/>
                <w:color w:val="000000"/>
                <w:sz w:val="20"/>
                <w:szCs w:val="20"/>
              </w:rPr>
              <w:t>040</w:t>
            </w:r>
            <w:r w:rsidRPr="00F7529A">
              <w:rPr>
                <w:bCs/>
                <w:color w:val="000000"/>
                <w:sz w:val="20"/>
                <w:szCs w:val="20"/>
              </w:rPr>
              <w:t>,3</w:t>
            </w:r>
            <w:r w:rsidR="009B15A8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lastRenderedPageBreak/>
              <w:t>3.1.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Бюджет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Кондинского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района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(всего),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222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278,66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222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847,06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223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478,66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223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478,66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223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478,66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223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478,66</w:t>
            </w:r>
          </w:p>
        </w:tc>
        <w:tc>
          <w:tcPr>
            <w:tcW w:w="509" w:type="pct"/>
          </w:tcPr>
          <w:p w:rsidR="00B63ED0" w:rsidRPr="00F7529A" w:rsidRDefault="0051649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 xml:space="preserve">1 339 </w:t>
            </w:r>
            <w:r>
              <w:rPr>
                <w:bCs/>
                <w:color w:val="000000"/>
                <w:sz w:val="20"/>
                <w:szCs w:val="20"/>
              </w:rPr>
              <w:t>040</w:t>
            </w:r>
            <w:r w:rsidRPr="00F7529A">
              <w:rPr>
                <w:bCs/>
                <w:color w:val="000000"/>
                <w:sz w:val="20"/>
                <w:szCs w:val="20"/>
              </w:rPr>
              <w:t>,3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федерального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окружного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710,90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710,90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710,90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710,90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710,90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10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710,90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64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265,40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местный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211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567,76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212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136,16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212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767,76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212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767,76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212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767,76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212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767,76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1</w:t>
            </w:r>
            <w:r w:rsidR="00D64CD6">
              <w:rPr>
                <w:bCs/>
                <w:color w:val="000000"/>
                <w:sz w:val="20"/>
                <w:szCs w:val="20"/>
              </w:rPr>
              <w:t> 274 774,96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3.2.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Иные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4.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Комплекс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процессных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мероприятий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«Оказание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поддержки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юридическим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лицам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(за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исключением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государственных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или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муниципальных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учреждений),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индивидуальным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предпринимателям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на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оказание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услуг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(выполнение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работ)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сфере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физической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культуры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спорта»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(всего),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545,40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4.1.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Бюджет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Кондинского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района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(всего),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545,40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федерального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окружного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местный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545,40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4.2.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Иные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5.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Комплекс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процессных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мероприятий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«Обеспечение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деятельности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органов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местного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самоуправления»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6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821,49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bCs/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4</w:t>
            </w:r>
            <w:r w:rsidR="00345CA8">
              <w:rPr>
                <w:bCs/>
                <w:color w:val="000000"/>
                <w:sz w:val="20"/>
                <w:szCs w:val="20"/>
              </w:rPr>
              <w:t>3 168,49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5.1.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Бюджет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Кондинского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района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(всего),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них: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6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821,49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509" w:type="pct"/>
          </w:tcPr>
          <w:p w:rsidR="00B63ED0" w:rsidRPr="00F7529A" w:rsidRDefault="00345CA8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3 168,49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федерального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в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том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числе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межбюджетные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трансферты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из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окружного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7529A">
              <w:rPr>
                <w:iCs/>
                <w:color w:val="000000"/>
                <w:sz w:val="20"/>
                <w:szCs w:val="20"/>
              </w:rPr>
              <w:t>местный</w:t>
            </w:r>
            <w:r w:rsidR="001D328C" w:rsidRPr="00F7529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i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6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821,49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7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509" w:type="pct"/>
          </w:tcPr>
          <w:p w:rsidR="00B63ED0" w:rsidRPr="00F7529A" w:rsidRDefault="00F71CD8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3 168,49</w:t>
            </w:r>
            <w:bookmarkStart w:id="0" w:name="_GoBack"/>
            <w:bookmarkEnd w:id="0"/>
          </w:p>
        </w:tc>
      </w:tr>
      <w:tr w:rsidR="00B63ED0" w:rsidRPr="00F7529A" w:rsidTr="006C39FF">
        <w:trPr>
          <w:trHeight w:val="68"/>
        </w:trPr>
        <w:tc>
          <w:tcPr>
            <w:tcW w:w="1858" w:type="pct"/>
          </w:tcPr>
          <w:p w:rsidR="00B63ED0" w:rsidRPr="00F7529A" w:rsidRDefault="00B63ED0" w:rsidP="00456F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5.2.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Иные</w:t>
            </w:r>
            <w:r w:rsidR="001D328C" w:rsidRPr="00F7529A">
              <w:rPr>
                <w:color w:val="000000"/>
                <w:sz w:val="20"/>
                <w:szCs w:val="20"/>
              </w:rPr>
              <w:t xml:space="preserve"> </w:t>
            </w:r>
            <w:r w:rsidRPr="00F7529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7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9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</w:tcPr>
          <w:p w:rsidR="00B63ED0" w:rsidRPr="00F7529A" w:rsidRDefault="00B63ED0" w:rsidP="006C39FF">
            <w:pPr>
              <w:jc w:val="center"/>
              <w:rPr>
                <w:color w:val="000000"/>
                <w:sz w:val="20"/>
                <w:szCs w:val="20"/>
              </w:rPr>
            </w:pPr>
            <w:r w:rsidRPr="00F752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</w:tcPr>
          <w:p w:rsidR="00B63ED0" w:rsidRPr="00F7529A" w:rsidRDefault="00B63ED0" w:rsidP="006C39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529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B63ED0" w:rsidRPr="004C2943" w:rsidRDefault="00B63ED0" w:rsidP="00B63ED0">
      <w:pPr>
        <w:tabs>
          <w:tab w:val="left" w:pos="5775"/>
        </w:tabs>
        <w:rPr>
          <w:sz w:val="22"/>
        </w:rPr>
      </w:pPr>
    </w:p>
    <w:p w:rsidR="00B63ED0" w:rsidRDefault="00B63ED0" w:rsidP="00B63ED0">
      <w:pPr>
        <w:rPr>
          <w:color w:val="000000"/>
          <w:sz w:val="16"/>
          <w:szCs w:val="16"/>
        </w:rPr>
      </w:pPr>
    </w:p>
    <w:p w:rsidR="00A44996" w:rsidRDefault="00A44996" w:rsidP="00B63ED0">
      <w:pPr>
        <w:jc w:val="center"/>
      </w:pPr>
    </w:p>
    <w:sectPr w:rsidR="00A44996" w:rsidSect="00B63ED0">
      <w:pgSz w:w="16838" w:h="11906" w:orient="landscape" w:code="9"/>
      <w:pgMar w:top="170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6E" w:rsidRDefault="00456F6E">
      <w:r>
        <w:separator/>
      </w:r>
    </w:p>
  </w:endnote>
  <w:endnote w:type="continuationSeparator" w:id="0">
    <w:p w:rsidR="00456F6E" w:rsidRDefault="0045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6E" w:rsidRDefault="00456F6E">
      <w:r>
        <w:separator/>
      </w:r>
    </w:p>
  </w:footnote>
  <w:footnote w:type="continuationSeparator" w:id="0">
    <w:p w:rsidR="00456F6E" w:rsidRDefault="00456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6E" w:rsidRDefault="00456F6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56F6E" w:rsidRDefault="00456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6E" w:rsidRDefault="00456F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71CD8">
      <w:rPr>
        <w:noProof/>
      </w:rPr>
      <w:t>10</w:t>
    </w:r>
    <w:r>
      <w:fldChar w:fldCharType="end"/>
    </w:r>
  </w:p>
  <w:p w:rsidR="00456F6E" w:rsidRDefault="00456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E65E9"/>
    <w:multiLevelType w:val="multilevel"/>
    <w:tmpl w:val="F48C504E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8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9"/>
  </w:num>
  <w:num w:numId="14">
    <w:abstractNumId w:val="4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13"/>
  </w:num>
  <w:num w:numId="20">
    <w:abstractNumId w:val="21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68F3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20A4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28C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174B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CA8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276A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6F6E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7F3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16490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DE5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1E0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39FF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27CAE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E86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592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178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97643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5A8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0AAF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53F5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ED0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1FD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CD6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427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94C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1CD8"/>
    <w:rsid w:val="00F7465F"/>
    <w:rsid w:val="00F7529A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5855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character" w:customStyle="1" w:styleId="fontstyle01">
    <w:name w:val="fontstyle01"/>
    <w:rsid w:val="00B63ED0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character" w:customStyle="1" w:styleId="fontstyle01">
    <w:name w:val="fontstyle01"/>
    <w:rsid w:val="00B63ED0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A870-2D99-4AEC-9CC2-914FA5CD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2434</Words>
  <Characters>16793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24</cp:revision>
  <cp:lastPrinted>2013-09-20T05:39:00Z</cp:lastPrinted>
  <dcterms:created xsi:type="dcterms:W3CDTF">2025-09-17T09:41:00Z</dcterms:created>
  <dcterms:modified xsi:type="dcterms:W3CDTF">2025-09-18T07:39:00Z</dcterms:modified>
</cp:coreProperties>
</file>