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A6BBE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A6BB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A6BB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A6BB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A6BBE">
        <w:rPr>
          <w:b/>
        </w:rPr>
        <w:t xml:space="preserve"> </w:t>
      </w:r>
      <w:r w:rsidRPr="00C22549">
        <w:rPr>
          <w:b/>
        </w:rPr>
        <w:t>автономного</w:t>
      </w:r>
      <w:r w:rsidR="00AA6BBE">
        <w:rPr>
          <w:b/>
        </w:rPr>
        <w:t xml:space="preserve"> </w:t>
      </w:r>
      <w:r w:rsidRPr="00C22549">
        <w:rPr>
          <w:b/>
        </w:rPr>
        <w:t>округа</w:t>
      </w:r>
      <w:r w:rsidR="00AA6BBE">
        <w:rPr>
          <w:b/>
        </w:rPr>
        <w:t xml:space="preserve"> </w:t>
      </w:r>
      <w:r w:rsidRPr="00C22549">
        <w:rPr>
          <w:b/>
        </w:rPr>
        <w:t>–</w:t>
      </w:r>
      <w:r w:rsidR="00AA6BBE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A6BB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A6BB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A6BB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A6BBE" w:rsidRDefault="007E4858" w:rsidP="009738E6">
            <w:pPr>
              <w:rPr>
                <w:color w:val="000000"/>
                <w:sz w:val="28"/>
                <w:szCs w:val="28"/>
              </w:rPr>
            </w:pPr>
            <w:r w:rsidRPr="00AA6BBE">
              <w:rPr>
                <w:color w:val="000000"/>
                <w:sz w:val="28"/>
                <w:szCs w:val="28"/>
              </w:rPr>
              <w:t>от</w:t>
            </w:r>
            <w:r w:rsidR="00AA6BBE" w:rsidRPr="00AA6BBE">
              <w:rPr>
                <w:color w:val="000000"/>
                <w:sz w:val="28"/>
                <w:szCs w:val="28"/>
              </w:rPr>
              <w:t xml:space="preserve"> </w:t>
            </w:r>
            <w:r w:rsidR="00722C6B" w:rsidRPr="00AA6BBE">
              <w:rPr>
                <w:color w:val="000000"/>
                <w:sz w:val="28"/>
                <w:szCs w:val="28"/>
              </w:rPr>
              <w:t>08</w:t>
            </w:r>
            <w:r w:rsidR="00AA6BBE" w:rsidRPr="00AA6BBE">
              <w:rPr>
                <w:color w:val="000000"/>
                <w:sz w:val="28"/>
                <w:szCs w:val="28"/>
              </w:rPr>
              <w:t xml:space="preserve"> </w:t>
            </w:r>
            <w:r w:rsidR="00722C6B" w:rsidRPr="00AA6BBE">
              <w:rPr>
                <w:color w:val="000000"/>
                <w:sz w:val="28"/>
                <w:szCs w:val="28"/>
              </w:rPr>
              <w:t>окт</w:t>
            </w:r>
            <w:r w:rsidR="00C86AAD" w:rsidRPr="00AA6BBE">
              <w:rPr>
                <w:color w:val="000000"/>
                <w:sz w:val="28"/>
                <w:szCs w:val="28"/>
              </w:rPr>
              <w:t>ября</w:t>
            </w:r>
            <w:r w:rsidR="00AA6BBE" w:rsidRPr="00AA6BBE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C3CA2" w:rsidRPr="00AA6BBE">
              <w:rPr>
                <w:color w:val="000000"/>
                <w:sz w:val="28"/>
                <w:szCs w:val="28"/>
              </w:rPr>
              <w:t>202</w:t>
            </w:r>
            <w:r w:rsidR="003D1D75" w:rsidRPr="00AA6BBE">
              <w:rPr>
                <w:color w:val="000000"/>
                <w:sz w:val="28"/>
                <w:szCs w:val="28"/>
              </w:rPr>
              <w:t>5</w:t>
            </w:r>
            <w:r w:rsidR="00AA6BBE" w:rsidRPr="00AA6BBE">
              <w:rPr>
                <w:color w:val="000000"/>
                <w:sz w:val="28"/>
                <w:szCs w:val="28"/>
              </w:rPr>
              <w:t xml:space="preserve"> </w:t>
            </w:r>
            <w:r w:rsidRPr="00AA6BB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A6BB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A6BB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A6BBE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AA6BBE">
              <w:rPr>
                <w:color w:val="000000"/>
                <w:sz w:val="28"/>
                <w:szCs w:val="28"/>
              </w:rPr>
              <w:t>№</w:t>
            </w:r>
            <w:r w:rsidR="00AA6BBE" w:rsidRPr="00AA6BBE">
              <w:rPr>
                <w:color w:val="000000"/>
                <w:sz w:val="28"/>
                <w:szCs w:val="28"/>
              </w:rPr>
              <w:t xml:space="preserve"> 1061</w:t>
            </w:r>
          </w:p>
        </w:tc>
      </w:tr>
      <w:tr w:rsidR="001A685C" w:rsidRPr="00AA6BB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A6BB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A6BB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AA6BBE">
              <w:rPr>
                <w:color w:val="000000"/>
                <w:sz w:val="28"/>
                <w:szCs w:val="28"/>
              </w:rPr>
              <w:t>пгт.</w:t>
            </w:r>
            <w:r w:rsidR="00AA6BBE" w:rsidRPr="00AA6BBE">
              <w:rPr>
                <w:color w:val="000000"/>
                <w:sz w:val="28"/>
                <w:szCs w:val="28"/>
              </w:rPr>
              <w:t xml:space="preserve"> </w:t>
            </w:r>
            <w:r w:rsidRPr="00AA6BB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A6BB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A6BBE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A6BBE" w:rsidTr="008701BF">
        <w:tc>
          <w:tcPr>
            <w:tcW w:w="5778" w:type="dxa"/>
          </w:tcPr>
          <w:p w:rsidR="00AA6BBE" w:rsidRPr="00AA6BBE" w:rsidRDefault="00AA6BBE" w:rsidP="006D0D40">
            <w:pPr>
              <w:rPr>
                <w:sz w:val="28"/>
                <w:szCs w:val="28"/>
              </w:rPr>
            </w:pPr>
            <w:r w:rsidRPr="00AA6BBE">
              <w:rPr>
                <w:sz w:val="28"/>
                <w:szCs w:val="28"/>
              </w:rPr>
              <w:t>О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внесении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изменени</w:t>
            </w:r>
            <w:r>
              <w:rPr>
                <w:sz w:val="28"/>
                <w:szCs w:val="28"/>
              </w:rPr>
              <w:t>я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в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постановление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администрации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Кондинского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района</w:t>
            </w:r>
            <w:r w:rsidRPr="00AA6BBE">
              <w:rPr>
                <w:sz w:val="28"/>
                <w:szCs w:val="28"/>
              </w:rPr>
              <w:t xml:space="preserve"> </w:t>
            </w:r>
          </w:p>
          <w:p w:rsidR="00AA6BBE" w:rsidRDefault="00AA6BBE" w:rsidP="006D0D40">
            <w:pPr>
              <w:rPr>
                <w:sz w:val="28"/>
                <w:szCs w:val="28"/>
              </w:rPr>
            </w:pPr>
            <w:r w:rsidRPr="00AA6BBE">
              <w:rPr>
                <w:sz w:val="28"/>
                <w:szCs w:val="28"/>
              </w:rPr>
              <w:t>от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31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января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2024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года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№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112</w:t>
            </w:r>
            <w:r w:rsidRPr="00AA6BBE">
              <w:rPr>
                <w:sz w:val="28"/>
                <w:szCs w:val="28"/>
              </w:rPr>
              <w:t xml:space="preserve"> </w:t>
            </w:r>
          </w:p>
          <w:p w:rsidR="008701BF" w:rsidRPr="00AA6BBE" w:rsidRDefault="00AA6BBE" w:rsidP="006D0D40">
            <w:pPr>
              <w:rPr>
                <w:sz w:val="28"/>
                <w:szCs w:val="28"/>
              </w:rPr>
            </w:pPr>
            <w:r w:rsidRPr="00AA6BBE">
              <w:rPr>
                <w:sz w:val="28"/>
                <w:szCs w:val="28"/>
              </w:rPr>
              <w:t>«О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мерах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по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обеспечению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исполнения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бюджета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Кондинского</w:t>
            </w:r>
            <w:r w:rsidRPr="00AA6BBE">
              <w:rPr>
                <w:sz w:val="28"/>
                <w:szCs w:val="28"/>
              </w:rPr>
              <w:t xml:space="preserve"> </w:t>
            </w:r>
            <w:r w:rsidRPr="00AA6BBE">
              <w:rPr>
                <w:sz w:val="28"/>
                <w:szCs w:val="28"/>
              </w:rPr>
              <w:t>района»</w:t>
            </w:r>
          </w:p>
        </w:tc>
      </w:tr>
    </w:tbl>
    <w:p w:rsidR="006D0D40" w:rsidRPr="00AA6BBE" w:rsidRDefault="006D0D40" w:rsidP="00AA6BBE">
      <w:pPr>
        <w:ind w:firstLine="709"/>
        <w:jc w:val="both"/>
        <w:rPr>
          <w:sz w:val="28"/>
          <w:szCs w:val="28"/>
        </w:rPr>
      </w:pPr>
    </w:p>
    <w:p w:rsidR="00AA6BBE" w:rsidRPr="00AA6BBE" w:rsidRDefault="00AA6BBE" w:rsidP="00AA6B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BE">
        <w:rPr>
          <w:sz w:val="28"/>
          <w:szCs w:val="28"/>
        </w:rPr>
        <w:t>В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целях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реализации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решения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Думы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Кондинского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района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от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25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декабря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2024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года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№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1212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«О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бюджете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муниципального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образования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Кондинский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район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на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2025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год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и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на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плановый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период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2026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и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2027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годов»,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обеспечивая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нормативное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обоснование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авансирования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закупок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для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муниципальных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нужд</w:t>
      </w:r>
      <w:r w:rsidRPr="00AA6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AA6BBE">
        <w:rPr>
          <w:sz w:val="28"/>
          <w:szCs w:val="28"/>
        </w:rPr>
        <w:t>за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счет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средств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бюджета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муниципального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образования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Кондинский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район,</w:t>
      </w:r>
      <w:r w:rsidRPr="00AA6BBE">
        <w:rPr>
          <w:b/>
          <w:sz w:val="28"/>
          <w:szCs w:val="28"/>
        </w:rPr>
        <w:t xml:space="preserve"> </w:t>
      </w:r>
      <w:r w:rsidRPr="00AA6BBE">
        <w:rPr>
          <w:b/>
          <w:sz w:val="28"/>
          <w:szCs w:val="28"/>
        </w:rPr>
        <w:t>администрация</w:t>
      </w:r>
      <w:r w:rsidRPr="00AA6BBE">
        <w:rPr>
          <w:b/>
          <w:sz w:val="28"/>
          <w:szCs w:val="28"/>
        </w:rPr>
        <w:t xml:space="preserve"> </w:t>
      </w:r>
      <w:r w:rsidRPr="00AA6BBE">
        <w:rPr>
          <w:b/>
          <w:sz w:val="28"/>
          <w:szCs w:val="28"/>
        </w:rPr>
        <w:t>Кондинского</w:t>
      </w:r>
      <w:r w:rsidRPr="00AA6BBE">
        <w:rPr>
          <w:b/>
          <w:sz w:val="28"/>
          <w:szCs w:val="28"/>
        </w:rPr>
        <w:t xml:space="preserve"> </w:t>
      </w:r>
      <w:r w:rsidRPr="00AA6BBE">
        <w:rPr>
          <w:b/>
          <w:sz w:val="28"/>
          <w:szCs w:val="28"/>
        </w:rPr>
        <w:t>района</w:t>
      </w:r>
      <w:r w:rsidRPr="00AA6BBE">
        <w:rPr>
          <w:b/>
          <w:sz w:val="28"/>
          <w:szCs w:val="28"/>
        </w:rPr>
        <w:t xml:space="preserve"> </w:t>
      </w:r>
      <w:r w:rsidRPr="00AA6BBE">
        <w:rPr>
          <w:b/>
          <w:sz w:val="28"/>
          <w:szCs w:val="28"/>
        </w:rPr>
        <w:t>постановляет:</w:t>
      </w:r>
    </w:p>
    <w:p w:rsidR="00AA6BBE" w:rsidRPr="00AA6BBE" w:rsidRDefault="00AA6BBE" w:rsidP="00AA6B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BE">
        <w:rPr>
          <w:sz w:val="28"/>
          <w:szCs w:val="28"/>
        </w:rPr>
        <w:t xml:space="preserve">1. </w:t>
      </w:r>
      <w:r w:rsidRPr="00AA6BBE">
        <w:rPr>
          <w:sz w:val="28"/>
          <w:szCs w:val="28"/>
        </w:rPr>
        <w:t>Внести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в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постановление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администрации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Кондинского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района</w:t>
      </w:r>
      <w:r w:rsidRPr="00AA6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AA6BBE">
        <w:rPr>
          <w:sz w:val="28"/>
          <w:szCs w:val="28"/>
        </w:rPr>
        <w:t>от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31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января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2024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года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№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112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«О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мерах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по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обеспечению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исполнения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бюджета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Кондинского</w:t>
      </w:r>
      <w:r w:rsidRPr="00AA6BBE">
        <w:rPr>
          <w:sz w:val="28"/>
          <w:szCs w:val="28"/>
        </w:rPr>
        <w:t xml:space="preserve"> </w:t>
      </w:r>
      <w:r w:rsidRPr="00AA6BBE">
        <w:rPr>
          <w:sz w:val="28"/>
          <w:szCs w:val="28"/>
        </w:rPr>
        <w:t>района»</w:t>
      </w:r>
      <w:r w:rsidRPr="00AA6BB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</w:t>
      </w:r>
      <w:r w:rsidRPr="00AA6BBE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 w:rsidRPr="00AA6BBE">
        <w:rPr>
          <w:sz w:val="28"/>
          <w:szCs w:val="28"/>
        </w:rPr>
        <w:t>:</w:t>
      </w:r>
    </w:p>
    <w:p w:rsidR="00AA6BBE" w:rsidRPr="00AA6BBE" w:rsidRDefault="00AA6BBE" w:rsidP="00AA6BB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</w:t>
      </w:r>
      <w:r w:rsidRPr="00AA6BBE">
        <w:rPr>
          <w:rFonts w:ascii="Times New Roman" w:hAnsi="Times New Roman"/>
          <w:sz w:val="28"/>
          <w:szCs w:val="28"/>
        </w:rPr>
        <w:t>пункт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11.3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11 приложения 1 к постановлению </w:t>
      </w:r>
      <w:r w:rsidRPr="00AA6BBE">
        <w:rPr>
          <w:rFonts w:ascii="Times New Roman" w:hAnsi="Times New Roman"/>
          <w:sz w:val="28"/>
          <w:szCs w:val="28"/>
        </w:rPr>
        <w:t>дополнить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абзацем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следующего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содержания:</w:t>
      </w:r>
    </w:p>
    <w:p w:rsidR="00AA6BBE" w:rsidRPr="00AA6BBE" w:rsidRDefault="00AA6BBE" w:rsidP="00AA6BB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BBE">
        <w:rPr>
          <w:rFonts w:ascii="Times New Roman" w:hAnsi="Times New Roman"/>
          <w:sz w:val="28"/>
          <w:szCs w:val="28"/>
        </w:rPr>
        <w:t>«по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договорам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(контрактам)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приобретения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автоматизированной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контейнерной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автозаправочной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станции</w:t>
      </w:r>
      <w:r>
        <w:rPr>
          <w:rFonts w:ascii="Times New Roman" w:hAnsi="Times New Roman"/>
          <w:sz w:val="28"/>
          <w:szCs w:val="28"/>
        </w:rPr>
        <w:t>.</w:t>
      </w:r>
      <w:r w:rsidRPr="00AA6BBE">
        <w:rPr>
          <w:rFonts w:ascii="Times New Roman" w:hAnsi="Times New Roman"/>
          <w:sz w:val="28"/>
          <w:szCs w:val="28"/>
        </w:rPr>
        <w:t>».</w:t>
      </w:r>
    </w:p>
    <w:p w:rsidR="00AA6BBE" w:rsidRPr="00AA6BBE" w:rsidRDefault="00AA6BBE" w:rsidP="00AA6BBE">
      <w:pPr>
        <w:pStyle w:val="af0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BBE">
        <w:rPr>
          <w:rFonts w:ascii="Times New Roman" w:hAnsi="Times New Roman"/>
          <w:sz w:val="28"/>
          <w:szCs w:val="28"/>
        </w:rPr>
        <w:t>2.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Постановление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вступает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в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силу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после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его</w:t>
      </w:r>
      <w:r w:rsidRPr="00AA6BBE">
        <w:rPr>
          <w:rFonts w:ascii="Times New Roman" w:hAnsi="Times New Roman"/>
          <w:sz w:val="28"/>
          <w:szCs w:val="28"/>
        </w:rPr>
        <w:t xml:space="preserve"> </w:t>
      </w:r>
      <w:r w:rsidRPr="00AA6BBE">
        <w:rPr>
          <w:rFonts w:ascii="Times New Roman" w:hAnsi="Times New Roman"/>
          <w:sz w:val="28"/>
          <w:szCs w:val="28"/>
        </w:rPr>
        <w:t>подписания.</w:t>
      </w:r>
    </w:p>
    <w:p w:rsidR="001B5B4E" w:rsidRPr="00AA6BBE" w:rsidRDefault="001B5B4E" w:rsidP="00AA6BBE">
      <w:pPr>
        <w:ind w:firstLine="709"/>
        <w:jc w:val="both"/>
        <w:rPr>
          <w:color w:val="000000"/>
          <w:sz w:val="28"/>
          <w:szCs w:val="28"/>
        </w:rPr>
      </w:pPr>
    </w:p>
    <w:p w:rsidR="00DC7582" w:rsidRPr="00AA6BBE" w:rsidRDefault="00DC7582" w:rsidP="00AA6BBE">
      <w:pPr>
        <w:ind w:firstLine="709"/>
        <w:jc w:val="both"/>
        <w:rPr>
          <w:color w:val="000000"/>
          <w:sz w:val="28"/>
          <w:szCs w:val="28"/>
        </w:rPr>
      </w:pPr>
    </w:p>
    <w:p w:rsidR="00AA6BBE" w:rsidRPr="00AA6BBE" w:rsidRDefault="00AA6BBE" w:rsidP="00AA6BB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A6BBE" w:rsidTr="005E60E3">
        <w:tc>
          <w:tcPr>
            <w:tcW w:w="2368" w:type="pct"/>
          </w:tcPr>
          <w:p w:rsidR="001A685C" w:rsidRPr="00AA6BBE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AA6BBE">
              <w:rPr>
                <w:sz w:val="28"/>
                <w:szCs w:val="28"/>
              </w:rPr>
              <w:t>Г</w:t>
            </w:r>
            <w:r w:rsidR="001A685C" w:rsidRPr="00AA6BBE">
              <w:rPr>
                <w:sz w:val="28"/>
                <w:szCs w:val="28"/>
              </w:rPr>
              <w:t>лав</w:t>
            </w:r>
            <w:r w:rsidRPr="00AA6BBE">
              <w:rPr>
                <w:sz w:val="28"/>
                <w:szCs w:val="28"/>
              </w:rPr>
              <w:t>а</w:t>
            </w:r>
            <w:r w:rsidR="00AA6BBE" w:rsidRPr="00AA6BBE">
              <w:rPr>
                <w:sz w:val="28"/>
                <w:szCs w:val="28"/>
              </w:rPr>
              <w:t xml:space="preserve"> </w:t>
            </w:r>
            <w:r w:rsidR="001B5B4E" w:rsidRPr="00AA6BB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A6BB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A6BBE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AA6BBE">
              <w:rPr>
                <w:sz w:val="28"/>
                <w:szCs w:val="28"/>
              </w:rPr>
              <w:t>А</w:t>
            </w:r>
            <w:r w:rsidR="006924A0" w:rsidRPr="00AA6BBE">
              <w:rPr>
                <w:sz w:val="28"/>
                <w:szCs w:val="28"/>
              </w:rPr>
              <w:t>.В.</w:t>
            </w:r>
            <w:r w:rsidR="00ED355B" w:rsidRPr="00AA6BBE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AA6BBE" w:rsidRDefault="00AA6BBE" w:rsidP="00FE4E02">
      <w:pPr>
        <w:rPr>
          <w:color w:val="000000"/>
          <w:sz w:val="16"/>
          <w:szCs w:val="16"/>
        </w:rPr>
      </w:pPr>
    </w:p>
    <w:p w:rsidR="00DA25B0" w:rsidRDefault="008246BA" w:rsidP="00AA6BBE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</w:t>
      </w:r>
      <w:r w:rsidR="00AA6BBE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AA6BBE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B1" w:rsidRDefault="009B35B1">
      <w:r>
        <w:separator/>
      </w:r>
    </w:p>
  </w:endnote>
  <w:endnote w:type="continuationSeparator" w:id="0">
    <w:p w:rsidR="009B35B1" w:rsidRDefault="009B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B1" w:rsidRDefault="009B35B1">
      <w:r>
        <w:separator/>
      </w:r>
    </w:p>
  </w:footnote>
  <w:footnote w:type="continuationSeparator" w:id="0">
    <w:p w:rsidR="009B35B1" w:rsidRDefault="009B3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A6BBE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1986274"/>
    <w:multiLevelType w:val="multilevel"/>
    <w:tmpl w:val="EAA8ED5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6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BBE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9AD1-5582-4742-A333-32D24E3A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2025-10-08T09:44:00Z</dcterms:created>
  <dcterms:modified xsi:type="dcterms:W3CDTF">2025-10-08T09:44:00Z</dcterms:modified>
</cp:coreProperties>
</file>