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6465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6465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64657" w:rsidRDefault="007E4858" w:rsidP="00965776">
            <w:pPr>
              <w:rPr>
                <w:color w:val="000000"/>
                <w:sz w:val="28"/>
                <w:szCs w:val="28"/>
              </w:rPr>
            </w:pPr>
            <w:r w:rsidRPr="00064657">
              <w:rPr>
                <w:color w:val="000000"/>
                <w:sz w:val="28"/>
                <w:szCs w:val="28"/>
              </w:rPr>
              <w:t xml:space="preserve">от </w:t>
            </w:r>
            <w:r w:rsidR="009823C2" w:rsidRPr="00064657">
              <w:rPr>
                <w:color w:val="000000"/>
                <w:sz w:val="28"/>
                <w:szCs w:val="28"/>
              </w:rPr>
              <w:t>06</w:t>
            </w:r>
            <w:r w:rsidR="00916458" w:rsidRPr="00064657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064657">
              <w:rPr>
                <w:color w:val="000000"/>
                <w:sz w:val="28"/>
                <w:szCs w:val="28"/>
              </w:rPr>
              <w:t>бря</w:t>
            </w:r>
            <w:r w:rsidR="005673CD" w:rsidRPr="00064657">
              <w:rPr>
                <w:color w:val="000000"/>
                <w:sz w:val="28"/>
                <w:szCs w:val="28"/>
              </w:rPr>
              <w:t xml:space="preserve"> </w:t>
            </w:r>
            <w:r w:rsidR="00EC3CA2" w:rsidRPr="00064657">
              <w:rPr>
                <w:color w:val="000000"/>
                <w:sz w:val="28"/>
                <w:szCs w:val="28"/>
              </w:rPr>
              <w:t>202</w:t>
            </w:r>
            <w:r w:rsidR="00EB2F1B" w:rsidRPr="00064657">
              <w:rPr>
                <w:color w:val="000000"/>
                <w:sz w:val="28"/>
                <w:szCs w:val="28"/>
              </w:rPr>
              <w:t>5</w:t>
            </w:r>
            <w:r w:rsidRPr="0006465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6465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6465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64657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064657">
              <w:rPr>
                <w:color w:val="000000"/>
                <w:sz w:val="28"/>
                <w:szCs w:val="28"/>
              </w:rPr>
              <w:t>№</w:t>
            </w:r>
            <w:r w:rsidR="00894E25" w:rsidRPr="00064657">
              <w:rPr>
                <w:color w:val="000000"/>
                <w:sz w:val="28"/>
                <w:szCs w:val="28"/>
              </w:rPr>
              <w:t xml:space="preserve"> </w:t>
            </w:r>
            <w:r w:rsidR="00064657" w:rsidRPr="00064657">
              <w:rPr>
                <w:color w:val="000000"/>
                <w:sz w:val="28"/>
                <w:szCs w:val="28"/>
              </w:rPr>
              <w:t>1171</w:t>
            </w:r>
          </w:p>
        </w:tc>
      </w:tr>
      <w:tr w:rsidR="001A685C" w:rsidRPr="0006465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6465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6465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06465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6465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06465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064657" w:rsidTr="00B557FC">
        <w:tc>
          <w:tcPr>
            <w:tcW w:w="6062" w:type="dxa"/>
          </w:tcPr>
          <w:p w:rsidR="00064657" w:rsidRDefault="00064657" w:rsidP="000646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</w:t>
            </w:r>
            <w:r w:rsidRPr="00064657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064657" w:rsidRDefault="00064657" w:rsidP="000646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64657">
              <w:rPr>
                <w:color w:val="000000"/>
                <w:sz w:val="28"/>
                <w:szCs w:val="28"/>
              </w:rPr>
              <w:t xml:space="preserve">от 31 января 2024 года № 112 «О мерах </w:t>
            </w:r>
          </w:p>
          <w:p w:rsidR="007E4858" w:rsidRPr="00064657" w:rsidRDefault="00064657" w:rsidP="000646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64657">
              <w:rPr>
                <w:color w:val="000000"/>
                <w:sz w:val="28"/>
                <w:szCs w:val="28"/>
              </w:rPr>
              <w:t>по обеспечению исполнения бюджета Кондинского района»</w:t>
            </w:r>
          </w:p>
        </w:tc>
      </w:tr>
    </w:tbl>
    <w:p w:rsidR="00321C16" w:rsidRPr="00064657" w:rsidRDefault="00321C16" w:rsidP="00064657">
      <w:pPr>
        <w:ind w:firstLine="709"/>
        <w:jc w:val="both"/>
        <w:rPr>
          <w:sz w:val="28"/>
          <w:szCs w:val="28"/>
        </w:rPr>
      </w:pPr>
    </w:p>
    <w:p w:rsidR="00064657" w:rsidRPr="00064657" w:rsidRDefault="00064657" w:rsidP="00064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657">
        <w:rPr>
          <w:color w:val="000000"/>
          <w:sz w:val="28"/>
          <w:szCs w:val="28"/>
        </w:rPr>
        <w:t xml:space="preserve">В целях реализации решения Думы Кондинского района от 25 декабря 2024 года № 1212 «О бюджете муниципального образования Кондинский район на 2025 год и на плановый период 2026 и 2027 годов», обеспечивая нормативное обоснование авансирования закупок для муниципальных нужд </w:t>
      </w:r>
      <w:r>
        <w:rPr>
          <w:color w:val="000000"/>
          <w:sz w:val="28"/>
          <w:szCs w:val="28"/>
        </w:rPr>
        <w:t xml:space="preserve">              </w:t>
      </w:r>
      <w:r w:rsidRPr="00064657">
        <w:rPr>
          <w:color w:val="000000"/>
          <w:sz w:val="28"/>
          <w:szCs w:val="28"/>
        </w:rPr>
        <w:t xml:space="preserve">за счет средств бюджета муниципального образования Кондинский район, </w:t>
      </w:r>
      <w:r w:rsidRPr="00064657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064657" w:rsidRPr="00064657" w:rsidRDefault="00064657" w:rsidP="00064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657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</w:t>
      </w:r>
      <w:r w:rsidRPr="00064657">
        <w:rPr>
          <w:color w:val="000000"/>
          <w:sz w:val="28"/>
          <w:szCs w:val="28"/>
        </w:rPr>
        <w:t>от 31 января 2024 года № 112 «О мерах по обеспечению исполнения бюдже</w:t>
      </w:r>
      <w:r>
        <w:rPr>
          <w:color w:val="000000"/>
          <w:sz w:val="28"/>
          <w:szCs w:val="28"/>
        </w:rPr>
        <w:t>та Кондинского района» следующее изменение</w:t>
      </w:r>
      <w:r w:rsidRPr="00064657">
        <w:rPr>
          <w:color w:val="000000"/>
          <w:sz w:val="28"/>
          <w:szCs w:val="28"/>
        </w:rPr>
        <w:t>:</w:t>
      </w:r>
    </w:p>
    <w:p w:rsidR="00064657" w:rsidRDefault="00064657" w:rsidP="00064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11.2 пункта 11</w:t>
      </w:r>
      <w:r w:rsidRPr="00064657">
        <w:rPr>
          <w:color w:val="000000"/>
          <w:sz w:val="28"/>
          <w:szCs w:val="28"/>
        </w:rPr>
        <w:t xml:space="preserve"> прил</w:t>
      </w:r>
      <w:r>
        <w:rPr>
          <w:color w:val="000000"/>
          <w:sz w:val="28"/>
          <w:szCs w:val="28"/>
        </w:rPr>
        <w:t>ожения</w:t>
      </w:r>
      <w:r w:rsidRPr="00064657">
        <w:rPr>
          <w:color w:val="000000"/>
          <w:sz w:val="28"/>
          <w:szCs w:val="28"/>
        </w:rPr>
        <w:t xml:space="preserve"> 1 к постановлению</w:t>
      </w:r>
      <w:r w:rsidRPr="00064657">
        <w:rPr>
          <w:color w:val="000000"/>
          <w:sz w:val="28"/>
          <w:szCs w:val="28"/>
        </w:rPr>
        <w:t xml:space="preserve"> </w:t>
      </w:r>
      <w:r w:rsidRPr="00064657">
        <w:rPr>
          <w:color w:val="000000"/>
          <w:sz w:val="28"/>
          <w:szCs w:val="28"/>
        </w:rPr>
        <w:t xml:space="preserve">дополнить абзацем следующего содержания: </w:t>
      </w:r>
    </w:p>
    <w:p w:rsidR="00064657" w:rsidRPr="00064657" w:rsidRDefault="00064657" w:rsidP="00064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657">
        <w:rPr>
          <w:color w:val="000000"/>
          <w:sz w:val="28"/>
          <w:szCs w:val="28"/>
        </w:rPr>
        <w:t>«на приобретение наградной продукции</w:t>
      </w:r>
      <w:r>
        <w:rPr>
          <w:color w:val="000000"/>
          <w:sz w:val="28"/>
          <w:szCs w:val="28"/>
        </w:rPr>
        <w:t>.</w:t>
      </w:r>
      <w:r w:rsidRPr="00064657">
        <w:rPr>
          <w:color w:val="000000"/>
          <w:sz w:val="28"/>
          <w:szCs w:val="28"/>
        </w:rPr>
        <w:t>».</w:t>
      </w:r>
    </w:p>
    <w:p w:rsidR="0044478C" w:rsidRPr="00064657" w:rsidRDefault="00064657" w:rsidP="000646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4657">
        <w:rPr>
          <w:color w:val="000000"/>
          <w:sz w:val="28"/>
          <w:szCs w:val="28"/>
        </w:rPr>
        <w:t>2. Постановление вступает в силу после его подписания.</w:t>
      </w:r>
    </w:p>
    <w:p w:rsidR="001B5B4E" w:rsidRPr="00064657" w:rsidRDefault="001B5B4E" w:rsidP="00064657">
      <w:pPr>
        <w:ind w:firstLine="709"/>
        <w:jc w:val="both"/>
        <w:rPr>
          <w:color w:val="000000"/>
          <w:sz w:val="28"/>
          <w:szCs w:val="28"/>
        </w:rPr>
      </w:pPr>
    </w:p>
    <w:p w:rsidR="00064657" w:rsidRPr="00064657" w:rsidRDefault="00064657" w:rsidP="00064657">
      <w:pPr>
        <w:ind w:firstLine="709"/>
        <w:jc w:val="both"/>
        <w:rPr>
          <w:color w:val="000000"/>
          <w:sz w:val="28"/>
          <w:szCs w:val="28"/>
        </w:rPr>
      </w:pPr>
    </w:p>
    <w:p w:rsidR="001B5B4E" w:rsidRPr="00064657" w:rsidRDefault="001B5B4E" w:rsidP="0006465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64657" w:rsidTr="005E60E3">
        <w:tc>
          <w:tcPr>
            <w:tcW w:w="2368" w:type="pct"/>
          </w:tcPr>
          <w:p w:rsidR="001C7B60" w:rsidRPr="00064657" w:rsidRDefault="001C7B60" w:rsidP="00A67FF2">
            <w:pPr>
              <w:jc w:val="both"/>
              <w:rPr>
                <w:sz w:val="28"/>
                <w:szCs w:val="28"/>
              </w:rPr>
            </w:pPr>
            <w:r w:rsidRPr="00064657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064657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064657">
              <w:rPr>
                <w:sz w:val="28"/>
                <w:szCs w:val="28"/>
              </w:rPr>
              <w:t>г</w:t>
            </w:r>
            <w:r w:rsidR="001A685C" w:rsidRPr="00064657">
              <w:rPr>
                <w:sz w:val="28"/>
                <w:szCs w:val="28"/>
              </w:rPr>
              <w:t>лав</w:t>
            </w:r>
            <w:r w:rsidRPr="00064657">
              <w:rPr>
                <w:sz w:val="28"/>
                <w:szCs w:val="28"/>
              </w:rPr>
              <w:t>ы</w:t>
            </w:r>
            <w:r w:rsidR="001A685C" w:rsidRPr="00064657">
              <w:rPr>
                <w:sz w:val="28"/>
                <w:szCs w:val="28"/>
              </w:rPr>
              <w:t xml:space="preserve"> </w:t>
            </w:r>
            <w:r w:rsidR="001B5B4E" w:rsidRPr="0006465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6465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064657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064657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064657">
              <w:rPr>
                <w:sz w:val="28"/>
                <w:szCs w:val="28"/>
              </w:rPr>
              <w:t>А</w:t>
            </w:r>
            <w:r w:rsidR="006924A0" w:rsidRPr="00064657">
              <w:rPr>
                <w:sz w:val="28"/>
                <w:szCs w:val="28"/>
              </w:rPr>
              <w:t>.В.</w:t>
            </w:r>
            <w:r w:rsidRPr="00064657">
              <w:rPr>
                <w:sz w:val="28"/>
                <w:szCs w:val="28"/>
              </w:rPr>
              <w:t>Кривоногов</w:t>
            </w:r>
          </w:p>
        </w:tc>
      </w:tr>
    </w:tbl>
    <w:p w:rsidR="002D4379" w:rsidRDefault="002D4379">
      <w:pPr>
        <w:rPr>
          <w:color w:val="000000"/>
          <w:sz w:val="16"/>
        </w:rPr>
      </w:pPr>
    </w:p>
    <w:p w:rsidR="00064657" w:rsidRDefault="00064657">
      <w:pPr>
        <w:rPr>
          <w:color w:val="000000"/>
          <w:sz w:val="16"/>
        </w:rPr>
      </w:pPr>
    </w:p>
    <w:p w:rsidR="00064657" w:rsidRDefault="00064657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064657" w:rsidRDefault="00064657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  <w:bookmarkStart w:id="0" w:name="_GoBack"/>
      <w:bookmarkEnd w:id="0"/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064657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C5" w:rsidRDefault="00E326C5">
      <w:r>
        <w:separator/>
      </w:r>
    </w:p>
  </w:endnote>
  <w:endnote w:type="continuationSeparator" w:id="0">
    <w:p w:rsidR="00E326C5" w:rsidRDefault="00E3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C5" w:rsidRDefault="00E326C5">
      <w:r>
        <w:separator/>
      </w:r>
    </w:p>
  </w:footnote>
  <w:footnote w:type="continuationSeparator" w:id="0">
    <w:p w:rsidR="00E326C5" w:rsidRDefault="00E3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4657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657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6D1E-8B49-4DCB-9F2A-3B6A2495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2025-11-06T11:45:00Z</dcterms:created>
  <dcterms:modified xsi:type="dcterms:W3CDTF">2025-11-06T11:45:00Z</dcterms:modified>
</cp:coreProperties>
</file>