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E15435" w:rsidP="00FF1156">
      <w:pPr>
        <w:pStyle w:val="a6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80390" cy="675640"/>
            <wp:effectExtent l="0" t="0" r="0" b="0"/>
            <wp:docPr id="1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0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6"/>
        <w:gridCol w:w="3115"/>
        <w:gridCol w:w="1615"/>
        <w:gridCol w:w="1721"/>
      </w:tblGrid>
      <w:tr w:rsidR="004C2FEB" w:rsidRPr="00F65421" w:rsidTr="00F65421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3F203E">
            <w:pPr>
              <w:rPr>
                <w:color w:val="000000"/>
                <w:sz w:val="28"/>
                <w:szCs w:val="28"/>
              </w:rPr>
            </w:pPr>
            <w:r w:rsidRPr="00F65421">
              <w:rPr>
                <w:color w:val="000000"/>
                <w:sz w:val="28"/>
                <w:szCs w:val="28"/>
              </w:rPr>
              <w:t xml:space="preserve">от </w:t>
            </w:r>
            <w:r w:rsidR="00F413E9" w:rsidRPr="00F65421">
              <w:rPr>
                <w:color w:val="000000"/>
                <w:sz w:val="28"/>
                <w:szCs w:val="28"/>
              </w:rPr>
              <w:t>1</w:t>
            </w:r>
            <w:r w:rsidR="00902428" w:rsidRPr="00F65421">
              <w:rPr>
                <w:color w:val="000000"/>
                <w:sz w:val="28"/>
                <w:szCs w:val="28"/>
              </w:rPr>
              <w:t>2 но</w:t>
            </w:r>
            <w:r w:rsidR="00885421" w:rsidRPr="00F65421">
              <w:rPr>
                <w:color w:val="000000"/>
                <w:sz w:val="28"/>
                <w:szCs w:val="28"/>
              </w:rPr>
              <w:t>ября</w:t>
            </w:r>
            <w:r w:rsidR="0050540C" w:rsidRPr="00F65421">
              <w:rPr>
                <w:color w:val="000000"/>
                <w:sz w:val="28"/>
                <w:szCs w:val="28"/>
              </w:rPr>
              <w:t xml:space="preserve"> 2025</w:t>
            </w:r>
            <w:r w:rsidRPr="00F65421">
              <w:rPr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F6542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F65421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4E42D1">
            <w:pPr>
              <w:jc w:val="right"/>
              <w:rPr>
                <w:color w:val="000000"/>
                <w:sz w:val="28"/>
                <w:szCs w:val="28"/>
              </w:rPr>
            </w:pPr>
            <w:r w:rsidRPr="00F65421">
              <w:rPr>
                <w:color w:val="000000"/>
                <w:sz w:val="28"/>
                <w:szCs w:val="28"/>
              </w:rPr>
              <w:t xml:space="preserve">№ </w:t>
            </w:r>
            <w:r w:rsidR="00F40AA9" w:rsidRPr="00F65421">
              <w:rPr>
                <w:color w:val="000000"/>
                <w:sz w:val="28"/>
                <w:szCs w:val="28"/>
              </w:rPr>
              <w:t>1183</w:t>
            </w:r>
          </w:p>
        </w:tc>
      </w:tr>
      <w:tr w:rsidR="004C2FEB" w:rsidRPr="00F65421" w:rsidTr="004C2FEB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F654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F65421">
            <w:pPr>
              <w:jc w:val="center"/>
              <w:rPr>
                <w:color w:val="000000"/>
                <w:sz w:val="28"/>
                <w:szCs w:val="28"/>
              </w:rPr>
            </w:pPr>
            <w:r w:rsidRPr="00F65421">
              <w:rPr>
                <w:color w:val="000000"/>
                <w:sz w:val="28"/>
                <w:szCs w:val="28"/>
              </w:rPr>
              <w:t>пгт. Междуреченский</w:t>
            </w:r>
          </w:p>
        </w:tc>
        <w:tc>
          <w:tcPr>
            <w:tcW w:w="169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C2FEB" w:rsidRPr="00F65421" w:rsidRDefault="004C2FEB" w:rsidP="00F65421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4C2FEB" w:rsidRPr="00F65421" w:rsidRDefault="004C2FEB" w:rsidP="004C2FEB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4C2FEB" w:rsidRPr="00F65421" w:rsidTr="00F65421">
        <w:tc>
          <w:tcPr>
            <w:tcW w:w="5778" w:type="dxa"/>
          </w:tcPr>
          <w:p w:rsidR="00F40AA9" w:rsidRPr="00F65421" w:rsidRDefault="00F40AA9" w:rsidP="00F65421">
            <w:pPr>
              <w:autoSpaceDE w:val="0"/>
              <w:autoSpaceDN w:val="0"/>
              <w:adjustRightInd w:val="0"/>
              <w:contextualSpacing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F65421">
              <w:rPr>
                <w:rFonts w:eastAsia="Calibri"/>
                <w:bCs/>
                <w:sz w:val="28"/>
                <w:szCs w:val="28"/>
                <w:lang w:eastAsia="en-US"/>
              </w:rPr>
              <w:t xml:space="preserve">Об утверждении проекта планировки </w:t>
            </w:r>
          </w:p>
          <w:p w:rsidR="004C2FEB" w:rsidRPr="00F65421" w:rsidRDefault="00F40AA9" w:rsidP="00F65421">
            <w:pPr>
              <w:autoSpaceDE w:val="0"/>
              <w:autoSpaceDN w:val="0"/>
              <w:adjustRightInd w:val="0"/>
              <w:contextualSpacing/>
              <w:rPr>
                <w:b/>
                <w:sz w:val="28"/>
                <w:szCs w:val="28"/>
              </w:rPr>
            </w:pPr>
            <w:r w:rsidRPr="00F65421">
              <w:rPr>
                <w:rFonts w:eastAsia="Calibri"/>
                <w:bCs/>
                <w:sz w:val="28"/>
                <w:szCs w:val="28"/>
                <w:lang w:eastAsia="en-US"/>
              </w:rPr>
              <w:t>территории</w:t>
            </w:r>
          </w:p>
        </w:tc>
      </w:tr>
    </w:tbl>
    <w:p w:rsidR="007E657E" w:rsidRPr="00F65421" w:rsidRDefault="007E657E" w:rsidP="00F65421">
      <w:pPr>
        <w:ind w:firstLine="709"/>
        <w:jc w:val="both"/>
        <w:rPr>
          <w:sz w:val="28"/>
          <w:szCs w:val="28"/>
        </w:rPr>
      </w:pPr>
    </w:p>
    <w:p w:rsidR="00F40AA9" w:rsidRPr="00F65421" w:rsidRDefault="00F40AA9" w:rsidP="00F65421">
      <w:pPr>
        <w:shd w:val="clear" w:color="auto" w:fill="FFFFFF"/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F65421">
        <w:rPr>
          <w:rFonts w:eastAsia="Calibri"/>
          <w:sz w:val="28"/>
          <w:szCs w:val="28"/>
          <w:lang w:eastAsia="en-US"/>
        </w:rPr>
        <w:t xml:space="preserve">В соответствии со статьей 45 Градостроительного кодекса Российской Федерации, Федеральным законом от </w:t>
      </w:r>
      <w:r w:rsidR="00F65421" w:rsidRPr="00F65421">
        <w:rPr>
          <w:rFonts w:eastAsia="Calibri"/>
          <w:sz w:val="28"/>
          <w:szCs w:val="28"/>
          <w:lang w:eastAsia="en-US"/>
        </w:rPr>
        <w:t>0</w:t>
      </w:r>
      <w:r w:rsidRPr="00F65421">
        <w:rPr>
          <w:rFonts w:eastAsia="Calibri"/>
          <w:sz w:val="28"/>
          <w:szCs w:val="28"/>
          <w:lang w:eastAsia="en-US"/>
        </w:rPr>
        <w:t>6 октября 2003 года №</w:t>
      </w:r>
      <w:r w:rsidR="00F65421" w:rsidRPr="00F65421">
        <w:rPr>
          <w:rFonts w:eastAsia="Calibri"/>
          <w:sz w:val="28"/>
          <w:szCs w:val="28"/>
          <w:lang w:eastAsia="en-US"/>
        </w:rPr>
        <w:t xml:space="preserve"> </w:t>
      </w:r>
      <w:r w:rsidRPr="00F65421">
        <w:rPr>
          <w:rFonts w:eastAsia="Calibri"/>
          <w:sz w:val="28"/>
          <w:szCs w:val="28"/>
          <w:lang w:eastAsia="en-US"/>
        </w:rPr>
        <w:t>131-ФЗ</w:t>
      </w:r>
      <w:r w:rsidR="00F65421" w:rsidRPr="00F65421">
        <w:rPr>
          <w:rFonts w:eastAsia="Calibri"/>
          <w:sz w:val="28"/>
          <w:szCs w:val="28"/>
          <w:lang w:eastAsia="en-US"/>
        </w:rPr>
        <w:t xml:space="preserve">                      </w:t>
      </w:r>
      <w:r w:rsidRPr="00F65421">
        <w:rPr>
          <w:rFonts w:eastAsia="Calibri"/>
          <w:sz w:val="28"/>
          <w:szCs w:val="28"/>
          <w:lang w:eastAsia="en-US"/>
        </w:rPr>
        <w:t xml:space="preserve">«Об общих принципах организации местного самоуправления в Российской Федерации», </w:t>
      </w:r>
      <w:r w:rsidRPr="00F65421">
        <w:rPr>
          <w:rFonts w:eastAsia="Calibri"/>
          <w:b/>
          <w:sz w:val="28"/>
          <w:szCs w:val="28"/>
          <w:lang w:eastAsia="en-US"/>
        </w:rPr>
        <w:t>администрация Кондинского района постановляет:</w:t>
      </w:r>
    </w:p>
    <w:p w:rsidR="00F40AA9" w:rsidRPr="00F65421" w:rsidRDefault="00F65421" w:rsidP="00F65421">
      <w:pPr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F65421">
        <w:rPr>
          <w:rFonts w:eastAsia="Calibri"/>
          <w:sz w:val="28"/>
          <w:szCs w:val="28"/>
          <w:lang w:eastAsia="en-US"/>
        </w:rPr>
        <w:t xml:space="preserve">1. </w:t>
      </w:r>
      <w:r w:rsidR="00F40AA9" w:rsidRPr="00F65421">
        <w:rPr>
          <w:rFonts w:eastAsia="Calibri"/>
          <w:sz w:val="28"/>
          <w:szCs w:val="28"/>
          <w:lang w:eastAsia="en-US"/>
        </w:rPr>
        <w:t xml:space="preserve">Утвердить проект планировки территории под размещение объекта «Обустройство Кондинского месторождения. Межпромысловое энергоснабжение. Обеспечение реализации СВМ при энергоснабжении», расположенного на территории муниципального образования </w:t>
      </w:r>
      <w:r w:rsidR="001F2AC9">
        <w:rPr>
          <w:rFonts w:eastAsia="Calibri"/>
          <w:sz w:val="28"/>
          <w:szCs w:val="28"/>
          <w:lang w:eastAsia="en-US"/>
        </w:rPr>
        <w:t>Кондинский район Ханты-</w:t>
      </w:r>
      <w:r w:rsidR="00F40AA9" w:rsidRPr="00F65421">
        <w:rPr>
          <w:rFonts w:eastAsia="Calibri"/>
          <w:sz w:val="28"/>
          <w:szCs w:val="28"/>
          <w:lang w:eastAsia="en-US"/>
        </w:rPr>
        <w:t>Манси</w:t>
      </w:r>
      <w:r w:rsidRPr="00F65421">
        <w:rPr>
          <w:rFonts w:eastAsia="Calibri"/>
          <w:sz w:val="28"/>
          <w:szCs w:val="28"/>
          <w:lang w:eastAsia="en-US"/>
        </w:rPr>
        <w:t>йского автономного округа – Югры Тюменской области (п</w:t>
      </w:r>
      <w:r w:rsidR="00F40AA9" w:rsidRPr="00F65421">
        <w:rPr>
          <w:rFonts w:eastAsia="Calibri"/>
          <w:sz w:val="28"/>
          <w:szCs w:val="28"/>
          <w:lang w:eastAsia="en-US"/>
        </w:rPr>
        <w:t>риложение).</w:t>
      </w:r>
    </w:p>
    <w:p w:rsidR="00F65421" w:rsidRPr="00F65421" w:rsidRDefault="00F65421" w:rsidP="00F65421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F65421">
        <w:rPr>
          <w:rFonts w:eastAsia="Calibri"/>
          <w:sz w:val="28"/>
          <w:szCs w:val="28"/>
          <w:lang w:eastAsia="en-US"/>
        </w:rPr>
        <w:t xml:space="preserve">2. </w:t>
      </w:r>
      <w:r w:rsidR="00F40AA9" w:rsidRPr="00F65421">
        <w:rPr>
          <w:rFonts w:eastAsia="Calibri"/>
          <w:sz w:val="28"/>
          <w:szCs w:val="28"/>
          <w:lang w:eastAsia="en-US"/>
        </w:rPr>
        <w:t xml:space="preserve">Постановление </w:t>
      </w:r>
      <w:r w:rsidRPr="00F65421">
        <w:rPr>
          <w:rFonts w:eastAsia="Calibri"/>
          <w:sz w:val="28"/>
          <w:szCs w:val="28"/>
          <w:lang w:eastAsia="en-US"/>
        </w:rPr>
        <w:t xml:space="preserve">разместить на официальном </w:t>
      </w:r>
      <w:r w:rsidRPr="00F65421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F65421" w:rsidRPr="00F65421" w:rsidRDefault="00F65421" w:rsidP="00F65421">
      <w:pPr>
        <w:ind w:firstLine="709"/>
        <w:jc w:val="both"/>
        <w:rPr>
          <w:sz w:val="28"/>
          <w:szCs w:val="28"/>
        </w:rPr>
      </w:pPr>
      <w:r w:rsidRPr="00F65421">
        <w:rPr>
          <w:rFonts w:eastAsia="Calibri"/>
          <w:sz w:val="28"/>
          <w:szCs w:val="28"/>
          <w:lang w:eastAsia="en-US"/>
        </w:rPr>
        <w:t xml:space="preserve">3. </w:t>
      </w:r>
      <w:proofErr w:type="gramStart"/>
      <w:r w:rsidRPr="00F65421">
        <w:rPr>
          <w:sz w:val="28"/>
          <w:szCs w:val="28"/>
        </w:rPr>
        <w:t>Контроль за</w:t>
      </w:r>
      <w:proofErr w:type="gramEnd"/>
      <w:r w:rsidRPr="00F65421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4C2FEB" w:rsidRPr="00F65421" w:rsidRDefault="004C2FEB" w:rsidP="00F65421">
      <w:pPr>
        <w:ind w:firstLine="709"/>
        <w:jc w:val="both"/>
        <w:rPr>
          <w:color w:val="000000"/>
          <w:sz w:val="28"/>
          <w:szCs w:val="28"/>
        </w:rPr>
      </w:pPr>
    </w:p>
    <w:p w:rsidR="004C2FEB" w:rsidRPr="00F65421" w:rsidRDefault="004C2FEB" w:rsidP="00F65421">
      <w:pPr>
        <w:ind w:firstLine="709"/>
        <w:jc w:val="both"/>
        <w:rPr>
          <w:color w:val="000000"/>
          <w:sz w:val="28"/>
          <w:szCs w:val="28"/>
        </w:rPr>
      </w:pPr>
    </w:p>
    <w:p w:rsidR="007E657E" w:rsidRPr="00F65421" w:rsidRDefault="007E657E" w:rsidP="00F65421">
      <w:pPr>
        <w:ind w:firstLine="709"/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86"/>
        <w:gridCol w:w="1740"/>
        <w:gridCol w:w="3631"/>
      </w:tblGrid>
      <w:tr w:rsidR="00424B28" w:rsidRPr="00F65421" w:rsidTr="004C2FEB">
        <w:tc>
          <w:tcPr>
            <w:tcW w:w="4785" w:type="dxa"/>
          </w:tcPr>
          <w:p w:rsidR="00424B28" w:rsidRPr="00F65421" w:rsidRDefault="00424B28" w:rsidP="004221F7">
            <w:pPr>
              <w:jc w:val="both"/>
              <w:rPr>
                <w:sz w:val="28"/>
                <w:szCs w:val="28"/>
              </w:rPr>
            </w:pPr>
            <w:proofErr w:type="gramStart"/>
            <w:r w:rsidRPr="00F65421">
              <w:rPr>
                <w:sz w:val="28"/>
                <w:szCs w:val="28"/>
              </w:rPr>
              <w:t>Исполняющий</w:t>
            </w:r>
            <w:proofErr w:type="gramEnd"/>
            <w:r w:rsidRPr="00F65421">
              <w:rPr>
                <w:sz w:val="28"/>
                <w:szCs w:val="28"/>
              </w:rPr>
              <w:t xml:space="preserve"> обязанности </w:t>
            </w:r>
          </w:p>
          <w:p w:rsidR="00424B28" w:rsidRPr="00F65421" w:rsidRDefault="00424B28" w:rsidP="004221F7">
            <w:pPr>
              <w:jc w:val="both"/>
              <w:rPr>
                <w:sz w:val="28"/>
                <w:szCs w:val="28"/>
              </w:rPr>
            </w:pPr>
            <w:r w:rsidRPr="00F65421">
              <w:rPr>
                <w:sz w:val="28"/>
                <w:szCs w:val="28"/>
              </w:rPr>
              <w:t>главы района</w:t>
            </w:r>
          </w:p>
        </w:tc>
        <w:tc>
          <w:tcPr>
            <w:tcW w:w="1920" w:type="dxa"/>
          </w:tcPr>
          <w:p w:rsidR="00424B28" w:rsidRPr="00F65421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92" w:type="dxa"/>
            <w:tcBorders>
              <w:left w:val="nil"/>
            </w:tcBorders>
          </w:tcPr>
          <w:p w:rsidR="00424B28" w:rsidRPr="00F65421" w:rsidRDefault="00424B28" w:rsidP="004221F7">
            <w:pPr>
              <w:ind w:left="2327"/>
              <w:jc w:val="right"/>
              <w:rPr>
                <w:sz w:val="28"/>
                <w:szCs w:val="28"/>
              </w:rPr>
            </w:pPr>
          </w:p>
          <w:p w:rsidR="00424B28" w:rsidRPr="00F65421" w:rsidRDefault="00C05F7A" w:rsidP="004221F7">
            <w:pPr>
              <w:ind w:left="1335"/>
              <w:jc w:val="right"/>
              <w:rPr>
                <w:sz w:val="28"/>
                <w:szCs w:val="28"/>
              </w:rPr>
            </w:pPr>
            <w:r w:rsidRPr="00F65421">
              <w:rPr>
                <w:sz w:val="28"/>
                <w:szCs w:val="28"/>
              </w:rPr>
              <w:t>М.А.Минина</w:t>
            </w:r>
          </w:p>
        </w:tc>
      </w:tr>
    </w:tbl>
    <w:p w:rsidR="0050540C" w:rsidRDefault="0050540C" w:rsidP="0023731C">
      <w:pPr>
        <w:rPr>
          <w:color w:val="000000"/>
          <w:sz w:val="16"/>
          <w:szCs w:val="16"/>
        </w:rPr>
      </w:pPr>
    </w:p>
    <w:p w:rsidR="0050540C" w:rsidRDefault="0050540C" w:rsidP="0023731C">
      <w:pPr>
        <w:rPr>
          <w:color w:val="000000"/>
          <w:sz w:val="16"/>
          <w:szCs w:val="16"/>
        </w:rPr>
      </w:pPr>
    </w:p>
    <w:p w:rsidR="007E657E" w:rsidRDefault="007E657E" w:rsidP="0023731C">
      <w:pPr>
        <w:rPr>
          <w:color w:val="000000"/>
          <w:sz w:val="16"/>
          <w:szCs w:val="16"/>
        </w:rPr>
      </w:pPr>
    </w:p>
    <w:p w:rsidR="007E657E" w:rsidRDefault="007E657E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F40AA9" w:rsidRDefault="00F40AA9" w:rsidP="0023731C">
      <w:pPr>
        <w:rPr>
          <w:color w:val="000000"/>
          <w:sz w:val="16"/>
          <w:szCs w:val="16"/>
        </w:rPr>
      </w:pPr>
    </w:p>
    <w:p w:rsidR="005800C9" w:rsidRDefault="005800C9" w:rsidP="0023731C">
      <w:pPr>
        <w:rPr>
          <w:color w:val="000000"/>
          <w:sz w:val="16"/>
          <w:szCs w:val="16"/>
        </w:rPr>
      </w:pPr>
    </w:p>
    <w:p w:rsidR="0050540C" w:rsidRDefault="0050540C" w:rsidP="0023731C">
      <w:pPr>
        <w:rPr>
          <w:color w:val="000000"/>
          <w:sz w:val="16"/>
          <w:szCs w:val="16"/>
        </w:rPr>
      </w:pPr>
    </w:p>
    <w:p w:rsidR="00C37CE9" w:rsidRDefault="00252FE0" w:rsidP="00F40AA9">
      <w:proofErr w:type="spellStart"/>
      <w:r>
        <w:rPr>
          <w:color w:val="000000"/>
          <w:sz w:val="16"/>
          <w:szCs w:val="16"/>
        </w:rPr>
        <w:t>жм</w:t>
      </w:r>
      <w:proofErr w:type="spellEnd"/>
      <w:r w:rsidR="0033488B">
        <w:rPr>
          <w:color w:val="000000"/>
          <w:sz w:val="16"/>
          <w:szCs w:val="16"/>
        </w:rPr>
        <w:t>/Ба</w:t>
      </w:r>
      <w:r w:rsidR="005106D3">
        <w:rPr>
          <w:color w:val="000000"/>
          <w:sz w:val="16"/>
          <w:szCs w:val="16"/>
        </w:rPr>
        <w:t>нк документов/Постановления 202</w:t>
      </w:r>
      <w:r w:rsidR="0050540C">
        <w:rPr>
          <w:color w:val="000000"/>
          <w:sz w:val="16"/>
          <w:szCs w:val="16"/>
        </w:rPr>
        <w:t>5</w:t>
      </w:r>
    </w:p>
    <w:p w:rsidR="00E54232" w:rsidRDefault="00E54232" w:rsidP="00C37CE9">
      <w:pPr>
        <w:shd w:val="clear" w:color="auto" w:fill="FFFFFF"/>
        <w:autoSpaceDE w:val="0"/>
        <w:autoSpaceDN w:val="0"/>
        <w:adjustRightInd w:val="0"/>
        <w:ind w:left="4962"/>
      </w:pPr>
    </w:p>
    <w:p w:rsidR="00A86E0E" w:rsidRDefault="00A86E0E" w:rsidP="00C37CE9">
      <w:pPr>
        <w:shd w:val="clear" w:color="auto" w:fill="FFFFFF"/>
        <w:autoSpaceDE w:val="0"/>
        <w:autoSpaceDN w:val="0"/>
        <w:adjustRightInd w:val="0"/>
        <w:ind w:left="4962"/>
      </w:pPr>
      <w:r w:rsidRPr="00953EC8">
        <w:lastRenderedPageBreak/>
        <w:t>Приложение</w:t>
      </w:r>
      <w:r>
        <w:t xml:space="preserve"> </w:t>
      </w:r>
    </w:p>
    <w:p w:rsidR="00A86E0E" w:rsidRPr="00953EC8" w:rsidRDefault="00A86E0E" w:rsidP="00C37CE9">
      <w:pPr>
        <w:shd w:val="clear" w:color="auto" w:fill="FFFFFF"/>
        <w:autoSpaceDE w:val="0"/>
        <w:autoSpaceDN w:val="0"/>
        <w:adjustRightInd w:val="0"/>
        <w:ind w:left="4962"/>
      </w:pPr>
      <w:r w:rsidRPr="00953EC8">
        <w:t>к постановлению администрации района</w:t>
      </w:r>
    </w:p>
    <w:p w:rsidR="00A86E0E" w:rsidRDefault="00A86E0E" w:rsidP="00C37CE9">
      <w:pPr>
        <w:ind w:left="4962"/>
      </w:pPr>
      <w:r>
        <w:t xml:space="preserve">от </w:t>
      </w:r>
      <w:r w:rsidR="007612AB">
        <w:t>1</w:t>
      </w:r>
      <w:r w:rsidR="00902428">
        <w:t>2.11</w:t>
      </w:r>
      <w:r w:rsidR="00252FE0">
        <w:t>.</w:t>
      </w:r>
      <w:r>
        <w:t>202</w:t>
      </w:r>
      <w:r w:rsidR="0050540C">
        <w:t>5</w:t>
      </w:r>
      <w:r>
        <w:t xml:space="preserve"> №</w:t>
      </w:r>
      <w:r w:rsidR="000E1D8D">
        <w:t xml:space="preserve"> </w:t>
      </w:r>
      <w:r w:rsidR="00F40AA9">
        <w:t>1183</w:t>
      </w:r>
    </w:p>
    <w:p w:rsidR="00F40AA9" w:rsidRPr="00F40AA9" w:rsidRDefault="00F40AA9" w:rsidP="00F40AA9">
      <w:pPr>
        <w:jc w:val="center"/>
      </w:pPr>
    </w:p>
    <w:p w:rsidR="00F40AA9" w:rsidRPr="00F40AA9" w:rsidRDefault="00F40AA9" w:rsidP="00F40AA9">
      <w:pPr>
        <w:jc w:val="center"/>
      </w:pPr>
      <w:proofErr w:type="gramStart"/>
      <w:r w:rsidRPr="00F40AA9">
        <w:t>Основная</w:t>
      </w:r>
      <w:proofErr w:type="gramEnd"/>
      <w:r w:rsidRPr="00F40AA9">
        <w:t xml:space="preserve"> часть проекта планировки территории. Графическая часть</w:t>
      </w:r>
    </w:p>
    <w:p w:rsidR="00F40AA9" w:rsidRPr="00F40AA9" w:rsidRDefault="00F40AA9" w:rsidP="00F40AA9">
      <w:pPr>
        <w:jc w:val="center"/>
      </w:pPr>
    </w:p>
    <w:p w:rsidR="00F40AA9" w:rsidRPr="00F40AA9" w:rsidRDefault="00F40AA9" w:rsidP="00F40AA9">
      <w:pPr>
        <w:jc w:val="center"/>
      </w:pPr>
      <w:r w:rsidRPr="00F40AA9">
        <w:t>Чертеж границ зон планируемого размещения линейных объектов. Лист 1</w:t>
      </w:r>
    </w:p>
    <w:p w:rsidR="00F40AA9" w:rsidRPr="00F40AA9" w:rsidRDefault="00F40AA9" w:rsidP="00F40AA9">
      <w:pPr>
        <w:jc w:val="center"/>
      </w:pPr>
    </w:p>
    <w:p w:rsidR="00F40AA9" w:rsidRDefault="00E15435" w:rsidP="00F40AA9">
      <w:pPr>
        <w:jc w:val="center"/>
      </w:pPr>
      <w:r>
        <w:rPr>
          <w:noProof/>
        </w:rPr>
        <w:drawing>
          <wp:inline distT="0" distB="0" distL="0" distR="0">
            <wp:extent cx="5741197" cy="79990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36" cy="79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A9" w:rsidRPr="00F65421" w:rsidRDefault="00F40AA9" w:rsidP="00F65421">
      <w:pPr>
        <w:jc w:val="center"/>
      </w:pPr>
      <w:bookmarkStart w:id="0" w:name="_Toc485720801"/>
      <w:bookmarkStart w:id="1" w:name="_Toc491165231"/>
      <w:bookmarkStart w:id="2" w:name="_Toc34400637"/>
      <w:proofErr w:type="gramStart"/>
      <w:r w:rsidRPr="00F65421">
        <w:lastRenderedPageBreak/>
        <w:t>Основная</w:t>
      </w:r>
      <w:proofErr w:type="gramEnd"/>
      <w:r w:rsidRPr="00F65421">
        <w:t xml:space="preserve"> часть проекта планировки территории. Текстовая часть</w:t>
      </w:r>
    </w:p>
    <w:p w:rsidR="00F40AA9" w:rsidRPr="00F65421" w:rsidRDefault="00F40AA9" w:rsidP="00F65421">
      <w:pPr>
        <w:ind w:firstLine="709"/>
        <w:jc w:val="both"/>
      </w:pPr>
    </w:p>
    <w:p w:rsidR="00F40AA9" w:rsidRDefault="00F40AA9" w:rsidP="00142284">
      <w:pPr>
        <w:jc w:val="center"/>
        <w:rPr>
          <w:noProof/>
        </w:rPr>
      </w:pPr>
      <w:r w:rsidRPr="00F65421">
        <w:rPr>
          <w:noProof/>
        </w:rPr>
        <w:t>1. Наименование, основные характеристики и назначение планируемых для размещения линейных объектов</w:t>
      </w:r>
      <w:bookmarkEnd w:id="0"/>
      <w:bookmarkEnd w:id="1"/>
      <w:bookmarkEnd w:id="2"/>
    </w:p>
    <w:p w:rsidR="00142284" w:rsidRPr="00F65421" w:rsidRDefault="00142284" w:rsidP="00F65421">
      <w:pPr>
        <w:ind w:firstLine="709"/>
        <w:jc w:val="both"/>
        <w:rPr>
          <w:noProof/>
        </w:rPr>
      </w:pPr>
    </w:p>
    <w:p w:rsidR="00F40AA9" w:rsidRPr="00F65421" w:rsidRDefault="00F40AA9" w:rsidP="00F65421">
      <w:pPr>
        <w:ind w:firstLine="709"/>
        <w:jc w:val="both"/>
      </w:pPr>
      <w:bookmarkStart w:id="3" w:name="_Toc34400638"/>
      <w:bookmarkStart w:id="4" w:name="_Toc526171408"/>
      <w:bookmarkStart w:id="5" w:name="_Toc512263330"/>
      <w:bookmarkStart w:id="6" w:name="_Toc23864337"/>
      <w:bookmarkStart w:id="7" w:name="_Toc508700077"/>
      <w:bookmarkStart w:id="8" w:name="_Toc485720802"/>
      <w:bookmarkStart w:id="9" w:name="_Toc491165232"/>
      <w:r w:rsidRPr="00F65421">
        <w:t xml:space="preserve">Проектная документация «Обустройство Кондинского месторождения. Межпромысловое энергоснабжение. Обеспечение реализации СВМ при </w:t>
      </w:r>
      <w:proofErr w:type="gramStart"/>
      <w:r w:rsidRPr="00F65421">
        <w:t>энергоснабжении</w:t>
      </w:r>
      <w:proofErr w:type="gramEnd"/>
      <w:r w:rsidRPr="00F65421">
        <w:t>» включает следующие проектируемые объекты:</w:t>
      </w:r>
    </w:p>
    <w:bookmarkEnd w:id="3"/>
    <w:bookmarkEnd w:id="4"/>
    <w:bookmarkEnd w:id="5"/>
    <w:bookmarkEnd w:id="6"/>
    <w:bookmarkEnd w:id="7"/>
    <w:p w:rsidR="00F40AA9" w:rsidRPr="00F65421" w:rsidRDefault="00F40AA9" w:rsidP="00F65421">
      <w:pPr>
        <w:ind w:firstLine="709"/>
        <w:jc w:val="both"/>
      </w:pPr>
      <w:r w:rsidRPr="00F65421">
        <w:t xml:space="preserve">Проектом предусматривается переустройство ОРУ-35 </w:t>
      </w:r>
      <w:proofErr w:type="spellStart"/>
      <w:r w:rsidRPr="00F65421">
        <w:t>кВ</w:t>
      </w:r>
      <w:proofErr w:type="spellEnd"/>
      <w:r w:rsidRPr="00F65421">
        <w:t xml:space="preserve"> ПС 10/35 </w:t>
      </w:r>
      <w:proofErr w:type="spellStart"/>
      <w:r w:rsidRPr="00F65421">
        <w:t>кВ</w:t>
      </w:r>
      <w:proofErr w:type="spellEnd"/>
      <w:r w:rsidRPr="00F65421">
        <w:t xml:space="preserve"> «ЦПС» </w:t>
      </w:r>
      <w:r w:rsidR="00F65421">
        <w:t xml:space="preserve">                     </w:t>
      </w:r>
      <w:r w:rsidRPr="00F65421">
        <w:t xml:space="preserve">со строительством дополнительного РУ для возможности подключения двух дополнительных </w:t>
      </w:r>
      <w:proofErr w:type="gramStart"/>
      <w:r w:rsidRPr="00F65421">
        <w:t>ВЛ</w:t>
      </w:r>
      <w:proofErr w:type="gramEnd"/>
      <w:r w:rsidRPr="00F65421">
        <w:t xml:space="preserve"> 35 </w:t>
      </w:r>
      <w:proofErr w:type="spellStart"/>
      <w:r w:rsidRPr="00F65421">
        <w:t>кВ</w:t>
      </w:r>
      <w:proofErr w:type="spellEnd"/>
      <w:r w:rsidRPr="00F65421">
        <w:t xml:space="preserve"> к ПС.</w:t>
      </w:r>
    </w:p>
    <w:p w:rsidR="00F40AA9" w:rsidRPr="00F65421" w:rsidRDefault="00F40AA9" w:rsidP="00F65421">
      <w:pPr>
        <w:ind w:firstLine="709"/>
        <w:jc w:val="both"/>
      </w:pPr>
      <w:r w:rsidRPr="00F65421">
        <w:t xml:space="preserve">Общая площадь территории размещения объектов капитального строительства </w:t>
      </w:r>
      <w:r w:rsidR="00F65421">
        <w:t xml:space="preserve">                   </w:t>
      </w:r>
      <w:r w:rsidRPr="00F65421">
        <w:t>в границах территории, в отношении которой осуществляется подготовка проекта планировки</w:t>
      </w:r>
      <w:r w:rsidR="00F65421">
        <w:t>,</w:t>
      </w:r>
      <w:r w:rsidRPr="00F65421">
        <w:t xml:space="preserve"> составляет 0,2723 га.</w:t>
      </w:r>
    </w:p>
    <w:p w:rsidR="00F65421" w:rsidRDefault="00F65421" w:rsidP="00F65421">
      <w:pPr>
        <w:jc w:val="right"/>
      </w:pPr>
    </w:p>
    <w:p w:rsidR="00F65421" w:rsidRDefault="00F65421" w:rsidP="00F65421">
      <w:pPr>
        <w:jc w:val="right"/>
      </w:pPr>
      <w:r>
        <w:t>Таблица 1</w:t>
      </w:r>
    </w:p>
    <w:p w:rsidR="00F65421" w:rsidRDefault="00F65421" w:rsidP="00F65421">
      <w:pPr>
        <w:jc w:val="right"/>
      </w:pPr>
    </w:p>
    <w:p w:rsidR="00F40AA9" w:rsidRDefault="00F40AA9" w:rsidP="00F65421">
      <w:pPr>
        <w:jc w:val="center"/>
      </w:pPr>
      <w:r w:rsidRPr="00F65421">
        <w:t>Перечень проектируемых сооружений</w:t>
      </w:r>
    </w:p>
    <w:p w:rsidR="00F65421" w:rsidRPr="00F65421" w:rsidRDefault="00F65421" w:rsidP="00F65421">
      <w:pPr>
        <w:ind w:firstLine="709"/>
        <w:jc w:val="both"/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13"/>
        <w:gridCol w:w="144"/>
        <w:gridCol w:w="7300"/>
      </w:tblGrid>
      <w:tr w:rsidR="00F40AA9" w:rsidRPr="0032269E" w:rsidTr="0032269E">
        <w:trPr>
          <w:trHeight w:val="68"/>
        </w:trPr>
        <w:tc>
          <w:tcPr>
            <w:tcW w:w="1297" w:type="pct"/>
            <w:gridSpan w:val="2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Номер на плане</w:t>
            </w:r>
          </w:p>
        </w:tc>
        <w:tc>
          <w:tcPr>
            <w:tcW w:w="3703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Наименование</w:t>
            </w:r>
          </w:p>
        </w:tc>
      </w:tr>
      <w:tr w:rsidR="00F40AA9" w:rsidRPr="0032269E" w:rsidTr="0032269E">
        <w:trPr>
          <w:trHeight w:val="68"/>
        </w:trPr>
        <w:tc>
          <w:tcPr>
            <w:tcW w:w="5000" w:type="pct"/>
            <w:gridSpan w:val="3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 xml:space="preserve">Новое ОРУ-35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1.1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 xml:space="preserve">ОРУ-35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1.2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 xml:space="preserve">Портал ячейковый 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1.3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>Мачта прожекторная с молниеотводом ПМС-21</w:t>
            </w:r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1.4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>Ограждение</w:t>
            </w:r>
          </w:p>
        </w:tc>
      </w:tr>
      <w:tr w:rsidR="00F40AA9" w:rsidRPr="0032269E" w:rsidTr="0032269E">
        <w:trPr>
          <w:trHeight w:val="68"/>
        </w:trPr>
        <w:tc>
          <w:tcPr>
            <w:tcW w:w="5000" w:type="pct"/>
            <w:gridSpan w:val="3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proofErr w:type="gramStart"/>
            <w:r w:rsidRPr="0032269E">
              <w:rPr>
                <w:rFonts w:cs="Arial"/>
              </w:rPr>
              <w:t>Существующее</w:t>
            </w:r>
            <w:proofErr w:type="gramEnd"/>
            <w:r w:rsidRPr="0032269E">
              <w:rPr>
                <w:rFonts w:cs="Arial"/>
              </w:rPr>
              <w:t xml:space="preserve"> ОРУ-35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2.1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 xml:space="preserve">Блок кабельных муфт 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5000" w:type="pct"/>
            <w:gridSpan w:val="3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 xml:space="preserve">Эстакада для прокладки силовых кабелей 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3.1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 xml:space="preserve">Эстакада для прокладки силовых кабелей 35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5000" w:type="pct"/>
            <w:gridSpan w:val="3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 xml:space="preserve">Эстакада для прокладки силовых кабелей 10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  <w:tr w:rsidR="00F40AA9" w:rsidRPr="0032269E" w:rsidTr="0032269E">
        <w:trPr>
          <w:trHeight w:val="68"/>
        </w:trPr>
        <w:tc>
          <w:tcPr>
            <w:tcW w:w="1224" w:type="pct"/>
          </w:tcPr>
          <w:p w:rsidR="00F40AA9" w:rsidRPr="0032269E" w:rsidRDefault="00F40AA9" w:rsidP="0032269E">
            <w:pPr>
              <w:contextualSpacing/>
              <w:jc w:val="center"/>
              <w:rPr>
                <w:rFonts w:cs="Arial"/>
              </w:rPr>
            </w:pPr>
            <w:r w:rsidRPr="0032269E">
              <w:rPr>
                <w:rFonts w:cs="Arial"/>
              </w:rPr>
              <w:t>4.1</w:t>
            </w:r>
          </w:p>
        </w:tc>
        <w:tc>
          <w:tcPr>
            <w:tcW w:w="3776" w:type="pct"/>
            <w:gridSpan w:val="2"/>
          </w:tcPr>
          <w:p w:rsidR="00F40AA9" w:rsidRPr="0032269E" w:rsidRDefault="00F40AA9" w:rsidP="00F65421">
            <w:pPr>
              <w:contextualSpacing/>
              <w:rPr>
                <w:rFonts w:cs="Arial"/>
              </w:rPr>
            </w:pPr>
            <w:r w:rsidRPr="0032269E">
              <w:rPr>
                <w:rFonts w:cs="Arial"/>
              </w:rPr>
              <w:t xml:space="preserve">Эстакада для прокладки силовых кабелей 10 </w:t>
            </w:r>
            <w:proofErr w:type="spellStart"/>
            <w:r w:rsidRPr="0032269E">
              <w:rPr>
                <w:rFonts w:cs="Arial"/>
              </w:rPr>
              <w:t>кВ</w:t>
            </w:r>
            <w:proofErr w:type="spellEnd"/>
          </w:p>
        </w:tc>
      </w:tr>
    </w:tbl>
    <w:p w:rsidR="00A46883" w:rsidRDefault="00A46883" w:rsidP="00A46883">
      <w:pPr>
        <w:jc w:val="center"/>
      </w:pPr>
    </w:p>
    <w:p w:rsidR="00F40AA9" w:rsidRPr="00A46883" w:rsidRDefault="00F40AA9" w:rsidP="00A46883">
      <w:pPr>
        <w:jc w:val="center"/>
      </w:pPr>
      <w:r w:rsidRPr="00A46883">
        <w:t>Электроснабжение</w:t>
      </w:r>
    </w:p>
    <w:p w:rsidR="00A46883" w:rsidRPr="00A46883" w:rsidRDefault="00A46883" w:rsidP="00A46883">
      <w:pPr>
        <w:ind w:firstLine="709"/>
        <w:jc w:val="both"/>
        <w:rPr>
          <w:u w:val="single"/>
        </w:rPr>
      </w:pPr>
    </w:p>
    <w:p w:rsidR="00F40AA9" w:rsidRPr="00A46883" w:rsidRDefault="00F40AA9" w:rsidP="00A46883">
      <w:pPr>
        <w:ind w:firstLine="709"/>
        <w:jc w:val="both"/>
      </w:pPr>
      <w:r w:rsidRPr="00A46883">
        <w:t xml:space="preserve">В соответствии с заданием на проектирование объекта «Обустройство Кондинского месторождения. Межпромысловое энергоснабжение. Обеспечение реализации СВМ при энергоснабжении» проектом предусмотрено: </w:t>
      </w:r>
    </w:p>
    <w:p w:rsidR="00F40AA9" w:rsidRPr="00A46883" w:rsidRDefault="00A46883" w:rsidP="00A46883">
      <w:pPr>
        <w:ind w:firstLine="709"/>
        <w:jc w:val="both"/>
      </w:pPr>
      <w:r w:rsidRPr="00A46883">
        <w:t>п</w:t>
      </w:r>
      <w:r w:rsidR="00F40AA9" w:rsidRPr="00A46883">
        <w:t xml:space="preserve">ереустройство ОРУ-35 </w:t>
      </w:r>
      <w:proofErr w:type="spellStart"/>
      <w:r w:rsidR="00F40AA9" w:rsidRPr="00A46883">
        <w:t>кВ</w:t>
      </w:r>
      <w:proofErr w:type="spellEnd"/>
      <w:r w:rsidR="00F40AA9" w:rsidRPr="00A46883">
        <w:t xml:space="preserve"> ПС 10/35 </w:t>
      </w:r>
      <w:proofErr w:type="spellStart"/>
      <w:r w:rsidR="00F40AA9" w:rsidRPr="00A46883">
        <w:t>кВ</w:t>
      </w:r>
      <w:proofErr w:type="spellEnd"/>
      <w:r w:rsidR="00F40AA9" w:rsidRPr="00A46883">
        <w:t xml:space="preserve"> «ЦПС» (для подключения двух дополнительных ВЛ-35 </w:t>
      </w:r>
      <w:proofErr w:type="spellStart"/>
      <w:r w:rsidR="00F40AA9" w:rsidRPr="00A46883">
        <w:t>кВ</w:t>
      </w:r>
      <w:proofErr w:type="spellEnd"/>
      <w:r w:rsidR="00F40AA9" w:rsidRPr="00A46883">
        <w:t xml:space="preserve"> к ПС); </w:t>
      </w:r>
    </w:p>
    <w:p w:rsidR="00F40AA9" w:rsidRPr="00A46883" w:rsidRDefault="00F40AA9" w:rsidP="00A46883">
      <w:pPr>
        <w:ind w:firstLine="709"/>
        <w:jc w:val="both"/>
      </w:pPr>
      <w:r w:rsidRPr="00A46883">
        <w:t xml:space="preserve">замена существующих трансформаторов тока в ячейках В-35 Т1, В-35 Т2 и </w:t>
      </w:r>
      <w:proofErr w:type="gramStart"/>
      <w:r w:rsidRPr="00A46883">
        <w:t>СВ</w:t>
      </w:r>
      <w:proofErr w:type="gramEnd"/>
      <w:r w:rsidRPr="00A46883">
        <w:t xml:space="preserve"> 35 </w:t>
      </w:r>
      <w:proofErr w:type="spellStart"/>
      <w:r w:rsidRPr="00A46883">
        <w:t>кВ</w:t>
      </w:r>
      <w:proofErr w:type="spellEnd"/>
      <w:r w:rsidRPr="00A46883">
        <w:t>;</w:t>
      </w:r>
    </w:p>
    <w:p w:rsidR="00F40AA9" w:rsidRPr="00A46883" w:rsidRDefault="00F40AA9" w:rsidP="00A46883">
      <w:pPr>
        <w:ind w:firstLine="709"/>
        <w:jc w:val="both"/>
      </w:pPr>
      <w:r w:rsidRPr="00A46883">
        <w:t xml:space="preserve">замена существующих ТТ-10 </w:t>
      </w:r>
      <w:proofErr w:type="spellStart"/>
      <w:r w:rsidRPr="00A46883">
        <w:t>кВ</w:t>
      </w:r>
      <w:proofErr w:type="spellEnd"/>
      <w:r w:rsidRPr="00A46883">
        <w:t xml:space="preserve"> в яч.11(2) В-10 </w:t>
      </w:r>
      <w:proofErr w:type="spellStart"/>
      <w:r w:rsidRPr="00A46883">
        <w:t>кВ</w:t>
      </w:r>
      <w:proofErr w:type="spellEnd"/>
      <w:r w:rsidRPr="00A46883">
        <w:t xml:space="preserve"> Т</w:t>
      </w:r>
      <w:proofErr w:type="gramStart"/>
      <w:r w:rsidRPr="00A46883">
        <w:t>1</w:t>
      </w:r>
      <w:proofErr w:type="gramEnd"/>
      <w:r w:rsidRPr="00A46883">
        <w:t xml:space="preserve">(2) на ПС 10/35кВ «ЦПС», </w:t>
      </w:r>
      <w:r w:rsidR="00A46883">
        <w:t xml:space="preserve">               </w:t>
      </w:r>
      <w:r w:rsidRPr="00A46883">
        <w:t xml:space="preserve">а также установка ТН 10 </w:t>
      </w:r>
      <w:proofErr w:type="spellStart"/>
      <w:r w:rsidRPr="00A46883">
        <w:t>кВ</w:t>
      </w:r>
      <w:proofErr w:type="spellEnd"/>
      <w:r w:rsidRPr="00A46883">
        <w:t xml:space="preserve"> до ввода в этих ячейках;</w:t>
      </w:r>
    </w:p>
    <w:p w:rsidR="00F40AA9" w:rsidRPr="00A46883" w:rsidRDefault="00F40AA9" w:rsidP="00A46883">
      <w:pPr>
        <w:ind w:firstLine="709"/>
        <w:jc w:val="both"/>
      </w:pPr>
      <w:r w:rsidRPr="00A46883">
        <w:t xml:space="preserve">сооружение кабельной эстакады от нового ОРУ-35 </w:t>
      </w:r>
      <w:proofErr w:type="spellStart"/>
      <w:r w:rsidRPr="00A46883">
        <w:t>кВ</w:t>
      </w:r>
      <w:proofErr w:type="spellEnd"/>
      <w:r w:rsidRPr="00A46883">
        <w:t xml:space="preserve"> до существующего ОРУ-35 </w:t>
      </w:r>
      <w:proofErr w:type="spellStart"/>
      <w:r w:rsidRPr="00A46883">
        <w:t>кВ</w:t>
      </w:r>
      <w:proofErr w:type="spellEnd"/>
      <w:r w:rsidRPr="00A46883">
        <w:t xml:space="preserve"> ПС 10/35 </w:t>
      </w:r>
      <w:proofErr w:type="spellStart"/>
      <w:r w:rsidRPr="00A46883">
        <w:t>кВ</w:t>
      </w:r>
      <w:proofErr w:type="spellEnd"/>
      <w:r w:rsidRPr="00A46883">
        <w:t xml:space="preserve"> «ЦПС;</w:t>
      </w:r>
    </w:p>
    <w:p w:rsidR="00F40AA9" w:rsidRPr="00A46883" w:rsidRDefault="00F40AA9" w:rsidP="00A46883">
      <w:pPr>
        <w:ind w:firstLine="709"/>
        <w:jc w:val="both"/>
      </w:pPr>
      <w:r w:rsidRPr="00A46883">
        <w:t xml:space="preserve">установка новых шкафов РЗА в существующем ЗРУ-10 </w:t>
      </w:r>
      <w:proofErr w:type="spellStart"/>
      <w:r w:rsidRPr="00A46883">
        <w:t>кВ.</w:t>
      </w:r>
      <w:proofErr w:type="spellEnd"/>
    </w:p>
    <w:p w:rsidR="00A46883" w:rsidRDefault="00A46883" w:rsidP="00A46883">
      <w:pPr>
        <w:pStyle w:val="afffff2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</w:p>
    <w:p w:rsidR="00A46883" w:rsidRDefault="00A46883" w:rsidP="00A46883">
      <w:pPr>
        <w:pStyle w:val="afffff2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>Таблица 2</w:t>
      </w:r>
    </w:p>
    <w:p w:rsidR="00A46883" w:rsidRDefault="00A46883" w:rsidP="00A46883">
      <w:pPr>
        <w:pStyle w:val="afffff2"/>
        <w:spacing w:before="0" w:after="0"/>
        <w:jc w:val="right"/>
        <w:rPr>
          <w:rFonts w:ascii="Times New Roman" w:hAnsi="Times New Roman"/>
          <w:b w:val="0"/>
          <w:sz w:val="24"/>
          <w:szCs w:val="24"/>
        </w:rPr>
      </w:pPr>
    </w:p>
    <w:p w:rsidR="00F40AA9" w:rsidRDefault="00F40AA9" w:rsidP="00A46883">
      <w:pPr>
        <w:pStyle w:val="afffff2"/>
        <w:spacing w:before="0" w:after="0"/>
        <w:jc w:val="center"/>
        <w:rPr>
          <w:rFonts w:ascii="Times New Roman" w:hAnsi="Times New Roman"/>
          <w:b w:val="0"/>
          <w:sz w:val="24"/>
          <w:szCs w:val="24"/>
        </w:rPr>
      </w:pPr>
      <w:r w:rsidRPr="00A46883">
        <w:rPr>
          <w:rFonts w:ascii="Times New Roman" w:hAnsi="Times New Roman"/>
          <w:b w:val="0"/>
          <w:sz w:val="24"/>
          <w:szCs w:val="24"/>
        </w:rPr>
        <w:t xml:space="preserve">Перечень подключенных ВЛ-35 </w:t>
      </w:r>
      <w:proofErr w:type="spellStart"/>
      <w:r w:rsidRPr="00A46883">
        <w:rPr>
          <w:rFonts w:ascii="Times New Roman" w:hAnsi="Times New Roman"/>
          <w:b w:val="0"/>
          <w:sz w:val="24"/>
          <w:szCs w:val="24"/>
        </w:rPr>
        <w:t>кВ</w:t>
      </w:r>
      <w:proofErr w:type="spellEnd"/>
      <w:r w:rsidRPr="00A46883">
        <w:rPr>
          <w:rFonts w:ascii="Times New Roman" w:hAnsi="Times New Roman"/>
          <w:b w:val="0"/>
          <w:sz w:val="24"/>
          <w:szCs w:val="24"/>
        </w:rPr>
        <w:t xml:space="preserve"> к подстанции после реконструкции</w:t>
      </w:r>
    </w:p>
    <w:p w:rsidR="00A46883" w:rsidRPr="00A46883" w:rsidRDefault="00A46883" w:rsidP="00A46883"/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540"/>
        <w:gridCol w:w="4272"/>
        <w:gridCol w:w="5045"/>
      </w:tblGrid>
      <w:tr w:rsidR="00F40AA9" w:rsidRPr="00EE597B" w:rsidTr="00A46883">
        <w:trPr>
          <w:trHeight w:val="68"/>
        </w:trPr>
        <w:tc>
          <w:tcPr>
            <w:tcW w:w="252" w:type="pct"/>
          </w:tcPr>
          <w:p w:rsidR="00F40AA9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88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A46883" w:rsidRPr="00A46883" w:rsidRDefault="00A46883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178" w:type="pct"/>
          </w:tcPr>
          <w:p w:rsidR="00F40AA9" w:rsidRPr="00A46883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883">
              <w:rPr>
                <w:rFonts w:ascii="Times New Roman" w:hAnsi="Times New Roman"/>
                <w:sz w:val="24"/>
                <w:szCs w:val="24"/>
              </w:rPr>
              <w:t xml:space="preserve">До реконструкции ОРУ-35 </w:t>
            </w:r>
            <w:proofErr w:type="spellStart"/>
            <w:r w:rsidRPr="00A4688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="00A46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6883">
              <w:rPr>
                <w:rFonts w:ascii="Times New Roman" w:hAnsi="Times New Roman"/>
                <w:sz w:val="24"/>
                <w:szCs w:val="24"/>
              </w:rPr>
              <w:t>(Схема №35-5АН)</w:t>
            </w:r>
          </w:p>
        </w:tc>
        <w:tc>
          <w:tcPr>
            <w:tcW w:w="2571" w:type="pct"/>
          </w:tcPr>
          <w:p w:rsidR="00F40AA9" w:rsidRPr="00A46883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6883">
              <w:rPr>
                <w:rFonts w:ascii="Times New Roman" w:hAnsi="Times New Roman"/>
                <w:sz w:val="24"/>
                <w:szCs w:val="24"/>
              </w:rPr>
              <w:t xml:space="preserve">После реконструкции ОРУ-35 </w:t>
            </w:r>
            <w:proofErr w:type="spellStart"/>
            <w:r w:rsidRPr="00A46883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="00A468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6883">
              <w:rPr>
                <w:rFonts w:ascii="Times New Roman" w:hAnsi="Times New Roman"/>
                <w:sz w:val="24"/>
                <w:szCs w:val="24"/>
              </w:rPr>
              <w:t>(Схема №35-9)</w:t>
            </w:r>
          </w:p>
        </w:tc>
      </w:tr>
      <w:tr w:rsidR="00F40AA9" w:rsidRPr="00EE597B" w:rsidTr="00A46883">
        <w:trPr>
          <w:trHeight w:val="68"/>
        </w:trPr>
        <w:tc>
          <w:tcPr>
            <w:tcW w:w="252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t>1</w:t>
            </w:r>
            <w:r w:rsidR="008F32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8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Куст 12 1 цепь</w:t>
            </w:r>
          </w:p>
        </w:tc>
        <w:tc>
          <w:tcPr>
            <w:tcW w:w="2571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Куст 12 1 цепь</w:t>
            </w:r>
          </w:p>
        </w:tc>
      </w:tr>
      <w:tr w:rsidR="00F40AA9" w:rsidRPr="00EE597B" w:rsidTr="00A46883">
        <w:trPr>
          <w:trHeight w:val="68"/>
        </w:trPr>
        <w:tc>
          <w:tcPr>
            <w:tcW w:w="252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8F32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8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Куст 12 1 цепь</w:t>
            </w:r>
          </w:p>
        </w:tc>
        <w:tc>
          <w:tcPr>
            <w:tcW w:w="2571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Куст 12 1 цепь</w:t>
            </w:r>
          </w:p>
        </w:tc>
      </w:tr>
      <w:tr w:rsidR="00F40AA9" w:rsidRPr="00EE597B" w:rsidTr="00A46883">
        <w:trPr>
          <w:trHeight w:val="68"/>
        </w:trPr>
        <w:tc>
          <w:tcPr>
            <w:tcW w:w="252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t>3</w:t>
            </w:r>
            <w:r w:rsidR="008F32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78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1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Невская 1 цепь</w:t>
            </w:r>
          </w:p>
        </w:tc>
      </w:tr>
      <w:tr w:rsidR="00F40AA9" w:rsidRPr="00EE597B" w:rsidTr="00A46883">
        <w:trPr>
          <w:trHeight w:val="68"/>
        </w:trPr>
        <w:tc>
          <w:tcPr>
            <w:tcW w:w="252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t>4</w:t>
            </w:r>
            <w:r w:rsidR="008F3299">
              <w:rPr>
                <w:rFonts w:ascii="Times New Roman" w:hAnsi="Times New Roman"/>
                <w:sz w:val="24"/>
                <w:szCs w:val="24"/>
              </w:rPr>
              <w:t>.</w:t>
            </w:r>
            <w:bookmarkStart w:id="10" w:name="_GoBack"/>
            <w:bookmarkEnd w:id="10"/>
          </w:p>
        </w:tc>
        <w:tc>
          <w:tcPr>
            <w:tcW w:w="2178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79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71" w:type="pct"/>
          </w:tcPr>
          <w:p w:rsidR="00F40AA9" w:rsidRPr="00B77951" w:rsidRDefault="00F40AA9" w:rsidP="00A46883">
            <w:pPr>
              <w:pStyle w:val="afffff4"/>
              <w:spacing w:before="0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7951">
              <w:rPr>
                <w:rFonts w:ascii="Times New Roman" w:hAnsi="Times New Roman"/>
                <w:sz w:val="24"/>
                <w:szCs w:val="24"/>
              </w:rPr>
              <w:t>ВЛ</w:t>
            </w:r>
            <w:proofErr w:type="gram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35 </w:t>
            </w:r>
            <w:proofErr w:type="spellStart"/>
            <w:r w:rsidRPr="00B77951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r w:rsidRPr="00B77951">
              <w:rPr>
                <w:rFonts w:ascii="Times New Roman" w:hAnsi="Times New Roman"/>
                <w:sz w:val="24"/>
                <w:szCs w:val="24"/>
              </w:rPr>
              <w:t xml:space="preserve"> ЦПС - Невская 2 цепь</w:t>
            </w:r>
          </w:p>
        </w:tc>
      </w:tr>
    </w:tbl>
    <w:p w:rsidR="00A46883" w:rsidRDefault="00A46883" w:rsidP="00A46883">
      <w:pPr>
        <w:pStyle w:val="a"/>
        <w:numPr>
          <w:ilvl w:val="0"/>
          <w:numId w:val="0"/>
        </w:numPr>
        <w:shd w:val="clear" w:color="auto" w:fill="FFFFFF"/>
        <w:ind w:firstLine="709"/>
        <w:rPr>
          <w:rFonts w:ascii="Times New Roman" w:hAnsi="Times New Roman"/>
          <w:sz w:val="24"/>
          <w:szCs w:val="24"/>
        </w:rPr>
      </w:pPr>
    </w:p>
    <w:p w:rsidR="00F40AA9" w:rsidRDefault="00F40AA9" w:rsidP="00142284">
      <w:pPr>
        <w:pStyle w:val="a"/>
        <w:numPr>
          <w:ilvl w:val="0"/>
          <w:numId w:val="0"/>
        </w:num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 w:rsidRPr="00A46883">
        <w:rPr>
          <w:rFonts w:ascii="Times New Roman" w:hAnsi="Times New Roman"/>
          <w:sz w:val="24"/>
          <w:szCs w:val="24"/>
        </w:rPr>
        <w:t xml:space="preserve">Эстакада для </w:t>
      </w:r>
      <w:r w:rsidR="00142284">
        <w:rPr>
          <w:rFonts w:ascii="Times New Roman" w:hAnsi="Times New Roman"/>
          <w:sz w:val="24"/>
          <w:szCs w:val="24"/>
        </w:rPr>
        <w:t xml:space="preserve">прокладки силовых кабелей 35 </w:t>
      </w:r>
      <w:proofErr w:type="spellStart"/>
      <w:r w:rsidR="00142284">
        <w:rPr>
          <w:rFonts w:ascii="Times New Roman" w:hAnsi="Times New Roman"/>
          <w:sz w:val="24"/>
          <w:szCs w:val="24"/>
        </w:rPr>
        <w:t>кВ</w:t>
      </w:r>
      <w:proofErr w:type="spellEnd"/>
    </w:p>
    <w:p w:rsidR="00142284" w:rsidRPr="00A46883" w:rsidRDefault="00142284" w:rsidP="00142284">
      <w:pPr>
        <w:pStyle w:val="a"/>
        <w:numPr>
          <w:ilvl w:val="0"/>
          <w:numId w:val="0"/>
        </w:numPr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F40AA9" w:rsidRPr="00A46883" w:rsidRDefault="00F40AA9" w:rsidP="00A46883">
      <w:pPr>
        <w:autoSpaceDE w:val="0"/>
        <w:autoSpaceDN w:val="0"/>
        <w:adjustRightInd w:val="0"/>
        <w:ind w:firstLine="709"/>
        <w:jc w:val="both"/>
      </w:pPr>
      <w:r w:rsidRPr="00A46883">
        <w:t xml:space="preserve">Для прокладки кабелей от устанавливаемого оборудования на ПС 35/10 </w:t>
      </w:r>
      <w:proofErr w:type="spellStart"/>
      <w:r w:rsidRPr="00A46883">
        <w:t>кВ</w:t>
      </w:r>
      <w:proofErr w:type="spellEnd"/>
      <w:r w:rsidRPr="00A46883">
        <w:t xml:space="preserve"> предусматривается эстакада.</w:t>
      </w:r>
    </w:p>
    <w:p w:rsidR="00F40AA9" w:rsidRPr="00A46883" w:rsidRDefault="00F40AA9" w:rsidP="00A46883">
      <w:pPr>
        <w:ind w:firstLine="709"/>
        <w:jc w:val="both"/>
      </w:pPr>
      <w:r w:rsidRPr="00A46883">
        <w:t>Проектом планировки предлагается освоение территории одним этапом.</w:t>
      </w:r>
    </w:p>
    <w:p w:rsidR="00F40AA9" w:rsidRDefault="00F40AA9" w:rsidP="00A46883">
      <w:pPr>
        <w:pStyle w:val="affffd"/>
        <w:ind w:firstLine="709"/>
      </w:pPr>
      <w:r w:rsidRPr="00A46883">
        <w:t xml:space="preserve">В соответствии с требованиями Градостроительного кодекса Российской Федерации для данных объектов требуется получение градостроительного плана земельного участка </w:t>
      </w:r>
      <w:r w:rsidR="00A46883">
        <w:t xml:space="preserve">                </w:t>
      </w:r>
      <w:r w:rsidRPr="00A46883">
        <w:t>в установленном законодательством порядке (при необходимости).</w:t>
      </w:r>
    </w:p>
    <w:p w:rsidR="00142284" w:rsidRPr="00A46883" w:rsidRDefault="00142284" w:rsidP="00A46883">
      <w:pPr>
        <w:pStyle w:val="affffd"/>
        <w:ind w:firstLine="709"/>
        <w:rPr>
          <w:highlight w:val="yellow"/>
        </w:rPr>
      </w:pPr>
    </w:p>
    <w:p w:rsidR="00F40AA9" w:rsidRPr="00A46883" w:rsidRDefault="00F40AA9" w:rsidP="00142284">
      <w:pPr>
        <w:pStyle w:val="affffd"/>
        <w:ind w:firstLine="0"/>
        <w:jc w:val="center"/>
      </w:pPr>
      <w:bookmarkStart w:id="11" w:name="_Toc34400642"/>
      <w:r w:rsidRPr="00A46883">
        <w:t>2.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8"/>
      <w:bookmarkEnd w:id="9"/>
      <w:bookmarkEnd w:id="11"/>
    </w:p>
    <w:p w:rsidR="00142284" w:rsidRDefault="00142284" w:rsidP="00A46883">
      <w:pPr>
        <w:pStyle w:val="affffd"/>
        <w:ind w:firstLine="709"/>
        <w:rPr>
          <w:lang w:eastAsia="en-US" w:bidi="en-US"/>
        </w:rPr>
      </w:pPr>
      <w:bookmarkStart w:id="12" w:name="_Toc508897807"/>
      <w:bookmarkStart w:id="13" w:name="_Toc485720803"/>
      <w:bookmarkStart w:id="14" w:name="_Toc491165233"/>
    </w:p>
    <w:p w:rsidR="00F40AA9" w:rsidRDefault="00F40AA9" w:rsidP="00A46883">
      <w:pPr>
        <w:pStyle w:val="affffd"/>
        <w:ind w:firstLine="709"/>
      </w:pPr>
      <w:r w:rsidRPr="00A46883">
        <w:rPr>
          <w:lang w:eastAsia="en-US" w:bidi="en-US"/>
        </w:rPr>
        <w:t xml:space="preserve">В административном отношении проектируемый участок расположен </w:t>
      </w:r>
      <w:proofErr w:type="gramStart"/>
      <w:r w:rsidRPr="00A46883">
        <w:rPr>
          <w:lang w:eastAsia="en-US" w:bidi="en-US"/>
        </w:rPr>
        <w:t>в</w:t>
      </w:r>
      <w:proofErr w:type="gramEnd"/>
      <w:r w:rsidRPr="00A46883">
        <w:rPr>
          <w:lang w:eastAsia="en-US" w:bidi="en-US"/>
        </w:rPr>
        <w:t xml:space="preserve"> </w:t>
      </w:r>
      <w:proofErr w:type="gramStart"/>
      <w:r w:rsidRPr="00A46883">
        <w:rPr>
          <w:lang w:eastAsia="en-US" w:bidi="en-US"/>
        </w:rPr>
        <w:t>Хант</w:t>
      </w:r>
      <w:r w:rsidR="00AD6199">
        <w:rPr>
          <w:lang w:eastAsia="en-US" w:bidi="en-US"/>
        </w:rPr>
        <w:t>ы-Мансийском</w:t>
      </w:r>
      <w:proofErr w:type="gramEnd"/>
      <w:r w:rsidR="00AD6199">
        <w:rPr>
          <w:lang w:eastAsia="en-US" w:bidi="en-US"/>
        </w:rPr>
        <w:t xml:space="preserve"> автономном округе –</w:t>
      </w:r>
      <w:r w:rsidRPr="00A46883">
        <w:rPr>
          <w:lang w:eastAsia="en-US" w:bidi="en-US"/>
        </w:rPr>
        <w:t xml:space="preserve"> Югре, Кондинском районе, Кондинском лесничестве, Болчаровском участковом лесничестве</w:t>
      </w:r>
      <w:r w:rsidRPr="00A46883">
        <w:t>.</w:t>
      </w:r>
    </w:p>
    <w:p w:rsidR="00142284" w:rsidRPr="00A46883" w:rsidRDefault="00142284" w:rsidP="00A46883">
      <w:pPr>
        <w:pStyle w:val="affffd"/>
        <w:ind w:firstLine="709"/>
      </w:pPr>
    </w:p>
    <w:p w:rsidR="00F40AA9" w:rsidRDefault="00F40AA9" w:rsidP="00142284">
      <w:pPr>
        <w:pStyle w:val="affffd"/>
        <w:ind w:firstLine="0"/>
        <w:jc w:val="center"/>
      </w:pPr>
      <w:bookmarkStart w:id="15" w:name="_Toc34400643"/>
      <w:r w:rsidRPr="00A46883">
        <w:t>3. Соответствие наименований и планируемого местоположения линейных объектов федерального, регионального или местного значения наименованию и планируемому местоположению линейных объектов федерального, регионального или местного значения</w:t>
      </w:r>
      <w:bookmarkEnd w:id="12"/>
      <w:bookmarkEnd w:id="15"/>
    </w:p>
    <w:p w:rsidR="00142284" w:rsidRPr="00A46883" w:rsidRDefault="00142284" w:rsidP="00A46883">
      <w:pPr>
        <w:pStyle w:val="affffd"/>
        <w:ind w:firstLine="709"/>
      </w:pPr>
    </w:p>
    <w:p w:rsidR="00F40AA9" w:rsidRDefault="00F40AA9" w:rsidP="00A46883">
      <w:pPr>
        <w:pStyle w:val="affffd"/>
        <w:ind w:firstLine="709"/>
        <w:rPr>
          <w:lang w:eastAsia="en-US" w:bidi="en-US"/>
        </w:rPr>
      </w:pPr>
      <w:r w:rsidRPr="00A46883">
        <w:rPr>
          <w:lang w:eastAsia="en-US" w:bidi="en-US"/>
        </w:rPr>
        <w:t xml:space="preserve">Линейные объекты федерального, регионального или местного значения </w:t>
      </w:r>
      <w:r w:rsidR="00E54232">
        <w:rPr>
          <w:lang w:eastAsia="en-US" w:bidi="en-US"/>
        </w:rPr>
        <w:t xml:space="preserve">                    </w:t>
      </w:r>
      <w:r w:rsidRPr="00A46883">
        <w:rPr>
          <w:lang w:eastAsia="en-US" w:bidi="en-US"/>
        </w:rPr>
        <w:t>на проектируемой территории отсутствуют.</w:t>
      </w:r>
    </w:p>
    <w:p w:rsidR="00E54232" w:rsidRPr="00A46883" w:rsidRDefault="00E54232" w:rsidP="00A46883">
      <w:pPr>
        <w:pStyle w:val="affffd"/>
        <w:ind w:firstLine="709"/>
        <w:rPr>
          <w:lang w:eastAsia="en-US" w:bidi="en-US"/>
        </w:rPr>
      </w:pPr>
    </w:p>
    <w:p w:rsidR="00E54232" w:rsidRDefault="00F40AA9" w:rsidP="00E54232">
      <w:pPr>
        <w:pStyle w:val="affffd"/>
        <w:ind w:firstLine="0"/>
        <w:jc w:val="center"/>
      </w:pPr>
      <w:bookmarkStart w:id="16" w:name="_Toc34400644"/>
      <w:r w:rsidRPr="00A46883">
        <w:t xml:space="preserve">4. Перечень координат характерных точек границ зон </w:t>
      </w:r>
      <w:proofErr w:type="gramStart"/>
      <w:r w:rsidRPr="00A46883">
        <w:t>планируемого</w:t>
      </w:r>
      <w:proofErr w:type="gramEnd"/>
      <w:r w:rsidRPr="00A46883">
        <w:t xml:space="preserve"> </w:t>
      </w:r>
    </w:p>
    <w:p w:rsidR="00F40AA9" w:rsidRDefault="00F40AA9" w:rsidP="00E54232">
      <w:pPr>
        <w:pStyle w:val="affffd"/>
        <w:ind w:firstLine="0"/>
        <w:jc w:val="center"/>
      </w:pPr>
      <w:r w:rsidRPr="00A46883">
        <w:t>размещения линейных объектов</w:t>
      </w:r>
      <w:bookmarkEnd w:id="13"/>
      <w:bookmarkEnd w:id="14"/>
      <w:bookmarkEnd w:id="16"/>
    </w:p>
    <w:p w:rsidR="00E54232" w:rsidRPr="00A46883" w:rsidRDefault="00E54232" w:rsidP="00A46883">
      <w:pPr>
        <w:pStyle w:val="affffd"/>
        <w:ind w:firstLine="709"/>
      </w:pPr>
    </w:p>
    <w:p w:rsidR="00F40AA9" w:rsidRPr="00A46883" w:rsidRDefault="00F40AA9" w:rsidP="00A46883">
      <w:pPr>
        <w:pStyle w:val="affffd"/>
        <w:ind w:firstLine="709"/>
        <w:rPr>
          <w:lang w:eastAsia="en-US" w:bidi="en-US"/>
        </w:rPr>
      </w:pPr>
      <w:r w:rsidRPr="00A46883">
        <w:rPr>
          <w:lang w:eastAsia="en-US" w:bidi="en-US"/>
        </w:rPr>
        <w:t xml:space="preserve">Перечень </w:t>
      </w:r>
      <w:proofErr w:type="gramStart"/>
      <w:r w:rsidRPr="00A46883">
        <w:rPr>
          <w:lang w:eastAsia="en-US" w:bidi="en-US"/>
        </w:rPr>
        <w:t>координат характерных точек границ зон планируемого размещения</w:t>
      </w:r>
      <w:proofErr w:type="gramEnd"/>
      <w:r w:rsidRPr="00A46883">
        <w:rPr>
          <w:lang w:eastAsia="en-US" w:bidi="en-US"/>
        </w:rPr>
        <w:t xml:space="preserve"> линейных объектов приведен в таблице 3.</w:t>
      </w:r>
    </w:p>
    <w:p w:rsidR="00F40AA9" w:rsidRPr="00A46883" w:rsidRDefault="00F40AA9" w:rsidP="00A46883">
      <w:pPr>
        <w:pStyle w:val="affffd"/>
        <w:ind w:firstLine="0"/>
        <w:jc w:val="right"/>
        <w:rPr>
          <w:lang w:eastAsia="en-US" w:bidi="en-US"/>
        </w:rPr>
      </w:pPr>
    </w:p>
    <w:p w:rsidR="00F40AA9" w:rsidRDefault="00F40AA9" w:rsidP="00A46883">
      <w:pPr>
        <w:pStyle w:val="affffd"/>
        <w:ind w:firstLine="0"/>
        <w:jc w:val="right"/>
        <w:rPr>
          <w:lang w:eastAsia="en-US" w:bidi="en-US"/>
        </w:rPr>
      </w:pPr>
      <w:r w:rsidRPr="00A46883">
        <w:rPr>
          <w:lang w:eastAsia="en-US" w:bidi="en-US"/>
        </w:rPr>
        <w:t>Таблица 3</w:t>
      </w:r>
    </w:p>
    <w:p w:rsidR="00A46883" w:rsidRPr="00A46883" w:rsidRDefault="00A46883" w:rsidP="00A46883">
      <w:pPr>
        <w:pStyle w:val="affffd"/>
        <w:ind w:firstLine="0"/>
        <w:jc w:val="right"/>
        <w:rPr>
          <w:lang w:eastAsia="en-US" w:bidi="en-US"/>
        </w:rPr>
      </w:pPr>
    </w:p>
    <w:p w:rsidR="00F40AA9" w:rsidRPr="00A46883" w:rsidRDefault="00F40AA9" w:rsidP="00A46883">
      <w:pPr>
        <w:pStyle w:val="affffd"/>
        <w:ind w:firstLine="0"/>
        <w:jc w:val="center"/>
        <w:rPr>
          <w:lang w:eastAsia="en-US" w:bidi="en-US"/>
        </w:rPr>
      </w:pPr>
      <w:r w:rsidRPr="00A46883">
        <w:rPr>
          <w:lang w:eastAsia="en-US" w:bidi="en-US"/>
        </w:rPr>
        <w:t>Перечень координат характерных точек границ</w:t>
      </w:r>
    </w:p>
    <w:p w:rsidR="00F40AA9" w:rsidRPr="00A46883" w:rsidRDefault="00F40AA9" w:rsidP="00A46883">
      <w:pPr>
        <w:pStyle w:val="affffd"/>
        <w:ind w:firstLine="0"/>
        <w:jc w:val="center"/>
        <w:rPr>
          <w:lang w:eastAsia="en-US" w:bidi="en-US"/>
        </w:rPr>
      </w:pPr>
      <w:r w:rsidRPr="00A46883">
        <w:rPr>
          <w:lang w:eastAsia="en-US" w:bidi="en-US"/>
        </w:rPr>
        <w:t>зон планируемого размещения линейных объектов</w:t>
      </w:r>
    </w:p>
    <w:p w:rsidR="00F40AA9" w:rsidRPr="00A46883" w:rsidRDefault="00F40AA9" w:rsidP="00A46883">
      <w:pPr>
        <w:pStyle w:val="affffd"/>
        <w:ind w:firstLine="709"/>
        <w:rPr>
          <w:lang w:eastAsia="en-US" w:bidi="en-US"/>
        </w:rPr>
      </w:pPr>
    </w:p>
    <w:p w:rsidR="00F40AA9" w:rsidRDefault="00F40AA9" w:rsidP="00F40AA9">
      <w:pPr>
        <w:jc w:val="center"/>
        <w:rPr>
          <w:rFonts w:ascii="Calibri" w:hAnsi="Calibri" w:cs="Calibri"/>
          <w:color w:val="000000"/>
          <w:sz w:val="22"/>
          <w:szCs w:val="22"/>
        </w:rPr>
        <w:sectPr w:rsidR="00F40AA9" w:rsidSect="00E54232">
          <w:headerReference w:type="default" r:id="rId11"/>
          <w:headerReference w:type="first" r:id="rId12"/>
          <w:pgSz w:w="11909" w:h="16834"/>
          <w:pgMar w:top="1134" w:right="567" w:bottom="851" w:left="1701" w:header="567" w:footer="720" w:gutter="0"/>
          <w:pgNumType w:start="1"/>
          <w:cols w:space="720"/>
          <w:noEndnote/>
          <w:titlePg/>
          <w:docGrid w:linePitch="326"/>
        </w:sect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1381"/>
        <w:gridCol w:w="1675"/>
        <w:gridCol w:w="1620"/>
      </w:tblGrid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lastRenderedPageBreak/>
              <w:t>№ точки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Y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2679370,39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868118,74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2679367,54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868151,79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2679366,02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868168,78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2679314,86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868165,58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2679316,05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868131,37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2679319,57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868124,28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2679327,38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868123,6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2679330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868119,18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2679330,81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868106,26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2679317,39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868105,42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2679318,05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868094,92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2679339,45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868096,26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2679337,86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868121,59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lastRenderedPageBreak/>
              <w:t>14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2679336,49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868123,91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2679351,84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868124,87</w:t>
            </w:r>
          </w:p>
        </w:tc>
      </w:tr>
      <w:tr w:rsidR="00F40AA9" w:rsidRPr="00E54232" w:rsidTr="00E54232">
        <w:trPr>
          <w:trHeight w:val="68"/>
        </w:trPr>
        <w:tc>
          <w:tcPr>
            <w:tcW w:w="1477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791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2679352,75</w:t>
            </w:r>
          </w:p>
        </w:tc>
        <w:tc>
          <w:tcPr>
            <w:tcW w:w="1732" w:type="pct"/>
            <w:noWrap/>
            <w:hideMark/>
          </w:tcPr>
          <w:p w:rsidR="00F40AA9" w:rsidRPr="00E54232" w:rsidRDefault="00F40AA9" w:rsidP="00E54232">
            <w:pPr>
              <w:jc w:val="center"/>
              <w:rPr>
                <w:color w:val="000000"/>
                <w:sz w:val="22"/>
                <w:szCs w:val="22"/>
              </w:rPr>
            </w:pPr>
            <w:r w:rsidRPr="00E54232">
              <w:rPr>
                <w:color w:val="000000"/>
                <w:sz w:val="22"/>
                <w:szCs w:val="22"/>
              </w:rPr>
              <w:t>868117,67</w:t>
            </w:r>
          </w:p>
        </w:tc>
      </w:tr>
    </w:tbl>
    <w:p w:rsidR="00F40AA9" w:rsidRDefault="00F40AA9" w:rsidP="00F40AA9">
      <w:pPr>
        <w:pStyle w:val="affffd"/>
        <w:rPr>
          <w:lang w:eastAsia="en-US" w:bidi="en-US"/>
        </w:rPr>
        <w:sectPr w:rsidR="00F40AA9" w:rsidSect="00F40AA9">
          <w:type w:val="continuous"/>
          <w:pgSz w:w="11909" w:h="16834"/>
          <w:pgMar w:top="1134" w:right="567" w:bottom="992" w:left="1701" w:header="720" w:footer="720" w:gutter="0"/>
          <w:cols w:num="2" w:space="720"/>
          <w:noEndnote/>
          <w:titlePg/>
          <w:docGrid w:linePitch="326"/>
        </w:sectPr>
      </w:pPr>
    </w:p>
    <w:p w:rsidR="00F40AA9" w:rsidRPr="00DC76B6" w:rsidRDefault="00E54232" w:rsidP="00DC76B6">
      <w:pPr>
        <w:pStyle w:val="affffd"/>
        <w:ind w:firstLine="0"/>
        <w:jc w:val="center"/>
      </w:pPr>
      <w:bookmarkStart w:id="17" w:name="_Toc34400645"/>
      <w:r w:rsidRPr="00DC76B6">
        <w:lastRenderedPageBreak/>
        <w:t xml:space="preserve">5. </w:t>
      </w:r>
      <w:r w:rsidR="00F40AA9" w:rsidRPr="00DC76B6">
        <w:t>Перечень координат характерных точек устанавливаемых красных линий</w:t>
      </w:r>
      <w:bookmarkEnd w:id="17"/>
    </w:p>
    <w:p w:rsidR="00E54232" w:rsidRPr="00DC76B6" w:rsidRDefault="00E54232" w:rsidP="00DC76B6">
      <w:pPr>
        <w:pStyle w:val="affffd"/>
        <w:ind w:firstLine="709"/>
      </w:pPr>
    </w:p>
    <w:p w:rsidR="00F40AA9" w:rsidRPr="00DC76B6" w:rsidRDefault="00F40AA9" w:rsidP="00DC76B6">
      <w:pPr>
        <w:pStyle w:val="affffd"/>
        <w:ind w:firstLine="709"/>
        <w:rPr>
          <w:lang w:eastAsia="en-US" w:bidi="en-US"/>
        </w:rPr>
      </w:pPr>
      <w:r w:rsidRPr="00DC76B6">
        <w:rPr>
          <w:lang w:eastAsia="en-US" w:bidi="en-US"/>
        </w:rPr>
        <w:t xml:space="preserve">Территории общего пользования не предусмотрены. Красные линии </w:t>
      </w:r>
      <w:r w:rsidR="00DC76B6">
        <w:rPr>
          <w:lang w:eastAsia="en-US" w:bidi="en-US"/>
        </w:rPr>
        <w:t xml:space="preserve">                                     </w:t>
      </w:r>
      <w:r w:rsidRPr="00DC76B6">
        <w:rPr>
          <w:lang w:eastAsia="en-US" w:bidi="en-US"/>
        </w:rPr>
        <w:t>не устанавливаются.</w:t>
      </w:r>
    </w:p>
    <w:p w:rsidR="00E54232" w:rsidRPr="00DC76B6" w:rsidRDefault="00E54232" w:rsidP="00DC76B6">
      <w:pPr>
        <w:pStyle w:val="affffd"/>
        <w:tabs>
          <w:tab w:val="left" w:pos="3544"/>
        </w:tabs>
        <w:ind w:firstLine="709"/>
      </w:pPr>
      <w:bookmarkStart w:id="18" w:name="_Toc485720805"/>
      <w:bookmarkStart w:id="19" w:name="_Toc491165235"/>
      <w:bookmarkStart w:id="20" w:name="_Toc34400646"/>
    </w:p>
    <w:p w:rsidR="00DC76B6" w:rsidRDefault="00F40AA9" w:rsidP="00DC76B6">
      <w:pPr>
        <w:pStyle w:val="affffd"/>
        <w:ind w:firstLine="0"/>
        <w:jc w:val="center"/>
      </w:pPr>
      <w:r w:rsidRPr="00DC76B6">
        <w:t xml:space="preserve">6.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</w:t>
      </w:r>
    </w:p>
    <w:p w:rsidR="00F40AA9" w:rsidRPr="00DC76B6" w:rsidRDefault="00F40AA9" w:rsidP="00DC76B6">
      <w:pPr>
        <w:pStyle w:val="affffd"/>
        <w:ind w:firstLine="0"/>
        <w:jc w:val="center"/>
      </w:pPr>
      <w:r w:rsidRPr="00DC76B6">
        <w:t>их планируемого размещения</w:t>
      </w:r>
      <w:bookmarkEnd w:id="18"/>
      <w:bookmarkEnd w:id="19"/>
      <w:bookmarkEnd w:id="20"/>
    </w:p>
    <w:p w:rsidR="00E54232" w:rsidRPr="00DC76B6" w:rsidRDefault="00E54232" w:rsidP="00DC76B6">
      <w:pPr>
        <w:pStyle w:val="affffd"/>
        <w:ind w:firstLine="709"/>
      </w:pPr>
    </w:p>
    <w:p w:rsidR="00F40AA9" w:rsidRPr="00DC76B6" w:rsidRDefault="00F40AA9" w:rsidP="00DC76B6">
      <w:pPr>
        <w:pStyle w:val="affffd"/>
        <w:ind w:firstLine="709"/>
        <w:rPr>
          <w:lang w:eastAsia="en-US" w:bidi="en-US"/>
        </w:rPr>
      </w:pPr>
      <w:r w:rsidRPr="00DC76B6">
        <w:rPr>
          <w:lang w:eastAsia="en-US" w:bidi="en-US"/>
        </w:rPr>
        <w:t xml:space="preserve"> Параметры застройки территории в границах зон планируемого размещения объектов капитального строительства, входящих в состав линейных объектов, приведены в таблице 4.</w:t>
      </w:r>
    </w:p>
    <w:p w:rsidR="00DC76B6" w:rsidRDefault="00DC76B6" w:rsidP="00DC76B6">
      <w:pPr>
        <w:pStyle w:val="affffd"/>
        <w:ind w:firstLine="709"/>
        <w:jc w:val="right"/>
        <w:rPr>
          <w:lang w:eastAsia="en-US" w:bidi="en-US"/>
        </w:rPr>
      </w:pPr>
    </w:p>
    <w:p w:rsidR="00F40AA9" w:rsidRPr="00DC76B6" w:rsidRDefault="00F40AA9" w:rsidP="00DC76B6">
      <w:pPr>
        <w:pStyle w:val="affffd"/>
        <w:ind w:firstLine="709"/>
        <w:jc w:val="right"/>
        <w:rPr>
          <w:lang w:eastAsia="en-US" w:bidi="en-US"/>
        </w:rPr>
      </w:pPr>
      <w:r w:rsidRPr="00DC76B6">
        <w:rPr>
          <w:lang w:eastAsia="en-US" w:bidi="en-US"/>
        </w:rPr>
        <w:t>Таблица 4</w:t>
      </w:r>
    </w:p>
    <w:p w:rsidR="00F40AA9" w:rsidRPr="00DC76B6" w:rsidRDefault="00F40AA9" w:rsidP="00DC76B6">
      <w:pPr>
        <w:pStyle w:val="affffd"/>
        <w:ind w:firstLine="709"/>
        <w:jc w:val="right"/>
        <w:rPr>
          <w:lang w:eastAsia="en-US" w:bidi="en-US"/>
        </w:rPr>
      </w:pPr>
    </w:p>
    <w:p w:rsidR="00F40AA9" w:rsidRPr="00DC76B6" w:rsidRDefault="00F40AA9" w:rsidP="00DC76B6">
      <w:pPr>
        <w:pStyle w:val="affffd"/>
        <w:ind w:firstLine="0"/>
        <w:jc w:val="center"/>
        <w:rPr>
          <w:lang w:eastAsia="en-US" w:bidi="en-US"/>
        </w:rPr>
      </w:pPr>
      <w:r w:rsidRPr="00DC76B6">
        <w:rPr>
          <w:lang w:eastAsia="en-US" w:bidi="en-US"/>
        </w:rPr>
        <w:t>Параметры застройки территории в границах зон планируемого размещения</w:t>
      </w:r>
    </w:p>
    <w:p w:rsidR="00F40AA9" w:rsidRPr="00DC76B6" w:rsidRDefault="00F40AA9" w:rsidP="00DC76B6">
      <w:pPr>
        <w:pStyle w:val="affffd"/>
        <w:ind w:firstLine="0"/>
        <w:jc w:val="center"/>
        <w:rPr>
          <w:lang w:eastAsia="en-US" w:bidi="en-US"/>
        </w:rPr>
      </w:pPr>
      <w:r w:rsidRPr="00DC76B6">
        <w:rPr>
          <w:lang w:eastAsia="en-US" w:bidi="en-US"/>
        </w:rPr>
        <w:t>объектов капитального строительства, входящих в состав линейных объектов</w:t>
      </w:r>
    </w:p>
    <w:p w:rsidR="00F40AA9" w:rsidRPr="00DC76B6" w:rsidRDefault="00F40AA9" w:rsidP="00DC76B6">
      <w:pPr>
        <w:pStyle w:val="affffd"/>
        <w:ind w:firstLine="709"/>
        <w:rPr>
          <w:lang w:eastAsia="en-US" w:bidi="en-US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811"/>
        <w:gridCol w:w="1449"/>
        <w:gridCol w:w="1594"/>
      </w:tblGrid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pPr>
              <w:pStyle w:val="afffff0"/>
              <w:ind w:left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76B6">
              <w:rPr>
                <w:rFonts w:ascii="Times New Roman" w:hAnsi="Times New Roman"/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f0"/>
              <w:ind w:left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76B6">
              <w:rPr>
                <w:rFonts w:ascii="Times New Roman" w:hAnsi="Times New Roman"/>
                <w:b w:val="0"/>
                <w:sz w:val="24"/>
                <w:szCs w:val="24"/>
              </w:rPr>
              <w:t>Единица измерения</w:t>
            </w:r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f0"/>
              <w:ind w:left="34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DC76B6">
              <w:rPr>
                <w:rFonts w:ascii="Times New Roman" w:hAnsi="Times New Roman"/>
                <w:b w:val="0"/>
                <w:sz w:val="24"/>
                <w:szCs w:val="24"/>
              </w:rPr>
              <w:t>Количество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Общая площадь участка, в границах проектирования (КА):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r w:rsidR="00DC76B6">
              <w:rPr>
                <w:rFonts w:ascii="Times New Roman" w:hAnsi="Times New Roman"/>
                <w:snapToGrid/>
                <w:sz w:val="24"/>
                <w:szCs w:val="24"/>
              </w:rPr>
              <w:t xml:space="preserve"> </w:t>
            </w: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723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длина эстакад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участка в границах ограждения ПС, из них: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648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застройки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133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 xml:space="preserve">площадь покрытия территории 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515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Плотность застройки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%</w:t>
            </w:r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покрытий за границами ограждения ПС</w:t>
            </w:r>
            <w:proofErr w:type="gramStart"/>
            <w:r w:rsidRPr="00DC76B6">
              <w:t xml:space="preserve"> :</w:t>
            </w:r>
            <w:proofErr w:type="gramEnd"/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покрытия территории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243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озеленения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221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Свободная площадь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="00DC76B6">
              <w:rPr>
                <w:rFonts w:ascii="Times New Roman" w:hAnsi="Times New Roman"/>
                <w:snapToGrid/>
                <w:sz w:val="24"/>
                <w:szCs w:val="24"/>
              </w:rPr>
              <w:t xml:space="preserve"> </w:t>
            </w: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612</w:t>
            </w:r>
          </w:p>
        </w:tc>
      </w:tr>
      <w:tr w:rsidR="00F40AA9" w:rsidRPr="00DC76B6" w:rsidTr="00DC76B6">
        <w:trPr>
          <w:trHeight w:val="68"/>
        </w:trPr>
        <w:tc>
          <w:tcPr>
            <w:tcW w:w="3456" w:type="pct"/>
          </w:tcPr>
          <w:p w:rsidR="00F40AA9" w:rsidRPr="00DC76B6" w:rsidRDefault="00F40AA9" w:rsidP="00DC76B6">
            <w:r w:rsidRPr="00DC76B6">
              <w:t>Площадь вырубки деревьев хвойных пород</w:t>
            </w:r>
          </w:p>
        </w:tc>
        <w:tc>
          <w:tcPr>
            <w:tcW w:w="735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м</w:t>
            </w:r>
            <w:proofErr w:type="gramStart"/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  <w:proofErr w:type="gramEnd"/>
          </w:p>
        </w:tc>
        <w:tc>
          <w:tcPr>
            <w:tcW w:w="809" w:type="pct"/>
          </w:tcPr>
          <w:p w:rsidR="00F40AA9" w:rsidRPr="00DC76B6" w:rsidRDefault="00F40AA9" w:rsidP="00DC76B6">
            <w:pPr>
              <w:pStyle w:val="affffe"/>
              <w:spacing w:before="0"/>
              <w:ind w:left="34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DC76B6">
              <w:rPr>
                <w:rFonts w:ascii="Times New Roman" w:hAnsi="Times New Roman"/>
                <w:snapToGrid/>
                <w:sz w:val="24"/>
                <w:szCs w:val="24"/>
              </w:rPr>
              <w:t>384</w:t>
            </w:r>
          </w:p>
        </w:tc>
      </w:tr>
    </w:tbl>
    <w:p w:rsidR="00F40AA9" w:rsidRPr="00DC76B6" w:rsidRDefault="00F40AA9" w:rsidP="00DC76B6">
      <w:pPr>
        <w:pStyle w:val="affffd"/>
      </w:pPr>
    </w:p>
    <w:p w:rsidR="00DC76B6" w:rsidRDefault="00F40AA9" w:rsidP="00DC76B6">
      <w:pPr>
        <w:pStyle w:val="affffd"/>
        <w:ind w:firstLine="0"/>
        <w:jc w:val="center"/>
      </w:pPr>
      <w:bookmarkStart w:id="21" w:name="_Toc34400647"/>
      <w:r w:rsidRPr="00DC76B6">
        <w:t xml:space="preserve">7. Требования к </w:t>
      </w:r>
      <w:proofErr w:type="gramStart"/>
      <w:r w:rsidRPr="00DC76B6">
        <w:t>архитектурным решениям</w:t>
      </w:r>
      <w:proofErr w:type="gramEnd"/>
      <w:r w:rsidRPr="00DC76B6">
        <w:t xml:space="preserve"> объектов капитального строительства, </w:t>
      </w:r>
    </w:p>
    <w:p w:rsidR="00F40AA9" w:rsidRDefault="00F40AA9" w:rsidP="00DC76B6">
      <w:pPr>
        <w:pStyle w:val="affffd"/>
        <w:ind w:firstLine="0"/>
        <w:jc w:val="center"/>
      </w:pPr>
      <w:r w:rsidRPr="00DC76B6">
        <w:t>входящих в состав линейных объектов</w:t>
      </w:r>
      <w:bookmarkEnd w:id="21"/>
    </w:p>
    <w:p w:rsidR="00DC76B6" w:rsidRPr="00DC76B6" w:rsidRDefault="00DC76B6" w:rsidP="00DC76B6">
      <w:pPr>
        <w:pStyle w:val="affffd"/>
      </w:pPr>
    </w:p>
    <w:p w:rsidR="00F40AA9" w:rsidRDefault="00F40AA9" w:rsidP="00DC76B6">
      <w:pPr>
        <w:pStyle w:val="affffd"/>
        <w:rPr>
          <w:lang w:eastAsia="en-US" w:bidi="en-US"/>
        </w:rPr>
      </w:pPr>
      <w:r w:rsidRPr="00DC76B6">
        <w:rPr>
          <w:lang w:eastAsia="en-US" w:bidi="en-US"/>
        </w:rPr>
        <w:t xml:space="preserve">Архитектурные и цветовые решения объектов капитального строительства, входящих в состав линейных объектов необходимо выполнять в соответствии с Методическими указаниями Компании «Применение фирменного стиля ОАО «НК «Роснефть» при оформлении производственных объектов в дочерних обществах ОАО «НК «Роснефть» блока </w:t>
      </w:r>
      <w:proofErr w:type="spellStart"/>
      <w:r w:rsidRPr="00DC76B6">
        <w:rPr>
          <w:lang w:eastAsia="en-US" w:bidi="en-US"/>
        </w:rPr>
        <w:t>Upstream</w:t>
      </w:r>
      <w:proofErr w:type="spellEnd"/>
      <w:r w:rsidRPr="00DC76B6">
        <w:rPr>
          <w:lang w:eastAsia="en-US" w:bidi="en-US"/>
        </w:rPr>
        <w:t xml:space="preserve"> и производственного сервисного блока №</w:t>
      </w:r>
      <w:r w:rsidR="006723A5">
        <w:rPr>
          <w:lang w:eastAsia="en-US" w:bidi="en-US"/>
        </w:rPr>
        <w:t xml:space="preserve"> </w:t>
      </w:r>
      <w:r w:rsidRPr="00DC76B6">
        <w:rPr>
          <w:lang w:eastAsia="en-US" w:bidi="en-US"/>
        </w:rPr>
        <w:t>ПЗ-01.04 М-0006.</w:t>
      </w:r>
    </w:p>
    <w:p w:rsidR="00DC76B6" w:rsidRPr="00DC76B6" w:rsidRDefault="00DC76B6" w:rsidP="00DC76B6">
      <w:pPr>
        <w:pStyle w:val="affffd"/>
        <w:rPr>
          <w:lang w:eastAsia="en-US" w:bidi="en-US"/>
        </w:rPr>
      </w:pPr>
    </w:p>
    <w:p w:rsidR="006723A5" w:rsidRDefault="00F40AA9" w:rsidP="00DC76B6">
      <w:pPr>
        <w:pStyle w:val="affffd"/>
        <w:ind w:firstLine="0"/>
        <w:jc w:val="center"/>
      </w:pPr>
      <w:bookmarkStart w:id="22" w:name="_Toc485720806"/>
      <w:bookmarkStart w:id="23" w:name="_Toc491165236"/>
      <w:bookmarkStart w:id="24" w:name="_Toc34400648"/>
      <w:r w:rsidRPr="00DC76B6">
        <w:t xml:space="preserve">8. Информация о необходимости осуществления мероприятий по защите сохраняемых объектов капитального строительства (здания, строения, сооружения,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</w:t>
      </w:r>
    </w:p>
    <w:p w:rsidR="006723A5" w:rsidRDefault="00F40AA9" w:rsidP="00DC76B6">
      <w:pPr>
        <w:pStyle w:val="affffd"/>
        <w:ind w:firstLine="0"/>
        <w:jc w:val="center"/>
      </w:pPr>
      <w:r w:rsidRPr="00DC76B6">
        <w:t xml:space="preserve">по планировке территории, от возможного негативного воздействия в связи </w:t>
      </w:r>
    </w:p>
    <w:p w:rsidR="00F40AA9" w:rsidRPr="00DC76B6" w:rsidRDefault="00F40AA9" w:rsidP="00DC76B6">
      <w:pPr>
        <w:pStyle w:val="affffd"/>
        <w:ind w:firstLine="0"/>
        <w:jc w:val="center"/>
      </w:pPr>
      <w:r w:rsidRPr="00DC76B6">
        <w:t>с размещением линейных объектов</w:t>
      </w:r>
      <w:bookmarkEnd w:id="22"/>
      <w:bookmarkEnd w:id="23"/>
      <w:bookmarkEnd w:id="24"/>
      <w:r w:rsidRPr="00DC76B6">
        <w:t>.</w:t>
      </w:r>
    </w:p>
    <w:p w:rsidR="00DC76B6" w:rsidRDefault="00DC76B6" w:rsidP="00DC76B6">
      <w:pPr>
        <w:pStyle w:val="affffd"/>
        <w:rPr>
          <w:lang w:eastAsia="en-US" w:bidi="en-US"/>
        </w:rPr>
      </w:pPr>
    </w:p>
    <w:p w:rsidR="00F40AA9" w:rsidRDefault="00F40AA9" w:rsidP="00DC76B6">
      <w:pPr>
        <w:pStyle w:val="affffd"/>
        <w:rPr>
          <w:lang w:eastAsia="en-US" w:bidi="en-US"/>
        </w:rPr>
      </w:pPr>
      <w:r w:rsidRPr="00DC76B6">
        <w:rPr>
          <w:lang w:eastAsia="en-US" w:bidi="en-US"/>
        </w:rPr>
        <w:t>Не требуется.</w:t>
      </w:r>
    </w:p>
    <w:p w:rsidR="00DC76B6" w:rsidRPr="00DC76B6" w:rsidRDefault="00DC76B6" w:rsidP="00DC76B6">
      <w:pPr>
        <w:pStyle w:val="affffd"/>
        <w:rPr>
          <w:lang w:eastAsia="en-US" w:bidi="en-US"/>
        </w:rPr>
      </w:pPr>
    </w:p>
    <w:p w:rsidR="00F40AA9" w:rsidRDefault="00F40AA9" w:rsidP="006723A5">
      <w:pPr>
        <w:pStyle w:val="affffd"/>
        <w:ind w:firstLine="0"/>
        <w:jc w:val="center"/>
      </w:pPr>
      <w:bookmarkStart w:id="25" w:name="_Toc485720807"/>
      <w:bookmarkStart w:id="26" w:name="_Toc491165237"/>
      <w:bookmarkStart w:id="27" w:name="_Toc34400649"/>
      <w:r w:rsidRPr="00DC76B6">
        <w:lastRenderedPageBreak/>
        <w:t>9.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25"/>
      <w:bookmarkEnd w:id="26"/>
      <w:bookmarkEnd w:id="27"/>
    </w:p>
    <w:p w:rsidR="006723A5" w:rsidRPr="003F66FF" w:rsidRDefault="006723A5" w:rsidP="00DC76B6">
      <w:pPr>
        <w:pStyle w:val="affffd"/>
        <w:rPr>
          <w:sz w:val="28"/>
          <w:szCs w:val="28"/>
        </w:rPr>
      </w:pPr>
    </w:p>
    <w:p w:rsidR="00F40AA9" w:rsidRPr="00DC76B6" w:rsidRDefault="00F40AA9" w:rsidP="00DC76B6">
      <w:pPr>
        <w:pStyle w:val="affffd"/>
        <w:rPr>
          <w:lang w:eastAsia="en-US" w:bidi="en-US"/>
        </w:rPr>
      </w:pPr>
      <w:r w:rsidRPr="00DC76B6">
        <w:rPr>
          <w:lang w:eastAsia="en-US" w:bidi="en-US"/>
        </w:rPr>
        <w:t>Проект планировки территории выполнен в соответствии со статьей 45 пункта 10 Градостроительного кодекса Российской Федерации.</w:t>
      </w:r>
    </w:p>
    <w:p w:rsidR="00F40AA9" w:rsidRPr="00DC76B6" w:rsidRDefault="00F40AA9" w:rsidP="00DC76B6">
      <w:pPr>
        <w:pStyle w:val="affffd"/>
        <w:rPr>
          <w:lang w:eastAsia="en-US" w:bidi="en-US"/>
        </w:rPr>
      </w:pPr>
      <w:r w:rsidRPr="00DC76B6">
        <w:rPr>
          <w:lang w:eastAsia="en-US" w:bidi="en-US"/>
        </w:rPr>
        <w:t>Отношения в области организации, охраны и использования объектов историко-культурного наследия регулируются Федеральным законом от 25 июня 2002 года № 73-ФЗ «Об объектах культурного наследия (памятниках истории и культуры) народов Российской Федерации».</w:t>
      </w:r>
    </w:p>
    <w:p w:rsidR="00F40AA9" w:rsidRPr="00DC76B6" w:rsidRDefault="00F40AA9" w:rsidP="00DC76B6">
      <w:pPr>
        <w:pStyle w:val="affffd"/>
        <w:rPr>
          <w:lang w:eastAsia="en-US" w:bidi="en-US"/>
        </w:rPr>
      </w:pPr>
      <w:proofErr w:type="gramStart"/>
      <w:r w:rsidRPr="00DC76B6">
        <w:rPr>
          <w:lang w:eastAsia="en-US" w:bidi="en-US"/>
        </w:rPr>
        <w:t xml:space="preserve">Во исполнение статьи 30 Федерального закона от 25 июня 2002 года № 73-ФЗ </w:t>
      </w:r>
      <w:r w:rsidR="006723A5">
        <w:rPr>
          <w:lang w:eastAsia="en-US" w:bidi="en-US"/>
        </w:rPr>
        <w:t xml:space="preserve">               </w:t>
      </w:r>
      <w:r w:rsidRPr="00DC76B6">
        <w:rPr>
          <w:lang w:eastAsia="en-US" w:bidi="en-US"/>
        </w:rPr>
        <w:t>«Об объектах культурного наследия (памятниках истории и культуры) народов Российской Федерации» до начала проведения земляных, строительных, мелиоративных, хозяйственных работ, необходимо провести государственную историко-культурную экспертизу</w:t>
      </w:r>
      <w:r w:rsidR="006723A5">
        <w:rPr>
          <w:lang w:eastAsia="en-US" w:bidi="en-US"/>
        </w:rPr>
        <w:t xml:space="preserve">                             </w:t>
      </w:r>
      <w:r w:rsidRPr="00DC76B6">
        <w:rPr>
          <w:lang w:eastAsia="en-US" w:bidi="en-US"/>
        </w:rPr>
        <w:t xml:space="preserve"> в установленном Федеральным законом от 25 июня 2002 года № 73-ФЗ «Об объектах культурного наследия (памятниках истории и культуры) народов Российской Федерации» порядке.</w:t>
      </w:r>
      <w:proofErr w:type="gramEnd"/>
    </w:p>
    <w:p w:rsidR="00F40AA9" w:rsidRPr="00DC76B6" w:rsidRDefault="00F40AA9" w:rsidP="00DC76B6">
      <w:pPr>
        <w:pStyle w:val="affffd"/>
        <w:rPr>
          <w:lang w:eastAsia="en-US" w:bidi="en-US"/>
        </w:rPr>
      </w:pPr>
      <w:bookmarkStart w:id="28" w:name="_Toc485720808"/>
      <w:bookmarkStart w:id="29" w:name="_Toc508897813"/>
      <w:bookmarkStart w:id="30" w:name="_Toc34400650"/>
      <w:r w:rsidRPr="00DC76B6">
        <w:rPr>
          <w:lang w:eastAsia="en-US" w:bidi="en-US"/>
        </w:rPr>
        <w:t>Согласно заключению Службы государственной охраны объектов культурного наследия Ханты-</w:t>
      </w:r>
      <w:r w:rsidR="006723A5">
        <w:rPr>
          <w:lang w:eastAsia="en-US" w:bidi="en-US"/>
        </w:rPr>
        <w:t>Мансийского автономного округа –</w:t>
      </w:r>
      <w:r w:rsidRPr="00DC76B6">
        <w:rPr>
          <w:lang w:eastAsia="en-US" w:bidi="en-US"/>
        </w:rPr>
        <w:t xml:space="preserve"> Югры установлено, что на территории земельного участка предстоящей застройки объекты культурного наследия, включенные</w:t>
      </w:r>
      <w:r w:rsidR="006723A5">
        <w:rPr>
          <w:lang w:eastAsia="en-US" w:bidi="en-US"/>
        </w:rPr>
        <w:t xml:space="preserve">             </w:t>
      </w:r>
      <w:r w:rsidRPr="00DC76B6">
        <w:rPr>
          <w:lang w:eastAsia="en-US" w:bidi="en-US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Федерации, отсутствуют.</w:t>
      </w:r>
    </w:p>
    <w:p w:rsidR="006723A5" w:rsidRPr="003F66FF" w:rsidRDefault="006723A5" w:rsidP="00DC76B6">
      <w:pPr>
        <w:pStyle w:val="affffd"/>
        <w:rPr>
          <w:sz w:val="28"/>
          <w:szCs w:val="28"/>
        </w:rPr>
      </w:pPr>
    </w:p>
    <w:p w:rsidR="006723A5" w:rsidRDefault="00F40AA9" w:rsidP="006723A5">
      <w:pPr>
        <w:pStyle w:val="affffd"/>
        <w:ind w:firstLine="0"/>
        <w:jc w:val="center"/>
      </w:pPr>
      <w:r w:rsidRPr="00DC76B6">
        <w:t xml:space="preserve">10. Информация о необходимости осуществления мероприятий </w:t>
      </w:r>
    </w:p>
    <w:p w:rsidR="00F40AA9" w:rsidRDefault="00F40AA9" w:rsidP="006723A5">
      <w:pPr>
        <w:pStyle w:val="affffd"/>
        <w:ind w:firstLine="0"/>
        <w:jc w:val="center"/>
      </w:pPr>
      <w:r w:rsidRPr="00DC76B6">
        <w:t>по охране окружающей среды</w:t>
      </w:r>
      <w:bookmarkEnd w:id="28"/>
      <w:bookmarkEnd w:id="29"/>
      <w:bookmarkEnd w:id="30"/>
    </w:p>
    <w:p w:rsidR="006723A5" w:rsidRPr="003F66FF" w:rsidRDefault="006723A5" w:rsidP="00DC76B6">
      <w:pPr>
        <w:pStyle w:val="affffd"/>
        <w:rPr>
          <w:sz w:val="28"/>
          <w:szCs w:val="28"/>
        </w:rPr>
      </w:pPr>
    </w:p>
    <w:p w:rsidR="00F40AA9" w:rsidRPr="00DC76B6" w:rsidRDefault="00F40AA9" w:rsidP="00DC76B6">
      <w:pPr>
        <w:pStyle w:val="affffd"/>
        <w:rPr>
          <w:lang w:eastAsia="en-US" w:bidi="en-US"/>
        </w:rPr>
      </w:pPr>
      <w:bookmarkStart w:id="31" w:name="_Toc485720809"/>
      <w:bookmarkStart w:id="32" w:name="_Toc508897814"/>
      <w:bookmarkStart w:id="33" w:name="_Toc466126909"/>
      <w:bookmarkStart w:id="34" w:name="_Toc514241305"/>
      <w:bookmarkStart w:id="35" w:name="_Toc514242849"/>
      <w:bookmarkStart w:id="36" w:name="_Toc528232261"/>
      <w:bookmarkStart w:id="37" w:name="_Toc536630229"/>
      <w:bookmarkStart w:id="38" w:name="_Toc62081370"/>
      <w:bookmarkStart w:id="39" w:name="_Toc76991815"/>
      <w:r w:rsidRPr="00DC76B6">
        <w:rPr>
          <w:lang w:eastAsia="en-US" w:bidi="en-US"/>
        </w:rPr>
        <w:t xml:space="preserve">Мероприятия по охране окружающей среды на территории месторождения проводятся соответствующим нефтегазодобывающим управлением, где ведется постоянный </w:t>
      </w:r>
      <w:proofErr w:type="gramStart"/>
      <w:r w:rsidRPr="00DC76B6">
        <w:rPr>
          <w:lang w:eastAsia="en-US" w:bidi="en-US"/>
        </w:rPr>
        <w:t>контроль за</w:t>
      </w:r>
      <w:proofErr w:type="gramEnd"/>
      <w:r w:rsidRPr="00DC76B6">
        <w:rPr>
          <w:lang w:eastAsia="en-US" w:bidi="en-US"/>
        </w:rPr>
        <w:t xml:space="preserve"> работой нефтепромысловых объектов, проводятся плановые ремонтные работы трубопроводов, ревизия бездействующих участков нефтепроводов, контроль водных объектов, почвенного покрова, контроль за соблюдением нормативов </w:t>
      </w:r>
      <w:r w:rsidRPr="00DC76B6">
        <w:rPr>
          <w:bCs/>
        </w:rPr>
        <w:t>предельно</w:t>
      </w:r>
      <w:r w:rsidRPr="00DC76B6">
        <w:t xml:space="preserve"> </w:t>
      </w:r>
      <w:r w:rsidRPr="00DC76B6">
        <w:rPr>
          <w:bCs/>
        </w:rPr>
        <w:t>допустимых выбросов</w:t>
      </w:r>
      <w:r w:rsidRPr="00DC76B6">
        <w:rPr>
          <w:lang w:eastAsia="en-US" w:bidi="en-US"/>
        </w:rPr>
        <w:t xml:space="preserve"> на источники выбросов и контрольных точках.</w:t>
      </w:r>
    </w:p>
    <w:p w:rsidR="00F40AA9" w:rsidRPr="00DC76B6" w:rsidRDefault="00F40AA9" w:rsidP="00DC76B6">
      <w:pPr>
        <w:pStyle w:val="affffd"/>
        <w:rPr>
          <w:lang w:eastAsia="en-US" w:bidi="en-US"/>
        </w:rPr>
      </w:pPr>
      <w:r w:rsidRPr="00DC76B6">
        <w:rPr>
          <w:lang w:eastAsia="en-US" w:bidi="en-US"/>
        </w:rPr>
        <w:t>С целью обеспечения требований охраны окружающей среды и обеспечения экологической безопасности рекомендуется выполнение следующих мероприятий.</w:t>
      </w:r>
    </w:p>
    <w:p w:rsidR="00F40AA9" w:rsidRPr="003F66FF" w:rsidRDefault="00F40AA9" w:rsidP="006723A5">
      <w:pPr>
        <w:pStyle w:val="affffd"/>
        <w:ind w:firstLine="0"/>
        <w:jc w:val="center"/>
        <w:rPr>
          <w:sz w:val="28"/>
          <w:szCs w:val="28"/>
          <w:lang w:eastAsia="en-US" w:bidi="en-US"/>
        </w:rPr>
      </w:pPr>
    </w:p>
    <w:p w:rsidR="00F40AA9" w:rsidRPr="006723A5" w:rsidRDefault="00F40AA9" w:rsidP="006723A5">
      <w:pPr>
        <w:pStyle w:val="affffd"/>
        <w:ind w:firstLine="0"/>
        <w:jc w:val="center"/>
        <w:rPr>
          <w:lang w:eastAsia="en-US" w:bidi="en-US"/>
        </w:rPr>
      </w:pPr>
      <w:r w:rsidRPr="006723A5">
        <w:rPr>
          <w:lang w:eastAsia="en-US" w:bidi="en-US"/>
        </w:rPr>
        <w:t>Мероприятия по охране объектов растительного</w:t>
      </w:r>
    </w:p>
    <w:p w:rsidR="00F40AA9" w:rsidRPr="006723A5" w:rsidRDefault="00F40AA9" w:rsidP="006723A5">
      <w:pPr>
        <w:pStyle w:val="affffd"/>
        <w:ind w:firstLine="0"/>
        <w:jc w:val="center"/>
        <w:rPr>
          <w:lang w:eastAsia="en-US" w:bidi="en-US"/>
        </w:rPr>
      </w:pPr>
      <w:r w:rsidRPr="006723A5">
        <w:rPr>
          <w:lang w:eastAsia="en-US" w:bidi="en-US"/>
        </w:rPr>
        <w:t>и животного мира и среды их обитания</w:t>
      </w:r>
    </w:p>
    <w:p w:rsidR="00F40AA9" w:rsidRPr="003F66FF" w:rsidRDefault="00F40AA9" w:rsidP="006723A5">
      <w:pPr>
        <w:pStyle w:val="afffff4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40AA9" w:rsidRPr="006723A5" w:rsidRDefault="00F40AA9" w:rsidP="006723A5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r w:rsidRPr="006723A5">
        <w:rPr>
          <w:rFonts w:ascii="Times New Roman" w:hAnsi="Times New Roman"/>
          <w:sz w:val="24"/>
          <w:szCs w:val="24"/>
        </w:rPr>
        <w:t>Для снижения негативных воздействий на растительный покров рекомендуется проведение следующих мероприятий:</w:t>
      </w:r>
    </w:p>
    <w:p w:rsidR="00F40AA9" w:rsidRPr="006723A5" w:rsidRDefault="00F40AA9" w:rsidP="006723A5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6723A5">
        <w:rPr>
          <w:rFonts w:ascii="Times New Roman" w:hAnsi="Times New Roman"/>
          <w:sz w:val="24"/>
          <w:szCs w:val="24"/>
        </w:rPr>
        <w:t>полностью исключить движение транспорта вне постоянной дорожной сети, особенно в летнее время, установить жесткий контроль для водителей автотранспорта;</w:t>
      </w:r>
    </w:p>
    <w:p w:rsidR="00F40AA9" w:rsidRPr="006723A5" w:rsidRDefault="00F40AA9" w:rsidP="006723A5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6723A5">
        <w:rPr>
          <w:rFonts w:ascii="Times New Roman" w:hAnsi="Times New Roman"/>
          <w:sz w:val="24"/>
          <w:szCs w:val="24"/>
        </w:rPr>
        <w:t>соблюдение установленных «Правил пожарной безопасности в лесах» и «Санитарных правил в лесах»;</w:t>
      </w:r>
    </w:p>
    <w:p w:rsidR="00F40AA9" w:rsidRPr="006723A5" w:rsidRDefault="00F40AA9" w:rsidP="006723A5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6723A5">
        <w:rPr>
          <w:rFonts w:ascii="Times New Roman" w:hAnsi="Times New Roman"/>
          <w:sz w:val="24"/>
          <w:szCs w:val="24"/>
        </w:rPr>
        <w:t>в особо пожароопасное время запретить пребывание людей без особой необходимости в растительных сообществах, наиболее подверженных пожарам;</w:t>
      </w:r>
    </w:p>
    <w:p w:rsidR="00F40AA9" w:rsidRPr="006723A5" w:rsidRDefault="00F40AA9" w:rsidP="006723A5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6723A5">
        <w:rPr>
          <w:rFonts w:ascii="Times New Roman" w:hAnsi="Times New Roman"/>
          <w:sz w:val="24"/>
          <w:szCs w:val="24"/>
        </w:rPr>
        <w:t>запретить разведение костров и другие работы с открытым огнем за пределами специально оборудованных для этого площадок, принимать срочные меры к тушению любых возгораний.</w:t>
      </w:r>
    </w:p>
    <w:p w:rsidR="006723A5" w:rsidRPr="003F66FF" w:rsidRDefault="006723A5" w:rsidP="006723A5">
      <w:pPr>
        <w:pStyle w:val="afffff4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3F66FF" w:rsidRDefault="003F66FF" w:rsidP="003F66FF">
      <w:pPr>
        <w:pStyle w:val="afffff4"/>
        <w:spacing w:before="0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3F66FF" w:rsidRDefault="003F66FF" w:rsidP="003F66FF">
      <w:pPr>
        <w:pStyle w:val="afffff4"/>
        <w:spacing w:before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F40AA9" w:rsidRDefault="003F66FF" w:rsidP="003F66FF">
      <w:pPr>
        <w:pStyle w:val="afffff4"/>
        <w:spacing w:before="0"/>
        <w:ind w:firstLine="0"/>
        <w:jc w:val="center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lastRenderedPageBreak/>
        <w:t>Период эксплуатации</w:t>
      </w:r>
    </w:p>
    <w:p w:rsidR="003F66FF" w:rsidRPr="00A57553" w:rsidRDefault="003F66FF" w:rsidP="00C44ADC">
      <w:pPr>
        <w:pStyle w:val="afffff4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40AA9" w:rsidRPr="00C44ADC" w:rsidRDefault="00F40AA9" w:rsidP="00C44ADC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При безаварийной эксплуатации воздействие на растительный покров практически отсутствует, поэтому в качестве основного мероприятия можно рекомендовать проведение регулярного мониторинга состояния флоры в зоне влияния </w:t>
      </w:r>
      <w:proofErr w:type="gramStart"/>
      <w:r w:rsidRPr="00C44ADC">
        <w:rPr>
          <w:rFonts w:ascii="Times New Roman" w:hAnsi="Times New Roman"/>
          <w:sz w:val="24"/>
          <w:szCs w:val="24"/>
        </w:rPr>
        <w:t>проектируемых</w:t>
      </w:r>
      <w:proofErr w:type="gramEnd"/>
      <w:r w:rsidRPr="00C44ADC">
        <w:rPr>
          <w:rFonts w:ascii="Times New Roman" w:hAnsi="Times New Roman"/>
          <w:sz w:val="24"/>
          <w:szCs w:val="24"/>
        </w:rPr>
        <w:t xml:space="preserve"> объектов.</w:t>
      </w:r>
    </w:p>
    <w:p w:rsidR="00F40AA9" w:rsidRPr="00C44ADC" w:rsidRDefault="00F40AA9" w:rsidP="00C44ADC">
      <w:pPr>
        <w:ind w:firstLine="709"/>
        <w:jc w:val="both"/>
      </w:pPr>
      <w:r w:rsidRPr="00C44ADC">
        <w:t>Для обеспечения рационального использования и охраны почвенно-растительного слоя проектной документацией предусмотрены следующие мероприятия: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размещение строительного оборудования в пределах земельного участка, отведенного под строительство;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движение автотранспорта и строительной техники по существующим и проектируемым дорогам;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размещение сооружений на минимально необходимых площадях с соблюдением нормативов плотности застройки;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установление поддонов под емкостями с </w:t>
      </w:r>
      <w:proofErr w:type="spellStart"/>
      <w:r w:rsidRPr="00C44ADC">
        <w:rPr>
          <w:rFonts w:ascii="Times New Roman" w:hAnsi="Times New Roman"/>
          <w:sz w:val="24"/>
          <w:szCs w:val="24"/>
        </w:rPr>
        <w:t>химреагентами</w:t>
      </w:r>
      <w:proofErr w:type="spellEnd"/>
      <w:r w:rsidRPr="00C44ADC">
        <w:rPr>
          <w:rFonts w:ascii="Times New Roman" w:hAnsi="Times New Roman"/>
          <w:sz w:val="24"/>
          <w:szCs w:val="24"/>
        </w:rPr>
        <w:t xml:space="preserve"> и ГСМ;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последовательная рекультивация нарушенных земель по мере выполнения работ.</w:t>
      </w:r>
    </w:p>
    <w:p w:rsidR="00F40AA9" w:rsidRPr="00C44ADC" w:rsidRDefault="00F40AA9" w:rsidP="00C44ADC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proofErr w:type="gramStart"/>
      <w:r w:rsidRPr="00C44ADC">
        <w:rPr>
          <w:rFonts w:ascii="Times New Roman" w:hAnsi="Times New Roman"/>
          <w:sz w:val="24"/>
          <w:szCs w:val="24"/>
        </w:rPr>
        <w:t>Для охраны объектов животного мира проектом предусмотрены следующие мероприятия:</w:t>
      </w:r>
      <w:proofErr w:type="gramEnd"/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ограничение работ по строительству объектов в периоды массовой миграции и в местах размножения животных;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ограждение производственных площадок металлическими ограждениями с целью исключения попадания животных на территорию;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оборудование линий электропередач </w:t>
      </w:r>
      <w:proofErr w:type="spellStart"/>
      <w:r w:rsidRPr="00C44ADC">
        <w:rPr>
          <w:rFonts w:ascii="Times New Roman" w:hAnsi="Times New Roman"/>
          <w:sz w:val="24"/>
          <w:szCs w:val="24"/>
        </w:rPr>
        <w:t>птицезащитными</w:t>
      </w:r>
      <w:proofErr w:type="spellEnd"/>
      <w:r w:rsidRPr="00C44ADC">
        <w:rPr>
          <w:rFonts w:ascii="Times New Roman" w:hAnsi="Times New Roman"/>
          <w:sz w:val="24"/>
          <w:szCs w:val="24"/>
        </w:rPr>
        <w:t xml:space="preserve"> устройствами в виде защитных кожухов из полимерных материалов с целью предотвращения риска гибели птиц </w:t>
      </w:r>
      <w:r w:rsidR="00C44ADC">
        <w:rPr>
          <w:rFonts w:ascii="Times New Roman" w:hAnsi="Times New Roman"/>
          <w:sz w:val="24"/>
          <w:szCs w:val="24"/>
        </w:rPr>
        <w:t xml:space="preserve">                         </w:t>
      </w:r>
      <w:r w:rsidRPr="00C44ADC">
        <w:rPr>
          <w:rFonts w:ascii="Times New Roman" w:hAnsi="Times New Roman"/>
          <w:sz w:val="24"/>
          <w:szCs w:val="24"/>
        </w:rPr>
        <w:t>от поражения электрическим током;</w:t>
      </w:r>
    </w:p>
    <w:p w:rsidR="00F40AA9" w:rsidRPr="00C44ADC" w:rsidRDefault="00C44ADC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сбор хозяйственно-</w:t>
      </w:r>
      <w:r w:rsidR="00F40AA9" w:rsidRPr="00C44ADC">
        <w:rPr>
          <w:rFonts w:ascii="Times New Roman" w:hAnsi="Times New Roman"/>
          <w:sz w:val="24"/>
          <w:szCs w:val="24"/>
        </w:rPr>
        <w:t>бытовых сточных вод в герметичные емкости с последующей транспортировкой на утилизацию;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сбор производственных и бытовых отходов в специальных местах на бетонированных площадках с последующим вывозом на обезвреживание или захоронение на полигоне; 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>хранение и применения химических реагентов, горюче-смазочных и других опасных для объектов животного мира и среды их обитания материалов с соблюдением мер, гарантирующих предотвращение заболеваний и гибели объектов животного мира, ухудшения среды их обитания;</w:t>
      </w:r>
    </w:p>
    <w:p w:rsidR="00F40AA9" w:rsidRPr="00C44ADC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обеспечение </w:t>
      </w:r>
      <w:proofErr w:type="gramStart"/>
      <w:r w:rsidRPr="00C44ADC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C44ADC">
        <w:rPr>
          <w:rFonts w:ascii="Times New Roman" w:hAnsi="Times New Roman"/>
          <w:sz w:val="24"/>
          <w:szCs w:val="24"/>
        </w:rPr>
        <w:t xml:space="preserve"> сохранностью звукоизоляции двигателей строительной и транспортной техники, своевременная регулировка механизмов, устранение люфтов и других неисправностей для снижения уровня шума работающих машин;</w:t>
      </w:r>
    </w:p>
    <w:p w:rsidR="00F40AA9" w:rsidRDefault="00F40AA9" w:rsidP="00C44ADC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4"/>
          <w:szCs w:val="24"/>
        </w:rPr>
      </w:pPr>
      <w:r w:rsidRPr="00C44ADC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Pr="00C44ADC">
        <w:rPr>
          <w:rFonts w:ascii="Times New Roman" w:hAnsi="Times New Roman"/>
          <w:sz w:val="24"/>
          <w:szCs w:val="24"/>
        </w:rPr>
        <w:t>окончании</w:t>
      </w:r>
      <w:proofErr w:type="gramEnd"/>
      <w:r w:rsidRPr="00C44ADC">
        <w:rPr>
          <w:rFonts w:ascii="Times New Roman" w:hAnsi="Times New Roman"/>
          <w:sz w:val="24"/>
          <w:szCs w:val="24"/>
        </w:rPr>
        <w:t xml:space="preserve"> строительных работ уборка строительных конструкций, оборудования, засыпка траншей.</w:t>
      </w:r>
    </w:p>
    <w:p w:rsidR="00C44ADC" w:rsidRPr="00A57553" w:rsidRDefault="00C44ADC" w:rsidP="00A57553">
      <w:pPr>
        <w:pStyle w:val="a"/>
        <w:numPr>
          <w:ilvl w:val="0"/>
          <w:numId w:val="0"/>
        </w:numPr>
        <w:ind w:firstLine="709"/>
        <w:rPr>
          <w:rFonts w:ascii="Times New Roman" w:hAnsi="Times New Roman"/>
          <w:sz w:val="28"/>
          <w:szCs w:val="28"/>
        </w:rPr>
      </w:pPr>
    </w:p>
    <w:p w:rsidR="00F40AA9" w:rsidRPr="00A57553" w:rsidRDefault="00F40AA9" w:rsidP="00A57553">
      <w:pPr>
        <w:pStyle w:val="30"/>
        <w:suppressAutoHyphens w:val="0"/>
        <w:rPr>
          <w:rFonts w:ascii="Times New Roman" w:hAnsi="Times New Roman"/>
          <w:sz w:val="24"/>
        </w:rPr>
      </w:pPr>
      <w:bookmarkStart w:id="40" w:name="_Toc499653087"/>
      <w:bookmarkStart w:id="41" w:name="_Toc506972430"/>
      <w:bookmarkStart w:id="42" w:name="_Toc525914403"/>
      <w:bookmarkStart w:id="43" w:name="_Toc27745004"/>
      <w:bookmarkStart w:id="44" w:name="_Toc63264810"/>
      <w:bookmarkStart w:id="45" w:name="_Toc73974836"/>
      <w:bookmarkStart w:id="46" w:name="_Toc91713442"/>
      <w:bookmarkStart w:id="47" w:name="_Toc190807897"/>
      <w:bookmarkStart w:id="48" w:name="_Toc208913111"/>
      <w:r w:rsidRPr="00A57553">
        <w:rPr>
          <w:rFonts w:ascii="Times New Roman" w:hAnsi="Times New Roman"/>
          <w:sz w:val="24"/>
        </w:rPr>
        <w:t>Мероприятия по сохранению среды обитания животных,</w:t>
      </w:r>
    </w:p>
    <w:p w:rsidR="00F40AA9" w:rsidRPr="00A57553" w:rsidRDefault="00F40AA9" w:rsidP="00A57553">
      <w:pPr>
        <w:pStyle w:val="30"/>
        <w:suppressAutoHyphens w:val="0"/>
        <w:rPr>
          <w:rFonts w:ascii="Times New Roman" w:hAnsi="Times New Roman"/>
          <w:sz w:val="24"/>
        </w:rPr>
      </w:pPr>
      <w:r w:rsidRPr="00A57553">
        <w:rPr>
          <w:rFonts w:ascii="Times New Roman" w:hAnsi="Times New Roman"/>
          <w:sz w:val="24"/>
        </w:rPr>
        <w:t>путей миграции, доступа в нерестилища рыб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A57553" w:rsidRPr="00A57553" w:rsidRDefault="00A57553" w:rsidP="00A57553">
      <w:pPr>
        <w:pStyle w:val="afffff4"/>
        <w:spacing w:before="0"/>
        <w:ind w:firstLine="709"/>
        <w:rPr>
          <w:rFonts w:ascii="Times New Roman" w:hAnsi="Times New Roman"/>
          <w:sz w:val="28"/>
          <w:szCs w:val="28"/>
        </w:rPr>
      </w:pPr>
    </w:p>
    <w:p w:rsidR="00F40AA9" w:rsidRPr="00A57553" w:rsidRDefault="00F40AA9" w:rsidP="00A57553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r w:rsidRPr="00A57553">
        <w:rPr>
          <w:rFonts w:ascii="Times New Roman" w:hAnsi="Times New Roman"/>
          <w:sz w:val="24"/>
          <w:szCs w:val="24"/>
        </w:rPr>
        <w:t>Мероприятия по снижению негативного воздействия на объекты растительности, животного мира и среду их обитания, занесенные в Красную книгу Российской Федерации и Красные книги субъектов Российской Федерации аналогичны мероприятиям, перечисленным выше в данном разделе. Заключаются они в первую очередь в охране мест обитания редких и исчезающих видов животных и мест произрастания растений.</w:t>
      </w:r>
    </w:p>
    <w:p w:rsidR="00F40AA9" w:rsidRPr="00A57553" w:rsidRDefault="00F40AA9" w:rsidP="00A57553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r w:rsidRPr="00A57553">
        <w:rPr>
          <w:rFonts w:ascii="Times New Roman" w:hAnsi="Times New Roman"/>
          <w:sz w:val="24"/>
          <w:szCs w:val="24"/>
        </w:rPr>
        <w:t>В результате инженерно-экологического рекогносцировочного обследования территории изысканий, виды животных и растений, занесенные в Красную книгу, встречены не были.</w:t>
      </w:r>
    </w:p>
    <w:p w:rsidR="00F40AA9" w:rsidRPr="00A57553" w:rsidRDefault="00F40AA9" w:rsidP="00A57553">
      <w:pPr>
        <w:pStyle w:val="affffd"/>
        <w:ind w:firstLine="709"/>
        <w:rPr>
          <w:sz w:val="28"/>
          <w:szCs w:val="28"/>
          <w:lang w:eastAsia="en-US" w:bidi="en-US"/>
        </w:rPr>
      </w:pPr>
    </w:p>
    <w:p w:rsidR="00A57553" w:rsidRDefault="00A57553" w:rsidP="00A57553">
      <w:pPr>
        <w:pStyle w:val="affffd"/>
        <w:ind w:firstLine="709"/>
        <w:rPr>
          <w:lang w:eastAsia="en-US" w:bidi="en-US"/>
        </w:rPr>
      </w:pPr>
    </w:p>
    <w:p w:rsidR="00A57553" w:rsidRDefault="00A57553" w:rsidP="00A57553">
      <w:pPr>
        <w:pStyle w:val="affffd"/>
        <w:ind w:firstLine="709"/>
        <w:rPr>
          <w:lang w:eastAsia="en-US" w:bidi="en-US"/>
        </w:rPr>
      </w:pPr>
    </w:p>
    <w:p w:rsidR="00F40AA9" w:rsidRPr="00A57553" w:rsidRDefault="00F40AA9" w:rsidP="00A57553">
      <w:pPr>
        <w:pStyle w:val="affffd"/>
        <w:ind w:firstLine="0"/>
        <w:jc w:val="center"/>
        <w:rPr>
          <w:lang w:eastAsia="en-US" w:bidi="en-US"/>
        </w:rPr>
      </w:pPr>
      <w:r w:rsidRPr="00A57553">
        <w:rPr>
          <w:lang w:eastAsia="en-US" w:bidi="en-US"/>
        </w:rPr>
        <w:lastRenderedPageBreak/>
        <w:t>Мероприятия по защите водной среды от загрязнения</w:t>
      </w:r>
    </w:p>
    <w:p w:rsidR="00A57553" w:rsidRDefault="00A57553" w:rsidP="00A57553">
      <w:pPr>
        <w:suppressAutoHyphens/>
        <w:ind w:firstLine="709"/>
        <w:jc w:val="both"/>
        <w:rPr>
          <w:bCs/>
        </w:rPr>
      </w:pPr>
    </w:p>
    <w:p w:rsidR="00F40AA9" w:rsidRPr="00A57553" w:rsidRDefault="00F40AA9" w:rsidP="00A57553">
      <w:pPr>
        <w:suppressAutoHyphens/>
        <w:ind w:firstLine="709"/>
        <w:jc w:val="both"/>
        <w:rPr>
          <w:bCs/>
        </w:rPr>
      </w:pPr>
      <w:r w:rsidRPr="00A57553">
        <w:rPr>
          <w:bCs/>
        </w:rPr>
        <w:t>Мероприятия по охране и рациональному использованию водных ресурсов включают в себя комплекс мероприятий, направленных на сохранение качественного состояния подземных и поверхностных вод для использования в народном хозяйстве.</w:t>
      </w:r>
    </w:p>
    <w:p w:rsidR="00F40AA9" w:rsidRPr="00A57553" w:rsidRDefault="00F40AA9" w:rsidP="00A57553">
      <w:pPr>
        <w:suppressAutoHyphens/>
        <w:ind w:firstLine="709"/>
        <w:jc w:val="both"/>
        <w:rPr>
          <w:bCs/>
        </w:rPr>
      </w:pPr>
      <w:r w:rsidRPr="00A57553">
        <w:rPr>
          <w:bCs/>
        </w:rPr>
        <w:t>Согласно Водному кодексу,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объектов от загрязнения, засорения и истощения вод.</w:t>
      </w:r>
    </w:p>
    <w:p w:rsidR="00F40AA9" w:rsidRPr="00A57553" w:rsidRDefault="00F40AA9" w:rsidP="00A57553">
      <w:pPr>
        <w:suppressAutoHyphens/>
        <w:ind w:firstLine="709"/>
        <w:jc w:val="both"/>
        <w:rPr>
          <w:bCs/>
        </w:rPr>
      </w:pPr>
      <w:r w:rsidRPr="00A57553">
        <w:rPr>
          <w:bCs/>
        </w:rPr>
        <w:t>В границах водоохранных зон запрещается: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использование сточных вод для удобрения почв;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осуществление авиационных мер по борьбе с вредителями и болезнями растений;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покрытие.</w:t>
      </w:r>
    </w:p>
    <w:p w:rsidR="00F40AA9" w:rsidRPr="00A57553" w:rsidRDefault="00F40AA9" w:rsidP="00A57553">
      <w:pPr>
        <w:suppressAutoHyphens/>
        <w:ind w:firstLine="709"/>
        <w:jc w:val="both"/>
        <w:rPr>
          <w:bCs/>
        </w:rPr>
      </w:pPr>
      <w:r w:rsidRPr="00A57553">
        <w:rPr>
          <w:bCs/>
        </w:rPr>
        <w:t>В прибрежных защитных полосах, наряду с установленными выше ограничениями, запрещается: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распашка земель;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размещение отвалов размываемых грунтов;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выпас сельскохозяйственных животных и организация для них летних лагерей, ванн.</w:t>
      </w:r>
    </w:p>
    <w:p w:rsidR="00F40AA9" w:rsidRPr="00A57553" w:rsidRDefault="00F40AA9" w:rsidP="00A57553">
      <w:pPr>
        <w:suppressAutoHyphens/>
        <w:ind w:firstLine="709"/>
        <w:jc w:val="both"/>
        <w:rPr>
          <w:bCs/>
        </w:rPr>
      </w:pPr>
      <w:r w:rsidRPr="00A57553">
        <w:rPr>
          <w:bCs/>
        </w:rPr>
        <w:t xml:space="preserve">С целью охраны вод и водных </w:t>
      </w:r>
      <w:proofErr w:type="gramStart"/>
      <w:r w:rsidRPr="00A57553">
        <w:rPr>
          <w:bCs/>
        </w:rPr>
        <w:t>ресурсов</w:t>
      </w:r>
      <w:proofErr w:type="gramEnd"/>
      <w:r w:rsidRPr="00A57553">
        <w:rPr>
          <w:bCs/>
        </w:rPr>
        <w:t xml:space="preserve"> пересекаемых водных объектов в период строительства проектом предусмотрены следующие мероприятия: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 xml:space="preserve">проведение строительных работ в периоды, исключающие попадание в период нереста, нагула и ската молоди рыбы, в соответствии с </w:t>
      </w:r>
      <w:proofErr w:type="gramStart"/>
      <w:r w:rsidRPr="00A57553">
        <w:rPr>
          <w:lang w:eastAsia="ja-JP"/>
        </w:rPr>
        <w:t>календарным</w:t>
      </w:r>
      <w:proofErr w:type="gramEnd"/>
      <w:r w:rsidRPr="00A57553">
        <w:rPr>
          <w:lang w:eastAsia="ja-JP"/>
        </w:rPr>
        <w:t xml:space="preserve"> план-графиком строительства;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 xml:space="preserve">площадки стоянки, заправки спецтехники и автотранспорта, площадки складирования мусора и отходов, площадка бытовых помещений расположены вне водоохранных зон водных объектов; 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 xml:space="preserve">при проведении строительных работ в водоохранных зонах водных объектов проезд техники осуществляется по </w:t>
      </w:r>
      <w:proofErr w:type="gramStart"/>
      <w:r w:rsidRPr="00A57553">
        <w:rPr>
          <w:lang w:eastAsia="ja-JP"/>
        </w:rPr>
        <w:t>временному</w:t>
      </w:r>
      <w:proofErr w:type="gramEnd"/>
      <w:r w:rsidRPr="00A57553">
        <w:rPr>
          <w:lang w:eastAsia="ja-JP"/>
        </w:rPr>
        <w:t xml:space="preserve"> вдоль трассового проезда, выполненному в полосе отвода из дорожных плит (с последующим демонтажем плит);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в пределах прибрежных защитных зон рек и водоемов запрещается устраивать отвалы грунта; экскаватором грунт грузится в самосвалы и вывозится за пределы прибрежных защитных зон, но в пределах полосы отвода;</w:t>
      </w:r>
    </w:p>
    <w:p w:rsidR="00F40AA9" w:rsidRPr="00A57553" w:rsidRDefault="00F40AA9" w:rsidP="00A57553">
      <w:pPr>
        <w:tabs>
          <w:tab w:val="left" w:pos="1038"/>
        </w:tabs>
        <w:ind w:firstLine="709"/>
        <w:jc w:val="both"/>
        <w:rPr>
          <w:lang w:eastAsia="ja-JP"/>
        </w:rPr>
      </w:pPr>
      <w:r w:rsidRPr="00A57553">
        <w:rPr>
          <w:lang w:eastAsia="ja-JP"/>
        </w:rPr>
        <w:t>хоз</w:t>
      </w:r>
      <w:r w:rsidR="002E210C">
        <w:rPr>
          <w:lang w:eastAsia="ja-JP"/>
        </w:rPr>
        <w:t>яйственно</w:t>
      </w:r>
      <w:r w:rsidRPr="00A57553">
        <w:rPr>
          <w:lang w:eastAsia="ja-JP"/>
        </w:rPr>
        <w:t xml:space="preserve">-бытовые стоки собираются в накопительные емкости и вывозятся </w:t>
      </w:r>
      <w:r w:rsidR="002E210C">
        <w:rPr>
          <w:lang w:eastAsia="ja-JP"/>
        </w:rPr>
        <w:t xml:space="preserve">                     </w:t>
      </w:r>
      <w:r w:rsidRPr="00A57553">
        <w:rPr>
          <w:lang w:eastAsia="ja-JP"/>
        </w:rPr>
        <w:t>по договору, заключенному подрядной организацией на очистные сооружения;</w:t>
      </w:r>
    </w:p>
    <w:p w:rsidR="00F40AA9" w:rsidRPr="00A57553" w:rsidRDefault="00F40AA9" w:rsidP="00A57553">
      <w:pPr>
        <w:pStyle w:val="affffd"/>
        <w:ind w:firstLine="709"/>
        <w:rPr>
          <w:lang w:eastAsia="en-US" w:bidi="en-US"/>
        </w:rPr>
      </w:pPr>
      <w:r w:rsidRPr="00A57553">
        <w:t>после окончания строительства предусмотрена разборка всех временных сооружений, очистка стройплощадки, рекультивация нарушенных земель</w:t>
      </w:r>
      <w:r w:rsidRPr="00A57553">
        <w:rPr>
          <w:lang w:eastAsia="en-US" w:bidi="en-US"/>
        </w:rPr>
        <w:t>.</w:t>
      </w:r>
    </w:p>
    <w:p w:rsidR="00F40AA9" w:rsidRPr="00A57553" w:rsidRDefault="00F40AA9" w:rsidP="00A57553">
      <w:pPr>
        <w:pStyle w:val="affffd"/>
        <w:ind w:firstLine="709"/>
        <w:rPr>
          <w:lang w:eastAsia="en-US" w:bidi="en-US"/>
        </w:rPr>
      </w:pPr>
    </w:p>
    <w:p w:rsidR="00F40AA9" w:rsidRPr="002E210C" w:rsidRDefault="00F40AA9" w:rsidP="002E210C">
      <w:pPr>
        <w:pStyle w:val="affffd"/>
        <w:ind w:firstLine="0"/>
        <w:jc w:val="center"/>
        <w:rPr>
          <w:lang w:eastAsia="en-US" w:bidi="en-US"/>
        </w:rPr>
      </w:pPr>
      <w:r w:rsidRPr="002E210C">
        <w:rPr>
          <w:lang w:eastAsia="en-US" w:bidi="en-US"/>
        </w:rPr>
        <w:t>Мероприятия по защите атмосферного воздуха</w:t>
      </w:r>
    </w:p>
    <w:p w:rsidR="002E210C" w:rsidRDefault="002E210C" w:rsidP="002E210C">
      <w:pPr>
        <w:pStyle w:val="affffd"/>
        <w:ind w:firstLine="709"/>
        <w:rPr>
          <w:bCs/>
          <w:lang w:eastAsia="en-US" w:bidi="en-US"/>
        </w:rPr>
      </w:pPr>
    </w:p>
    <w:p w:rsidR="00F40AA9" w:rsidRPr="002E210C" w:rsidRDefault="00F40AA9" w:rsidP="002E210C">
      <w:pPr>
        <w:pStyle w:val="affffd"/>
        <w:ind w:firstLine="709"/>
        <w:rPr>
          <w:bCs/>
          <w:lang w:eastAsia="en-US" w:bidi="en-US"/>
        </w:rPr>
      </w:pPr>
      <w:r w:rsidRPr="002E210C">
        <w:rPr>
          <w:bCs/>
          <w:lang w:eastAsia="en-US" w:bidi="en-US"/>
        </w:rPr>
        <w:t xml:space="preserve">В периоды строительства и </w:t>
      </w:r>
      <w:proofErr w:type="gramStart"/>
      <w:r w:rsidRPr="002E210C">
        <w:rPr>
          <w:bCs/>
          <w:lang w:eastAsia="en-US" w:bidi="en-US"/>
        </w:rPr>
        <w:t>эксплуатации</w:t>
      </w:r>
      <w:proofErr w:type="gramEnd"/>
      <w:r w:rsidRPr="002E210C">
        <w:rPr>
          <w:bCs/>
          <w:lang w:eastAsia="en-US" w:bidi="en-US"/>
        </w:rPr>
        <w:t xml:space="preserve"> проектируемых объектов, в целях уменьшения загрязнения атмосферного воздуха вредными веществами, выбрасываемыми двигателями внутреннего сгорания строительной и транспортной техники, необходимо предусмотреть следующие мероприятия: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  <w:r w:rsidRPr="002E210C">
        <w:rPr>
          <w:lang w:eastAsia="en-US" w:bidi="en-US"/>
        </w:rPr>
        <w:t>проведение технических и профилактических работ по регулированию топливной аппаратуры и системы зажигания двигателей машин для обеспечения содержания оксида углерода в пределах установленных норм;</w:t>
      </w:r>
    </w:p>
    <w:p w:rsidR="00F40AA9" w:rsidRPr="002E210C" w:rsidRDefault="00F40AA9" w:rsidP="002E210C">
      <w:pPr>
        <w:pStyle w:val="affffd"/>
        <w:tabs>
          <w:tab w:val="left" w:pos="993"/>
        </w:tabs>
        <w:ind w:firstLine="709"/>
        <w:rPr>
          <w:lang w:eastAsia="en-US" w:bidi="en-US"/>
        </w:rPr>
      </w:pPr>
      <w:r w:rsidRPr="002E210C">
        <w:rPr>
          <w:lang w:eastAsia="en-US" w:bidi="en-US"/>
        </w:rPr>
        <w:lastRenderedPageBreak/>
        <w:t>использование каталитических нейтрализаторов для снижения выбросов окиси углерода и углеводородов;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  <w:r w:rsidRPr="002E210C">
        <w:rPr>
          <w:lang w:eastAsia="en-US" w:bidi="en-US"/>
        </w:rPr>
        <w:t>сокращения холостых пробегов и работы двигателей без нагрузок;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  <w:r w:rsidRPr="002E210C">
        <w:rPr>
          <w:lang w:eastAsia="en-US" w:bidi="en-US"/>
        </w:rPr>
        <w:t>исключение проливов нефтепродуктов при работе, отстое и заправке техники;</w:t>
      </w:r>
    </w:p>
    <w:p w:rsidR="00F40AA9" w:rsidRPr="002E210C" w:rsidRDefault="00F40AA9" w:rsidP="002E210C">
      <w:pPr>
        <w:pStyle w:val="affffd"/>
        <w:tabs>
          <w:tab w:val="left" w:pos="993"/>
        </w:tabs>
        <w:ind w:firstLine="709"/>
        <w:rPr>
          <w:lang w:eastAsia="en-US" w:bidi="en-US"/>
        </w:rPr>
      </w:pPr>
      <w:r w:rsidRPr="002E210C">
        <w:rPr>
          <w:lang w:eastAsia="en-US" w:bidi="en-US"/>
        </w:rPr>
        <w:t xml:space="preserve">глушение двигателей задействованной техники при </w:t>
      </w:r>
      <w:proofErr w:type="gramStart"/>
      <w:r w:rsidRPr="002E210C">
        <w:rPr>
          <w:lang w:eastAsia="en-US" w:bidi="en-US"/>
        </w:rPr>
        <w:t>возникновении</w:t>
      </w:r>
      <w:proofErr w:type="gramEnd"/>
      <w:r w:rsidRPr="002E210C">
        <w:rPr>
          <w:lang w:eastAsia="en-US" w:bidi="en-US"/>
        </w:rPr>
        <w:t xml:space="preserve"> технологических перерывов в работе;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  <w:r w:rsidRPr="002E210C">
        <w:rPr>
          <w:lang w:eastAsia="en-US" w:bidi="en-US"/>
        </w:rPr>
        <w:t xml:space="preserve">отмена погрузочно-разгрузочных и планировочных работ, приводящих </w:t>
      </w:r>
      <w:r w:rsidR="0089704C">
        <w:rPr>
          <w:lang w:eastAsia="en-US" w:bidi="en-US"/>
        </w:rPr>
        <w:t xml:space="preserve">                                  </w:t>
      </w:r>
      <w:r w:rsidRPr="002E210C">
        <w:rPr>
          <w:lang w:eastAsia="en-US" w:bidi="en-US"/>
        </w:rPr>
        <w:t>к повышенному пылевыделению в летнее засушливое время при ветрах б</w:t>
      </w:r>
      <w:r w:rsidR="0089704C">
        <w:rPr>
          <w:lang w:eastAsia="en-US" w:bidi="en-US"/>
        </w:rPr>
        <w:t>олее 7-</w:t>
      </w:r>
      <w:r w:rsidRPr="002E210C">
        <w:rPr>
          <w:lang w:eastAsia="en-US" w:bidi="en-US"/>
        </w:rPr>
        <w:t>10 м/</w:t>
      </w:r>
      <w:proofErr w:type="gramStart"/>
      <w:r w:rsidRPr="002E210C">
        <w:rPr>
          <w:lang w:eastAsia="en-US" w:bidi="en-US"/>
        </w:rPr>
        <w:t>с</w:t>
      </w:r>
      <w:proofErr w:type="gramEnd"/>
      <w:r w:rsidRPr="002E210C">
        <w:rPr>
          <w:lang w:eastAsia="en-US" w:bidi="en-US"/>
        </w:rPr>
        <w:t>.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  <w:r w:rsidRPr="002E210C">
        <w:rPr>
          <w:lang w:eastAsia="en-US" w:bidi="en-US"/>
        </w:rPr>
        <w:t>В целях наблюдения, а также оценки и прогноза уровня загрязнения атмосферного воздуха необходимо проводить его регулярный мониторинг.</w:t>
      </w:r>
    </w:p>
    <w:p w:rsidR="00F40AA9" w:rsidRPr="002E210C" w:rsidRDefault="00F40AA9" w:rsidP="002E210C">
      <w:pPr>
        <w:pStyle w:val="affffd"/>
        <w:ind w:firstLine="709"/>
        <w:rPr>
          <w:lang w:eastAsia="en-US" w:bidi="en-US"/>
        </w:rPr>
      </w:pPr>
    </w:p>
    <w:p w:rsidR="00F40AA9" w:rsidRDefault="00F40AA9" w:rsidP="0089704C">
      <w:pPr>
        <w:pStyle w:val="affffd"/>
        <w:ind w:firstLine="0"/>
        <w:jc w:val="center"/>
        <w:rPr>
          <w:lang w:eastAsia="en-US" w:bidi="en-US"/>
        </w:rPr>
      </w:pPr>
      <w:r w:rsidRPr="0089704C">
        <w:rPr>
          <w:lang w:eastAsia="en-US" w:bidi="en-US"/>
        </w:rPr>
        <w:t>Мероприятия по охране почвенного покрова</w:t>
      </w:r>
    </w:p>
    <w:p w:rsidR="0089704C" w:rsidRPr="0089704C" w:rsidRDefault="0089704C" w:rsidP="0089704C">
      <w:pPr>
        <w:pStyle w:val="affffd"/>
        <w:ind w:firstLine="709"/>
        <w:rPr>
          <w:lang w:eastAsia="en-US" w:bidi="en-US"/>
        </w:rPr>
      </w:pPr>
    </w:p>
    <w:bookmarkEnd w:id="31"/>
    <w:bookmarkEnd w:id="32"/>
    <w:p w:rsidR="00F40AA9" w:rsidRPr="0089704C" w:rsidRDefault="00F40AA9" w:rsidP="0089704C">
      <w:pPr>
        <w:suppressAutoHyphens/>
        <w:ind w:firstLine="709"/>
        <w:jc w:val="both"/>
        <w:rPr>
          <w:color w:val="000000"/>
        </w:rPr>
      </w:pPr>
      <w:r w:rsidRPr="0089704C">
        <w:rPr>
          <w:color w:val="000000"/>
        </w:rPr>
        <w:t>Земли объ</w:t>
      </w:r>
      <w:r w:rsidR="0089704C">
        <w:rPr>
          <w:color w:val="000000"/>
        </w:rPr>
        <w:t xml:space="preserve">екта проектирования, согласно пункту </w:t>
      </w:r>
      <w:r w:rsidR="0089704C" w:rsidRPr="0089704C">
        <w:rPr>
          <w:color w:val="000000"/>
        </w:rPr>
        <w:t>1</w:t>
      </w:r>
      <w:r w:rsidR="0089704C">
        <w:rPr>
          <w:color w:val="000000"/>
        </w:rPr>
        <w:t xml:space="preserve"> статьи 7 </w:t>
      </w:r>
      <w:r w:rsidRPr="0089704C">
        <w:rPr>
          <w:color w:val="000000"/>
        </w:rPr>
        <w:t>Земельного кодекса Российской</w:t>
      </w:r>
      <w:r w:rsidR="0089704C">
        <w:rPr>
          <w:color w:val="000000"/>
        </w:rPr>
        <w:t xml:space="preserve"> Федерации от 25 октября 2001 года</w:t>
      </w:r>
      <w:r w:rsidRPr="0089704C">
        <w:rPr>
          <w:color w:val="000000"/>
        </w:rPr>
        <w:t xml:space="preserve"> №</w:t>
      </w:r>
      <w:r w:rsidR="0089704C">
        <w:rPr>
          <w:color w:val="000000"/>
        </w:rPr>
        <w:t xml:space="preserve"> </w:t>
      </w:r>
      <w:r w:rsidRPr="0089704C">
        <w:rPr>
          <w:color w:val="000000"/>
        </w:rPr>
        <w:t>136-ФЗ</w:t>
      </w:r>
      <w:r w:rsidR="0089704C">
        <w:rPr>
          <w:color w:val="000000"/>
        </w:rPr>
        <w:t>,</w:t>
      </w:r>
      <w:r w:rsidRPr="0089704C">
        <w:rPr>
          <w:color w:val="000000"/>
        </w:rPr>
        <w:t xml:space="preserve"> относятся по ц</w:t>
      </w:r>
      <w:r w:rsidR="0089704C">
        <w:rPr>
          <w:color w:val="000000"/>
        </w:rPr>
        <w:t>елевому назначению к категории</w:t>
      </w:r>
      <w:r w:rsidR="00802E37">
        <w:rPr>
          <w:color w:val="000000"/>
        </w:rPr>
        <w:t>:</w:t>
      </w:r>
      <w:r w:rsidRPr="0089704C">
        <w:rPr>
          <w:color w:val="000000"/>
        </w:rPr>
        <w:t xml:space="preserve"> земли лесного фонда.</w:t>
      </w:r>
    </w:p>
    <w:p w:rsidR="00F40AA9" w:rsidRPr="0089704C" w:rsidRDefault="00F40AA9" w:rsidP="0089704C">
      <w:pPr>
        <w:suppressAutoHyphens/>
        <w:ind w:firstLine="709"/>
        <w:jc w:val="both"/>
        <w:rPr>
          <w:color w:val="000000"/>
        </w:rPr>
      </w:pPr>
      <w:r w:rsidRPr="0089704C">
        <w:rPr>
          <w:color w:val="000000"/>
        </w:rPr>
        <w:t xml:space="preserve">Отвод земель в краткосрочную аренду (временное пользование) производится </w:t>
      </w:r>
      <w:r w:rsidR="00802E37">
        <w:rPr>
          <w:color w:val="000000"/>
        </w:rPr>
        <w:t xml:space="preserve">                     </w:t>
      </w:r>
      <w:r w:rsidRPr="0089704C">
        <w:rPr>
          <w:color w:val="000000"/>
        </w:rPr>
        <w:t>на основании проектных решений в разделе 2 «Проект полосы отвода».</w:t>
      </w:r>
    </w:p>
    <w:p w:rsidR="00F40AA9" w:rsidRPr="0089704C" w:rsidRDefault="00F40AA9" w:rsidP="0089704C">
      <w:pPr>
        <w:suppressAutoHyphens/>
        <w:ind w:firstLine="709"/>
        <w:jc w:val="both"/>
        <w:rPr>
          <w:color w:val="000000"/>
        </w:rPr>
      </w:pPr>
      <w:r w:rsidRPr="0089704C">
        <w:rPr>
          <w:color w:val="000000"/>
        </w:rPr>
        <w:t xml:space="preserve">При производстве строительно-монтажных работ воздействие на земельные ресурсы заключается: 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 изъятии земельных участков под строительство объекта;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 механическом нарушении и разрушении почвенно-растительного покрова;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во временном складировании и возможном засорении территории строительства строительными и бытовыми отходами, в случае отсутствия системы организованного сбора и размещения отходов;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 возможном загрязнении почвы веществами, ухудшающими ее биологические, физические и химические свойства (горюче-смазочными материалами при работе техники, сточными водами);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 возможном нарушении строения почвенно-растительного покрова при передвижении строительной техники и транспортных средств вне проездов.</w:t>
      </w:r>
    </w:p>
    <w:p w:rsidR="00F40AA9" w:rsidRPr="0089704C" w:rsidRDefault="00F40AA9" w:rsidP="0089704C">
      <w:pPr>
        <w:suppressAutoHyphens/>
        <w:ind w:firstLine="709"/>
        <w:jc w:val="both"/>
        <w:rPr>
          <w:color w:val="000000"/>
        </w:rPr>
      </w:pPr>
      <w:r w:rsidRPr="0089704C">
        <w:rPr>
          <w:color w:val="000000"/>
        </w:rPr>
        <w:t>При соблюдении в период проведения строительно-монтажных работ природоохранных мероприятий, предусмотренных данной проектной документацией, загрязнение земельных ресурсов исключается.</w:t>
      </w:r>
    </w:p>
    <w:p w:rsidR="00F40AA9" w:rsidRPr="0089704C" w:rsidRDefault="00F40AA9" w:rsidP="0089704C">
      <w:pPr>
        <w:suppressAutoHyphens/>
        <w:ind w:firstLine="709"/>
        <w:jc w:val="both"/>
        <w:rPr>
          <w:bCs/>
        </w:rPr>
      </w:pPr>
      <w:r w:rsidRPr="0089704C">
        <w:rPr>
          <w:color w:val="000000"/>
        </w:rPr>
        <w:t xml:space="preserve">С целью защиты почв от загрязнения при </w:t>
      </w:r>
      <w:proofErr w:type="gramStart"/>
      <w:r w:rsidRPr="0089704C">
        <w:rPr>
          <w:color w:val="000000"/>
        </w:rPr>
        <w:t>проведении</w:t>
      </w:r>
      <w:proofErr w:type="gramEnd"/>
      <w:r w:rsidRPr="0089704C">
        <w:rPr>
          <w:color w:val="000000"/>
        </w:rPr>
        <w:t xml:space="preserve"> строительных работ проектной документацией предусмотрены</w:t>
      </w:r>
      <w:r w:rsidRPr="0089704C">
        <w:rPr>
          <w:bCs/>
          <w:color w:val="000000"/>
        </w:rPr>
        <w:t xml:space="preserve"> следующие мероприятия: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 xml:space="preserve">для минимизации воздействия выполнение работ, передвижение, заправка и ремонт транспортной и строительной техники, складирование материалов и отходов осуществляется на специально организуемых площадках; 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 xml:space="preserve">снижение </w:t>
      </w:r>
      <w:proofErr w:type="spellStart"/>
      <w:r w:rsidRPr="0089704C">
        <w:rPr>
          <w:lang w:eastAsia="ja-JP"/>
        </w:rPr>
        <w:t>землеемкости</w:t>
      </w:r>
      <w:proofErr w:type="spellEnd"/>
      <w:r w:rsidRPr="0089704C">
        <w:rPr>
          <w:lang w:eastAsia="ja-JP"/>
        </w:rPr>
        <w:t xml:space="preserve"> за счет более компактного размещения строительной техники;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соблюдение чистоты на стройплощадке, раздельное накопление отходов производства и потребления;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вывоз отходов по мере заполнения контейнеров;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r w:rsidRPr="0089704C">
        <w:rPr>
          <w:lang w:eastAsia="ja-JP"/>
        </w:rPr>
        <w:t>осуществление своевременной уборки мусора, производственных и бытовых отходов.</w:t>
      </w:r>
    </w:p>
    <w:p w:rsidR="00F40AA9" w:rsidRPr="0089704C" w:rsidRDefault="00F40AA9" w:rsidP="0089704C">
      <w:pPr>
        <w:suppressAutoHyphens/>
        <w:ind w:firstLine="709"/>
        <w:jc w:val="both"/>
        <w:rPr>
          <w:bCs/>
          <w:color w:val="000000"/>
        </w:rPr>
      </w:pPr>
      <w:r w:rsidRPr="0089704C">
        <w:rPr>
          <w:color w:val="000000"/>
        </w:rPr>
        <w:t>В целях сохранения плодородного слоя почвы на площадях временного отвода предусм</w:t>
      </w:r>
      <w:r w:rsidRPr="0089704C">
        <w:rPr>
          <w:bCs/>
          <w:color w:val="000000"/>
        </w:rPr>
        <w:t>атривается комплекс мероприятий технического и биологического этапов рекультивации.</w:t>
      </w:r>
    </w:p>
    <w:p w:rsidR="00F40AA9" w:rsidRPr="0089704C" w:rsidRDefault="00F40AA9" w:rsidP="0089704C">
      <w:pPr>
        <w:suppressAutoHyphens/>
        <w:ind w:firstLine="709"/>
        <w:jc w:val="both"/>
        <w:rPr>
          <w:bCs/>
          <w:color w:val="000000"/>
        </w:rPr>
      </w:pPr>
      <w:r w:rsidRPr="0089704C">
        <w:rPr>
          <w:bCs/>
          <w:color w:val="000000"/>
        </w:rPr>
        <w:t>В процессе эксплуатации объекта воздействие на почвенно-растительный слой возможно при: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proofErr w:type="gramStart"/>
      <w:r w:rsidRPr="0089704C">
        <w:rPr>
          <w:lang w:eastAsia="ja-JP"/>
        </w:rPr>
        <w:t>нарушении</w:t>
      </w:r>
      <w:proofErr w:type="gramEnd"/>
      <w:r w:rsidRPr="0089704C">
        <w:rPr>
          <w:lang w:eastAsia="ja-JP"/>
        </w:rPr>
        <w:t xml:space="preserve"> технологического процесса работы оборудования;</w:t>
      </w:r>
    </w:p>
    <w:p w:rsidR="00F40AA9" w:rsidRPr="0089704C" w:rsidRDefault="00F40AA9" w:rsidP="0089704C">
      <w:pPr>
        <w:tabs>
          <w:tab w:val="left" w:pos="1038"/>
        </w:tabs>
        <w:ind w:firstLine="709"/>
        <w:jc w:val="both"/>
        <w:rPr>
          <w:lang w:eastAsia="ja-JP"/>
        </w:rPr>
      </w:pPr>
      <w:proofErr w:type="gramStart"/>
      <w:r w:rsidRPr="0089704C">
        <w:rPr>
          <w:lang w:eastAsia="ja-JP"/>
        </w:rPr>
        <w:t>отсутствии</w:t>
      </w:r>
      <w:proofErr w:type="gramEnd"/>
      <w:r w:rsidRPr="0089704C">
        <w:rPr>
          <w:lang w:eastAsia="ja-JP"/>
        </w:rPr>
        <w:t xml:space="preserve"> должного контроля за работой оборудования.</w:t>
      </w:r>
    </w:p>
    <w:p w:rsidR="00F40AA9" w:rsidRPr="000A4C70" w:rsidRDefault="00F40AA9" w:rsidP="0089704C">
      <w:pPr>
        <w:pStyle w:val="affffd"/>
        <w:ind w:firstLine="709"/>
        <w:rPr>
          <w:lang w:eastAsia="en-US" w:bidi="en-US"/>
        </w:rPr>
      </w:pPr>
      <w:r w:rsidRPr="0089704C">
        <w:rPr>
          <w:color w:val="000000"/>
        </w:rPr>
        <w:lastRenderedPageBreak/>
        <w:t>Материалы и изделия для строи</w:t>
      </w:r>
      <w:r w:rsidR="00BC23F8">
        <w:rPr>
          <w:color w:val="000000"/>
        </w:rPr>
        <w:t>тельства проектируемого объекта</w:t>
      </w:r>
      <w:r w:rsidRPr="0089704C">
        <w:rPr>
          <w:color w:val="000000"/>
        </w:rPr>
        <w:t xml:space="preserve"> соответствуют климатическим условиям и технологическим параметрам эксплуатации, что способствует снижению вероятности возникновения аварийных ситуаций</w:t>
      </w:r>
      <w:r w:rsidRPr="000A4C70">
        <w:rPr>
          <w:lang w:eastAsia="en-US" w:bidi="en-US"/>
        </w:rPr>
        <w:t>.</w:t>
      </w:r>
    </w:p>
    <w:p w:rsidR="00F40AA9" w:rsidRPr="000A4C70" w:rsidRDefault="00F40AA9" w:rsidP="00F40AA9">
      <w:pPr>
        <w:pStyle w:val="affffd"/>
        <w:ind w:firstLine="0"/>
        <w:rPr>
          <w:lang w:eastAsia="en-US" w:bidi="en-US"/>
        </w:rPr>
      </w:pPr>
    </w:p>
    <w:p w:rsidR="00F40AA9" w:rsidRPr="00BC23F8" w:rsidRDefault="00F40AA9" w:rsidP="00BC23F8">
      <w:pPr>
        <w:pStyle w:val="affffd"/>
        <w:ind w:firstLine="0"/>
        <w:jc w:val="center"/>
        <w:rPr>
          <w:lang w:eastAsia="en-US" w:bidi="en-US"/>
        </w:rPr>
      </w:pPr>
      <w:r w:rsidRPr="00BC23F8">
        <w:rPr>
          <w:lang w:eastAsia="en-US" w:bidi="en-US"/>
        </w:rPr>
        <w:t>Мероприятия по предупреждению чрезвычайных ситуаций</w:t>
      </w:r>
    </w:p>
    <w:p w:rsidR="00F40AA9" w:rsidRPr="00BC23F8" w:rsidRDefault="00F40AA9" w:rsidP="00BC23F8">
      <w:pPr>
        <w:pStyle w:val="affffd"/>
        <w:ind w:firstLine="0"/>
        <w:jc w:val="center"/>
        <w:rPr>
          <w:lang w:eastAsia="en-US" w:bidi="en-US"/>
        </w:rPr>
      </w:pPr>
      <w:r w:rsidRPr="00BC23F8">
        <w:rPr>
          <w:lang w:eastAsia="en-US" w:bidi="en-US"/>
        </w:rPr>
        <w:t>природного и техногенного характера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rPr>
          <w:lang w:eastAsia="en-US" w:bidi="en-US"/>
        </w:rPr>
        <w:t xml:space="preserve">Проектные решения, принятые в проектной документации обеспечивают достаточно высокую надежность и возможность безаварийной эксплуатации объектов при условии: 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rPr>
          <w:lang w:eastAsia="en-US" w:bidi="en-US"/>
        </w:rPr>
        <w:t xml:space="preserve">соблюдения проектных решений при </w:t>
      </w:r>
      <w:proofErr w:type="gramStart"/>
      <w:r w:rsidRPr="00BC23F8">
        <w:rPr>
          <w:lang w:eastAsia="en-US" w:bidi="en-US"/>
        </w:rPr>
        <w:t>строительстве</w:t>
      </w:r>
      <w:proofErr w:type="gramEnd"/>
      <w:r w:rsidRPr="00BC23F8">
        <w:rPr>
          <w:lang w:eastAsia="en-US" w:bidi="en-US"/>
        </w:rPr>
        <w:t xml:space="preserve">; 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rPr>
          <w:lang w:eastAsia="en-US" w:bidi="en-US"/>
        </w:rPr>
        <w:t xml:space="preserve">качественного выполнения строительно-монтажных работ; 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rPr>
          <w:lang w:eastAsia="en-US" w:bidi="en-US"/>
        </w:rPr>
        <w:t xml:space="preserve">осуществления постоянного </w:t>
      </w:r>
      <w:proofErr w:type="gramStart"/>
      <w:r w:rsidRPr="00BC23F8">
        <w:rPr>
          <w:lang w:eastAsia="en-US" w:bidi="en-US"/>
        </w:rPr>
        <w:t>контроля за</w:t>
      </w:r>
      <w:proofErr w:type="gramEnd"/>
      <w:r w:rsidRPr="00BC23F8">
        <w:rPr>
          <w:lang w:eastAsia="en-US" w:bidi="en-US"/>
        </w:rPr>
        <w:t xml:space="preserve"> состоянием оборудования, трубопроводов, арматуры, окружающей среды, своевременного проведения профилактических работ, диагностики, ревизии, капитальных ремонтов и замены трубопроводов при эксплуатации; 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rPr>
          <w:lang w:eastAsia="en-US" w:bidi="en-US"/>
        </w:rPr>
        <w:t>соблюдения правил и требований промышленной и пожарной безопасности.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proofErr w:type="gramStart"/>
      <w:r w:rsidRPr="00BC23F8">
        <w:rPr>
          <w:lang w:eastAsia="en-US" w:bidi="en-US"/>
        </w:rPr>
        <w:t>Также проектом предусмотрены мероприятия по контролю радиационной, химической обстановки; обнаружению взрывоопасных концентраций; обнаружению предметов, снаряженных химически опасными, взрывоопасными и радиоактивными веществами;</w:t>
      </w:r>
      <w:proofErr w:type="gramEnd"/>
      <w:r w:rsidRPr="00BC23F8">
        <w:rPr>
          <w:lang w:eastAsia="en-US" w:bidi="en-US"/>
        </w:rPr>
        <w:t xml:space="preserve"> </w:t>
      </w:r>
      <w:proofErr w:type="gramStart"/>
      <w:r w:rsidRPr="00BC23F8">
        <w:rPr>
          <w:lang w:eastAsia="en-US" w:bidi="en-US"/>
        </w:rPr>
        <w:t xml:space="preserve">мониторингу стационарными автоматизированными системами состояния систем инженерно-технического обеспечения, строительных конструкций зданий (сооружений) проектируемого объекта, мониторингу технологических процессов, соответствующих функциональному назначению зданий и сооружений, опасных природных процессов и явлений, мероприятия по защите проектируемого объекта и персонала </w:t>
      </w:r>
      <w:r w:rsidR="00BC23F8">
        <w:rPr>
          <w:lang w:eastAsia="en-US" w:bidi="en-US"/>
        </w:rPr>
        <w:t xml:space="preserve">                       </w:t>
      </w:r>
      <w:r w:rsidRPr="00BC23F8">
        <w:rPr>
          <w:lang w:eastAsia="en-US" w:bidi="en-US"/>
        </w:rPr>
        <w:t>от чрезвычайных ситуаций техногенного характера, вызванных авариями на рядом расположенных объектах производственного назначения и линейных объектах, мероприятия по инженерной защите проектируемого объекта от чрезвычайных ситуаций</w:t>
      </w:r>
      <w:proofErr w:type="gramEnd"/>
      <w:r w:rsidRPr="00BC23F8">
        <w:rPr>
          <w:lang w:eastAsia="en-US" w:bidi="en-US"/>
        </w:rPr>
        <w:t xml:space="preserve"> природного характера, </w:t>
      </w:r>
      <w:proofErr w:type="gramStart"/>
      <w:r w:rsidRPr="00BC23F8">
        <w:rPr>
          <w:lang w:eastAsia="en-US" w:bidi="en-US"/>
        </w:rPr>
        <w:t>вызванных</w:t>
      </w:r>
      <w:proofErr w:type="gramEnd"/>
      <w:r w:rsidRPr="00BC23F8">
        <w:rPr>
          <w:lang w:eastAsia="en-US" w:bidi="en-US"/>
        </w:rPr>
        <w:t xml:space="preserve"> опасными природными процессами и явлениями.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</w:p>
    <w:p w:rsidR="00BC23F8" w:rsidRDefault="00F40AA9" w:rsidP="00BC23F8">
      <w:pPr>
        <w:pStyle w:val="1"/>
        <w:rPr>
          <w:rFonts w:ascii="Times New Roman" w:hAnsi="Times New Roman"/>
          <w:sz w:val="24"/>
          <w:lang w:val="ru-RU"/>
        </w:rPr>
      </w:pPr>
      <w:bookmarkStart w:id="49" w:name="_Toc161829784"/>
      <w:bookmarkStart w:id="50" w:name="_Toc190868354"/>
      <w:bookmarkStart w:id="51" w:name="_Toc191284068"/>
      <w:bookmarkStart w:id="52" w:name="_Toc191284089"/>
      <w:bookmarkStart w:id="53" w:name="_Toc191284184"/>
      <w:r w:rsidRPr="00BC23F8">
        <w:rPr>
          <w:rFonts w:ascii="Times New Roman" w:hAnsi="Times New Roman"/>
          <w:sz w:val="24"/>
        </w:rPr>
        <w:t xml:space="preserve">Описание и обоснование проектных решений по обеспечению безопасности </w:t>
      </w:r>
    </w:p>
    <w:p w:rsidR="00F40AA9" w:rsidRPr="00BC23F8" w:rsidRDefault="00F40AA9" w:rsidP="00BC23F8">
      <w:pPr>
        <w:pStyle w:val="1"/>
        <w:rPr>
          <w:rFonts w:ascii="Times New Roman" w:hAnsi="Times New Roman"/>
          <w:sz w:val="24"/>
        </w:rPr>
      </w:pPr>
      <w:r w:rsidRPr="00BC23F8">
        <w:rPr>
          <w:rFonts w:ascii="Times New Roman" w:hAnsi="Times New Roman"/>
          <w:sz w:val="24"/>
        </w:rPr>
        <w:t>людей при возникновении пожара.</w:t>
      </w:r>
      <w:bookmarkEnd w:id="49"/>
      <w:bookmarkEnd w:id="50"/>
      <w:bookmarkEnd w:id="51"/>
      <w:bookmarkEnd w:id="52"/>
      <w:bookmarkEnd w:id="53"/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</w:p>
    <w:p w:rsidR="00F40AA9" w:rsidRPr="00BC23F8" w:rsidRDefault="00F40AA9" w:rsidP="00BC23F8">
      <w:pPr>
        <w:suppressAutoHyphens/>
        <w:ind w:firstLine="709"/>
        <w:jc w:val="both"/>
        <w:rPr>
          <w:bCs/>
        </w:rPr>
      </w:pPr>
      <w:r w:rsidRPr="00BC23F8">
        <w:rPr>
          <w:bCs/>
        </w:rPr>
        <w:t>Существующая подстанция принята без постоянного дежурства оперативного персонала, ремонт и техническое обслуживание осуществляется местными бригадами.</w:t>
      </w:r>
    </w:p>
    <w:p w:rsidR="00F40AA9" w:rsidRPr="00BC23F8" w:rsidRDefault="00F40AA9" w:rsidP="00BC23F8">
      <w:pPr>
        <w:suppressAutoHyphens/>
        <w:ind w:firstLine="709"/>
        <w:jc w:val="both"/>
        <w:rPr>
          <w:bCs/>
        </w:rPr>
      </w:pPr>
      <w:r w:rsidRPr="00BC23F8">
        <w:rPr>
          <w:bCs/>
        </w:rPr>
        <w:t>Безопасность людей в случае пожара обеспечивается: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планировочными решениями генерального плана проектируемых площадок, разработанными с учетом технологической схемы, подхода трасс инженерных коммуникаций, рельефа местности, существующих сооружений и коммуникаций, наиболее рационального использования земельных участков, санитарно-гигиенических и противопожарных норм;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установкой необходимого количества пожарных щитов в соответствии с требованиями ППР «Правила противопожарного режима в Российской Федерации»;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установкой оборудования на негорючих фундаментах и опорах;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наличием подъездов и проездов для проезда пожарной автотехники;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наличием знаков безопасности;</w:t>
      </w:r>
    </w:p>
    <w:p w:rsidR="00F40AA9" w:rsidRPr="00BC23F8" w:rsidRDefault="00F40AA9" w:rsidP="00BC23F8">
      <w:pPr>
        <w:tabs>
          <w:tab w:val="left" w:pos="1038"/>
        </w:tabs>
        <w:ind w:firstLine="709"/>
        <w:jc w:val="both"/>
        <w:rPr>
          <w:lang w:eastAsia="ja-JP"/>
        </w:rPr>
      </w:pPr>
      <w:r w:rsidRPr="00BC23F8">
        <w:rPr>
          <w:lang w:eastAsia="ja-JP"/>
        </w:rPr>
        <w:t>подготовленностью персонала действиям в случае возникновения пожара.</w:t>
      </w:r>
    </w:p>
    <w:p w:rsidR="00F40AA9" w:rsidRPr="00BC23F8" w:rsidRDefault="00F40AA9" w:rsidP="00BC23F8">
      <w:pPr>
        <w:suppressAutoHyphens/>
        <w:ind w:firstLine="709"/>
        <w:jc w:val="both"/>
        <w:rPr>
          <w:bCs/>
        </w:rPr>
      </w:pPr>
      <w:r w:rsidRPr="00BC23F8">
        <w:rPr>
          <w:bCs/>
        </w:rPr>
        <w:t>Порядок передачи информации при пожаре обслуживающим персоналом вышестоящим подразделениям осуществляется с использованием средств радио и телефонной связи.</w:t>
      </w:r>
    </w:p>
    <w:p w:rsidR="00F40AA9" w:rsidRPr="00BC23F8" w:rsidRDefault="00F40AA9" w:rsidP="00BC23F8">
      <w:pPr>
        <w:suppressAutoHyphens/>
        <w:ind w:firstLine="709"/>
        <w:jc w:val="both"/>
        <w:rPr>
          <w:bCs/>
        </w:rPr>
      </w:pPr>
      <w:r w:rsidRPr="00BC23F8">
        <w:rPr>
          <w:bCs/>
        </w:rPr>
        <w:t xml:space="preserve">Пожаротушение проектируемого объекта осуществляется пожарным постом, расположенным на территории ОБП Кондинского месторождения нефти. </w:t>
      </w:r>
      <w:r w:rsidR="00BC23F8">
        <w:rPr>
          <w:bCs/>
        </w:rPr>
        <w:t xml:space="preserve">                           </w:t>
      </w:r>
      <w:r w:rsidRPr="00BC23F8">
        <w:rPr>
          <w:bCs/>
        </w:rPr>
        <w:t>Расстояние от ОБП до ПС 20,4 км.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  <w:r w:rsidRPr="00BC23F8">
        <w:t xml:space="preserve">Личный состав обеспечен боевой одеждой, </w:t>
      </w:r>
      <w:r w:rsidR="00BC23F8" w:rsidRPr="00BC23F8">
        <w:t>средства</w:t>
      </w:r>
      <w:r w:rsidR="00BC23F8">
        <w:t>ми</w:t>
      </w:r>
      <w:r w:rsidR="00BC23F8" w:rsidRPr="00BC23F8">
        <w:t xml:space="preserve"> индивидуальной защиты</w:t>
      </w:r>
      <w:r w:rsidRPr="00BC23F8">
        <w:t xml:space="preserve">, пожарная автотехника укомплектована ПТВ и диэлектрическими средствами. Тушение </w:t>
      </w:r>
      <w:r w:rsidRPr="00BC23F8">
        <w:lastRenderedPageBreak/>
        <w:t xml:space="preserve">пожара на объекте до прибытия дежурного караула пожарной части осуществляется первичными средствами пожаротушения с учетом </w:t>
      </w:r>
      <w:proofErr w:type="spellStart"/>
      <w:r w:rsidRPr="00BC23F8">
        <w:t>развившегося</w:t>
      </w:r>
      <w:proofErr w:type="spellEnd"/>
      <w:r w:rsidRPr="00BC23F8">
        <w:t xml:space="preserve"> пожара</w:t>
      </w:r>
      <w:r w:rsidRPr="00BC23F8">
        <w:rPr>
          <w:lang w:eastAsia="en-US" w:bidi="en-US"/>
        </w:rPr>
        <w:t>.</w:t>
      </w:r>
    </w:p>
    <w:p w:rsidR="00F40AA9" w:rsidRPr="00BC23F8" w:rsidRDefault="00F40AA9" w:rsidP="00BC23F8">
      <w:pPr>
        <w:pStyle w:val="affffd"/>
        <w:ind w:firstLine="709"/>
        <w:rPr>
          <w:lang w:eastAsia="en-US" w:bidi="en-US"/>
        </w:rPr>
      </w:pPr>
    </w:p>
    <w:p w:rsidR="002904E9" w:rsidRDefault="00F40AA9" w:rsidP="002904E9">
      <w:pPr>
        <w:pStyle w:val="1"/>
        <w:keepLines/>
        <w:suppressAutoHyphens w:val="0"/>
        <w:rPr>
          <w:rFonts w:ascii="Times New Roman" w:hAnsi="Times New Roman"/>
          <w:sz w:val="24"/>
          <w:lang w:val="ru-RU"/>
        </w:rPr>
      </w:pPr>
      <w:bookmarkStart w:id="54" w:name="_Toc161829785"/>
      <w:bookmarkStart w:id="55" w:name="_Toc190868355"/>
      <w:bookmarkStart w:id="56" w:name="_Toc191284069"/>
      <w:bookmarkStart w:id="57" w:name="_Toc191284090"/>
      <w:bookmarkStart w:id="58" w:name="_Toc191284185"/>
      <w:r w:rsidRPr="00BC23F8">
        <w:rPr>
          <w:rFonts w:ascii="Times New Roman" w:hAnsi="Times New Roman"/>
          <w:sz w:val="24"/>
        </w:rPr>
        <w:t>Перечень мероприятий по обеспечению безопасности подразделений</w:t>
      </w:r>
    </w:p>
    <w:p w:rsidR="00F40AA9" w:rsidRPr="002904E9" w:rsidRDefault="00F40AA9" w:rsidP="002904E9">
      <w:pPr>
        <w:pStyle w:val="1"/>
        <w:keepLines/>
        <w:suppressAutoHyphens w:val="0"/>
        <w:rPr>
          <w:rFonts w:ascii="Times New Roman" w:hAnsi="Times New Roman"/>
          <w:sz w:val="24"/>
          <w:lang w:val="ru-RU"/>
        </w:rPr>
      </w:pPr>
      <w:r w:rsidRPr="00BC23F8">
        <w:rPr>
          <w:rFonts w:ascii="Times New Roman" w:hAnsi="Times New Roman"/>
          <w:sz w:val="24"/>
        </w:rPr>
        <w:t xml:space="preserve"> пожарной охраны при ликвидации пожара</w:t>
      </w:r>
      <w:bookmarkEnd w:id="54"/>
      <w:bookmarkEnd w:id="55"/>
      <w:bookmarkEnd w:id="56"/>
      <w:bookmarkEnd w:id="57"/>
      <w:bookmarkEnd w:id="58"/>
    </w:p>
    <w:p w:rsidR="002904E9" w:rsidRDefault="002904E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Принятые проектные решения по обеспечению пожарной безопасности проектируемых объектов обеспечивают безопасность подразделений пожарной охраны </w:t>
      </w:r>
      <w:r w:rsidR="002904E9">
        <w:rPr>
          <w:rFonts w:ascii="Times New Roman" w:hAnsi="Times New Roman"/>
          <w:sz w:val="24"/>
          <w:szCs w:val="24"/>
        </w:rPr>
        <w:t xml:space="preserve">             </w:t>
      </w:r>
      <w:r w:rsidRPr="00BC23F8">
        <w:rPr>
          <w:rFonts w:ascii="Times New Roman" w:hAnsi="Times New Roman"/>
          <w:sz w:val="24"/>
          <w:szCs w:val="24"/>
        </w:rPr>
        <w:t>при ликвидации возможного пожара.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Безопасность личного состава подразделений пожарной охраны также обеспечивается выполнением требований нормативных документов по охране труда при проведении действий по тушению пожара.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При ликвидации пожара на проектируемом объекте для безопасности пожарных подразделений предусмотрено: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информирование руководителя тушения пожара о специфических особенностях горящего объекта;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снятие напряжения с электроустановок до проведения действий по тушению пожара;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обеспечение доступа личного состава подразделений пожарной охраны для доставки средств пожаротушения в очаг пожара;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корректировка действий служб и отдельных лиц, занятых выполнением работ, связанных с тушением пожара;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заземление пожарной автотехники и пожарно-технического оборудования;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обеспечение свободного доступа к пожарному инвентарю и оборудованию;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наличие и свободное содержание проездов и подъездов для пожарной техники;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нераспространение пожара на рядом расположенные сооружения.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Кроме этого для обеспечения пожарной безопасности подразделений пожарной охраны принимаются следующие организационно-технические мероприятия: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личный состав караула, прибывший к месту ликвидации пожара, выходит </w:t>
      </w:r>
      <w:r w:rsidR="002904E9">
        <w:rPr>
          <w:rFonts w:ascii="Times New Roman" w:hAnsi="Times New Roman"/>
          <w:sz w:val="24"/>
          <w:szCs w:val="24"/>
        </w:rPr>
        <w:t xml:space="preserve">                              </w:t>
      </w:r>
      <w:r w:rsidRPr="00BC23F8">
        <w:rPr>
          <w:rFonts w:ascii="Times New Roman" w:hAnsi="Times New Roman"/>
          <w:sz w:val="24"/>
          <w:szCs w:val="24"/>
        </w:rPr>
        <w:t xml:space="preserve">из пожарного автомобиля только по распоряжению командира отделения или старшего должностного лица, прибывшего в составе караула;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применение личным составом дежурного </w:t>
      </w:r>
      <w:proofErr w:type="gramStart"/>
      <w:r w:rsidRPr="00BC23F8">
        <w:rPr>
          <w:rFonts w:ascii="Times New Roman" w:hAnsi="Times New Roman"/>
          <w:sz w:val="24"/>
          <w:szCs w:val="24"/>
        </w:rPr>
        <w:t>караула средств индивидуальной защиты органов дыхания</w:t>
      </w:r>
      <w:proofErr w:type="gramEnd"/>
      <w:r w:rsidRPr="00BC23F8">
        <w:rPr>
          <w:rFonts w:ascii="Times New Roman" w:hAnsi="Times New Roman"/>
          <w:sz w:val="24"/>
          <w:szCs w:val="24"/>
        </w:rPr>
        <w:t>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при работе в средствах индивидуальной защиты органов дыхания и при загазованности большой площади выставляются посты безопасности и контрольно-пропускные пункты;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при организации разведки и тушения пожара руководителем тушения пожара привлекаются службы жизнеобеспечения объекта для определения характеристики горящих веществ, их объема, уровня концентр</w:t>
      </w:r>
      <w:r w:rsidR="002904E9">
        <w:rPr>
          <w:rFonts w:ascii="Times New Roman" w:hAnsi="Times New Roman"/>
          <w:sz w:val="24"/>
          <w:szCs w:val="24"/>
        </w:rPr>
        <w:t>ации, границ зон возможных ра</w:t>
      </w:r>
      <w:r w:rsidRPr="00BC23F8">
        <w:rPr>
          <w:rFonts w:ascii="Times New Roman" w:hAnsi="Times New Roman"/>
          <w:sz w:val="24"/>
          <w:szCs w:val="24"/>
        </w:rPr>
        <w:t>зливов, а также необходимых мер безопасности.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В целях обеспечения мер безопасности при боевом развертывании должностными лицами пожарной охраны обеспечивается: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выбор наиболее безопасных и кратчайших путей прокладки рукавных линий, переноса инструмента и инвентаря;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остановка движения, при необходимости, всех видов транспорта;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установка единых сигналов об опасности и быстрого оповещения о них всего личного состава подразделений пожарной охраны, работающих на пожаре. Сигнал на эвакуацию личного состава должен принципиально отличаться от всех других сигналов на пожаре;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определение путей отхода личного состава пожарной охраны в безопасное место;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установка пожарных автомобилей и оборудования на безопасном расстоянии от места пожара так, чтобы они не препятствовали расстановке прибывающих сил и средств;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вывод личного состава подразделений пожарной охраны в безопасное место при явной угрозе взрыва, отравления, об</w:t>
      </w:r>
      <w:r w:rsidR="002904E9">
        <w:rPr>
          <w:rFonts w:ascii="Times New Roman" w:hAnsi="Times New Roman"/>
          <w:sz w:val="24"/>
          <w:szCs w:val="24"/>
        </w:rPr>
        <w:t xml:space="preserve">рушения, вскипания, выброса и тому </w:t>
      </w:r>
      <w:r w:rsidRPr="00BC23F8">
        <w:rPr>
          <w:rFonts w:ascii="Times New Roman" w:hAnsi="Times New Roman"/>
          <w:sz w:val="24"/>
          <w:szCs w:val="24"/>
        </w:rPr>
        <w:t>п</w:t>
      </w:r>
      <w:r w:rsidR="002904E9">
        <w:rPr>
          <w:rFonts w:ascii="Times New Roman" w:hAnsi="Times New Roman"/>
          <w:sz w:val="24"/>
          <w:szCs w:val="24"/>
        </w:rPr>
        <w:t>одобное</w:t>
      </w:r>
      <w:r w:rsidRPr="00BC23F8">
        <w:rPr>
          <w:rFonts w:ascii="Times New Roman" w:hAnsi="Times New Roman"/>
          <w:sz w:val="24"/>
          <w:szCs w:val="24"/>
        </w:rPr>
        <w:t xml:space="preserve">; 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lastRenderedPageBreak/>
        <w:t>подача огнетушащих веществ только по приказанию оперативных должностных лиц на пожаре или непосредственных начальников;</w:t>
      </w:r>
    </w:p>
    <w:p w:rsidR="00F40AA9" w:rsidRPr="00BC23F8" w:rsidRDefault="00F40AA9" w:rsidP="00BC23F8">
      <w:pPr>
        <w:pStyle w:val="a"/>
        <w:numPr>
          <w:ilvl w:val="0"/>
          <w:numId w:val="0"/>
        </w:numPr>
        <w:ind w:firstLine="72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подача воды в рукавные линии производится постепенно с плавным повышением давления.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bCs w:val="0"/>
          <w:sz w:val="24"/>
          <w:szCs w:val="24"/>
          <w:lang w:eastAsia="ja-JP"/>
        </w:rPr>
      </w:pP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В случае угрозы взрыва, при боевом развертывании, прокладка рукавных линий личным составом подразделений пожарной охраны осуществляется перебежками, </w:t>
      </w:r>
      <w:proofErr w:type="spellStart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>переползанием</w:t>
      </w:r>
      <w:proofErr w:type="spellEnd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>, используя имеющиеся укрыти</w:t>
      </w:r>
      <w:r w:rsidR="002904E9">
        <w:rPr>
          <w:rFonts w:ascii="Times New Roman" w:hAnsi="Times New Roman"/>
          <w:bCs w:val="0"/>
          <w:sz w:val="24"/>
          <w:szCs w:val="24"/>
          <w:lang w:eastAsia="ja-JP"/>
        </w:rPr>
        <w:t xml:space="preserve">я (канавы, стены, </w:t>
      </w:r>
      <w:proofErr w:type="spellStart"/>
      <w:r w:rsidR="002904E9">
        <w:rPr>
          <w:rFonts w:ascii="Times New Roman" w:hAnsi="Times New Roman"/>
          <w:bCs w:val="0"/>
          <w:sz w:val="24"/>
          <w:szCs w:val="24"/>
          <w:lang w:eastAsia="ja-JP"/>
        </w:rPr>
        <w:t>обваловки</w:t>
      </w:r>
      <w:proofErr w:type="spellEnd"/>
      <w:r w:rsidR="002904E9">
        <w:rPr>
          <w:rFonts w:ascii="Times New Roman" w:hAnsi="Times New Roman"/>
          <w:bCs w:val="0"/>
          <w:sz w:val="24"/>
          <w:szCs w:val="24"/>
          <w:lang w:eastAsia="ja-JP"/>
        </w:rPr>
        <w:t xml:space="preserve"> и так далее</w:t>
      </w: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), </w:t>
      </w:r>
      <w:r w:rsidR="002904E9">
        <w:rPr>
          <w:rFonts w:ascii="Times New Roman" w:hAnsi="Times New Roman"/>
          <w:bCs w:val="0"/>
          <w:sz w:val="24"/>
          <w:szCs w:val="24"/>
          <w:lang w:eastAsia="ja-JP"/>
        </w:rPr>
        <w:t xml:space="preserve">                    </w:t>
      </w: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а также с использованием средств защиты (стальные каски, сферы, щиты), под прикрытием </w:t>
      </w:r>
      <w:proofErr w:type="spellStart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>бронещитов</w:t>
      </w:r>
      <w:proofErr w:type="spellEnd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 и автомобилей.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bCs w:val="0"/>
          <w:sz w:val="24"/>
          <w:szCs w:val="24"/>
          <w:lang w:eastAsia="ja-JP"/>
        </w:rPr>
      </w:pP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Для индивидуальной защиты личного состава подразделений пожарной охраны </w:t>
      </w:r>
      <w:r w:rsidR="00A25A94">
        <w:rPr>
          <w:rFonts w:ascii="Times New Roman" w:hAnsi="Times New Roman"/>
          <w:bCs w:val="0"/>
          <w:sz w:val="24"/>
          <w:szCs w:val="24"/>
          <w:lang w:eastAsia="ja-JP"/>
        </w:rPr>
        <w:t xml:space="preserve">                  </w:t>
      </w: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от тепловой радиации и воздействия механических факторов необходимо использовать </w:t>
      </w:r>
      <w:proofErr w:type="spellStart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>теплоотражательные</w:t>
      </w:r>
      <w:proofErr w:type="spellEnd"/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 xml:space="preserve"> костюмы, </w:t>
      </w:r>
      <w:r w:rsidR="00A25A94">
        <w:rPr>
          <w:rFonts w:ascii="Times New Roman" w:hAnsi="Times New Roman"/>
          <w:bCs w:val="0"/>
          <w:sz w:val="24"/>
          <w:szCs w:val="24"/>
          <w:lang w:eastAsia="ja-JP"/>
        </w:rPr>
        <w:t>боевую одежду, снаряжение и так далее.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bCs w:val="0"/>
          <w:sz w:val="24"/>
          <w:szCs w:val="24"/>
          <w:lang w:eastAsia="ja-JP"/>
        </w:rPr>
      </w:pPr>
      <w:r w:rsidRPr="00BC23F8">
        <w:rPr>
          <w:rFonts w:ascii="Times New Roman" w:hAnsi="Times New Roman"/>
          <w:bCs w:val="0"/>
          <w:sz w:val="24"/>
          <w:szCs w:val="24"/>
          <w:lang w:eastAsia="ja-JP"/>
        </w:rPr>
        <w:t>Для обеспечения подъездов к проектируемым зданиям и сооружениям и противопожарных проездов запроектированы дороги тупикового типа с разворотными площадками 15х15 м.</w:t>
      </w:r>
    </w:p>
    <w:p w:rsidR="00F40AA9" w:rsidRPr="00BC23F8" w:rsidRDefault="00F40AA9" w:rsidP="00BC23F8">
      <w:pPr>
        <w:suppressAutoHyphens/>
        <w:ind w:firstLine="720"/>
        <w:jc w:val="both"/>
        <w:rPr>
          <w:rFonts w:eastAsia="Calibri"/>
          <w:bCs/>
        </w:rPr>
      </w:pPr>
      <w:r w:rsidRPr="00BC23F8">
        <w:rPr>
          <w:rFonts w:eastAsia="Calibri"/>
          <w:bCs/>
        </w:rPr>
        <w:t>Ширина проезжей части принята 4,5 м с устройством обочин шириной 1,0 - 1,50 м.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Схемы подъезда пожарной техники показаны на листе </w:t>
      </w:r>
      <w:r w:rsidRPr="00BC23F8">
        <w:rPr>
          <w:rFonts w:ascii="Times New Roman" w:hAnsi="Times New Roman"/>
          <w:bCs w:val="0"/>
          <w:sz w:val="24"/>
          <w:szCs w:val="24"/>
        </w:rPr>
        <w:t>2222ПЭ-П-464.000.000</w:t>
      </w:r>
      <w:r w:rsidRPr="00BC23F8">
        <w:rPr>
          <w:rFonts w:ascii="Times New Roman" w:hAnsi="Times New Roman"/>
          <w:sz w:val="24"/>
          <w:szCs w:val="24"/>
        </w:rPr>
        <w:t xml:space="preserve">-ПБ-01-Ч-002. Работа по ликвидации пожаров </w:t>
      </w:r>
      <w:r w:rsidR="00A25A94">
        <w:rPr>
          <w:rFonts w:ascii="Times New Roman" w:hAnsi="Times New Roman"/>
          <w:sz w:val="24"/>
          <w:szCs w:val="24"/>
        </w:rPr>
        <w:t>горючих жидкостей</w:t>
      </w:r>
      <w:r w:rsidRPr="00BC23F8">
        <w:rPr>
          <w:rFonts w:ascii="Times New Roman" w:hAnsi="Times New Roman"/>
          <w:sz w:val="24"/>
          <w:szCs w:val="24"/>
        </w:rPr>
        <w:t xml:space="preserve"> выполняется в средствах индивидуальной защиты органов дыхания и иных средствах защиты, предусмотренных для конкретных объектов.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К средствам защиты так же будут относиться общевойсковые противогазы</w:t>
      </w:r>
      <w:r w:rsidR="00A25A94">
        <w:rPr>
          <w:rFonts w:ascii="Times New Roman" w:hAnsi="Times New Roman"/>
          <w:sz w:val="24"/>
          <w:szCs w:val="24"/>
        </w:rPr>
        <w:t>,</w:t>
      </w:r>
      <w:r w:rsidRPr="00BC23F8">
        <w:rPr>
          <w:rFonts w:ascii="Times New Roman" w:hAnsi="Times New Roman"/>
          <w:sz w:val="24"/>
          <w:szCs w:val="24"/>
        </w:rPr>
        <w:t xml:space="preserve"> </w:t>
      </w:r>
      <w:r w:rsidR="00A25A94">
        <w:rPr>
          <w:rFonts w:ascii="Times New Roman" w:hAnsi="Times New Roman"/>
          <w:sz w:val="24"/>
          <w:szCs w:val="24"/>
        </w:rPr>
        <w:t xml:space="preserve">                      </w:t>
      </w:r>
      <w:r w:rsidRPr="00BC23F8">
        <w:rPr>
          <w:rFonts w:ascii="Times New Roman" w:hAnsi="Times New Roman"/>
          <w:sz w:val="24"/>
          <w:szCs w:val="24"/>
        </w:rPr>
        <w:t xml:space="preserve">такие как ГП-5 или более </w:t>
      </w:r>
      <w:proofErr w:type="gramStart"/>
      <w:r w:rsidRPr="00BC23F8">
        <w:rPr>
          <w:rFonts w:ascii="Times New Roman" w:hAnsi="Times New Roman"/>
          <w:sz w:val="24"/>
          <w:szCs w:val="24"/>
        </w:rPr>
        <w:t>современный</w:t>
      </w:r>
      <w:proofErr w:type="gramEnd"/>
      <w:r w:rsidR="00A25A94">
        <w:rPr>
          <w:rFonts w:ascii="Times New Roman" w:hAnsi="Times New Roman"/>
          <w:sz w:val="24"/>
          <w:szCs w:val="24"/>
        </w:rPr>
        <w:t xml:space="preserve"> -</w:t>
      </w:r>
      <w:r w:rsidRPr="00BC23F8">
        <w:rPr>
          <w:rFonts w:ascii="Times New Roman" w:hAnsi="Times New Roman"/>
          <w:sz w:val="24"/>
          <w:szCs w:val="24"/>
        </w:rPr>
        <w:t xml:space="preserve"> ГП-7. Противогаз состоит из лицевой </w:t>
      </w:r>
      <w:proofErr w:type="gramStart"/>
      <w:r w:rsidRPr="00BC23F8">
        <w:rPr>
          <w:rFonts w:ascii="Times New Roman" w:hAnsi="Times New Roman"/>
          <w:sz w:val="24"/>
          <w:szCs w:val="24"/>
        </w:rPr>
        <w:t>шлем-маски</w:t>
      </w:r>
      <w:proofErr w:type="gramEnd"/>
      <w:r w:rsidRPr="00BC23F8">
        <w:rPr>
          <w:rFonts w:ascii="Times New Roman" w:hAnsi="Times New Roman"/>
          <w:sz w:val="24"/>
          <w:szCs w:val="24"/>
        </w:rPr>
        <w:t xml:space="preserve"> и противогазовой коробки. Защитное действие данной модели противогаза основано на том, </w:t>
      </w:r>
      <w:r w:rsidR="00A25A94">
        <w:rPr>
          <w:rFonts w:ascii="Times New Roman" w:hAnsi="Times New Roman"/>
          <w:sz w:val="24"/>
          <w:szCs w:val="24"/>
        </w:rPr>
        <w:t xml:space="preserve">что </w:t>
      </w:r>
      <w:r w:rsidRPr="00BC23F8">
        <w:rPr>
          <w:rFonts w:ascii="Times New Roman" w:hAnsi="Times New Roman"/>
          <w:sz w:val="24"/>
          <w:szCs w:val="24"/>
        </w:rPr>
        <w:t xml:space="preserve">вдыхаемый атмосферный воздух проходит через противогазовую коробку, </w:t>
      </w:r>
      <w:r w:rsidR="00A25A94">
        <w:rPr>
          <w:rFonts w:ascii="Times New Roman" w:hAnsi="Times New Roman"/>
          <w:sz w:val="24"/>
          <w:szCs w:val="24"/>
        </w:rPr>
        <w:t>где</w:t>
      </w:r>
      <w:r w:rsidRPr="00BC23F8">
        <w:rPr>
          <w:rFonts w:ascii="Times New Roman" w:hAnsi="Times New Roman"/>
          <w:sz w:val="24"/>
          <w:szCs w:val="24"/>
        </w:rPr>
        <w:t xml:space="preserve"> подвергается фильтрации от инородных веществ</w:t>
      </w:r>
      <w:r w:rsidR="00A25A94">
        <w:rPr>
          <w:rFonts w:ascii="Times New Roman" w:hAnsi="Times New Roman"/>
          <w:sz w:val="24"/>
          <w:szCs w:val="24"/>
        </w:rPr>
        <w:t>,</w:t>
      </w:r>
      <w:r w:rsidRPr="00BC23F8">
        <w:rPr>
          <w:rFonts w:ascii="Times New Roman" w:hAnsi="Times New Roman"/>
          <w:sz w:val="24"/>
          <w:szCs w:val="24"/>
        </w:rPr>
        <w:t xml:space="preserve"> присутствующих в воздухе (отравляющих, радиоактивных и бактериальных веществ). Для этого противогазовая коробка снаряжена специальным поглотителем и </w:t>
      </w:r>
      <w:proofErr w:type="spellStart"/>
      <w:r w:rsidRPr="00BC23F8">
        <w:rPr>
          <w:rFonts w:ascii="Times New Roman" w:hAnsi="Times New Roman"/>
          <w:sz w:val="24"/>
          <w:szCs w:val="24"/>
        </w:rPr>
        <w:t>противодымным</w:t>
      </w:r>
      <w:proofErr w:type="spellEnd"/>
      <w:r w:rsidRPr="00BC23F8">
        <w:rPr>
          <w:rFonts w:ascii="Times New Roman" w:hAnsi="Times New Roman"/>
          <w:sz w:val="24"/>
          <w:szCs w:val="24"/>
        </w:rPr>
        <w:t xml:space="preserve"> (аэрозольным) фильтром.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Для защиты обслуживающего персонала от поражения электрическим током при </w:t>
      </w:r>
      <w:proofErr w:type="gramStart"/>
      <w:r w:rsidRPr="00BC23F8">
        <w:rPr>
          <w:rFonts w:ascii="Times New Roman" w:hAnsi="Times New Roman"/>
          <w:sz w:val="24"/>
          <w:szCs w:val="24"/>
        </w:rPr>
        <w:t>повреждении</w:t>
      </w:r>
      <w:proofErr w:type="gramEnd"/>
      <w:r w:rsidRPr="00BC23F8">
        <w:rPr>
          <w:rFonts w:ascii="Times New Roman" w:hAnsi="Times New Roman"/>
          <w:sz w:val="24"/>
          <w:szCs w:val="24"/>
        </w:rPr>
        <w:t xml:space="preserve"> изоляции на подстанции предусмотрено существующее заземляющее устройство. Заземляющее устройство подстанции выполнено с соблюдением требований </w:t>
      </w:r>
      <w:r w:rsidR="00A25A94">
        <w:rPr>
          <w:rFonts w:ascii="Times New Roman" w:hAnsi="Times New Roman"/>
          <w:sz w:val="24"/>
          <w:szCs w:val="24"/>
        </w:rPr>
        <w:t xml:space="preserve">   </w:t>
      </w:r>
      <w:r w:rsidRPr="00BC23F8">
        <w:rPr>
          <w:rFonts w:ascii="Times New Roman" w:hAnsi="Times New Roman"/>
          <w:sz w:val="24"/>
          <w:szCs w:val="24"/>
        </w:rPr>
        <w:t xml:space="preserve">гл. 1.7 </w:t>
      </w:r>
      <w:r w:rsidR="00A25A94" w:rsidRPr="00A25A94">
        <w:rPr>
          <w:rFonts w:ascii="Times New Roman" w:hAnsi="Times New Roman"/>
          <w:sz w:val="24"/>
          <w:szCs w:val="24"/>
        </w:rPr>
        <w:t>правилами устройства электроустановок</w:t>
      </w:r>
      <w:r w:rsidRPr="00BC23F8">
        <w:rPr>
          <w:rFonts w:ascii="Times New Roman" w:hAnsi="Times New Roman"/>
          <w:sz w:val="24"/>
          <w:szCs w:val="24"/>
        </w:rPr>
        <w:t xml:space="preserve"> к допустимому сопротивлению растекания. Сопротивление заземляющего устройства в любое время года не должно превышать 4 Ом.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Для заземления нового оборудования на новом ОРУ-35 </w:t>
      </w:r>
      <w:proofErr w:type="spellStart"/>
      <w:r w:rsidRPr="00BC23F8">
        <w:rPr>
          <w:rFonts w:ascii="Times New Roman" w:hAnsi="Times New Roman"/>
          <w:sz w:val="24"/>
          <w:szCs w:val="24"/>
        </w:rPr>
        <w:t>кВ</w:t>
      </w:r>
      <w:proofErr w:type="spellEnd"/>
      <w:r w:rsidRPr="00BC23F8">
        <w:rPr>
          <w:rFonts w:ascii="Times New Roman" w:hAnsi="Times New Roman"/>
          <w:sz w:val="24"/>
          <w:szCs w:val="24"/>
        </w:rPr>
        <w:t xml:space="preserve"> предусматривается сооружение заземляющего устройства. Проектируемый контур заземления ОРУ-35 </w:t>
      </w:r>
      <w:proofErr w:type="spellStart"/>
      <w:r w:rsidRPr="00BC23F8">
        <w:rPr>
          <w:rFonts w:ascii="Times New Roman" w:hAnsi="Times New Roman"/>
          <w:sz w:val="24"/>
          <w:szCs w:val="24"/>
        </w:rPr>
        <w:t>кВ</w:t>
      </w:r>
      <w:proofErr w:type="spellEnd"/>
      <w:r w:rsidRPr="00BC23F8">
        <w:rPr>
          <w:rFonts w:ascii="Times New Roman" w:hAnsi="Times New Roman"/>
          <w:sz w:val="24"/>
          <w:szCs w:val="24"/>
        </w:rPr>
        <w:t xml:space="preserve"> подключить к существующему заземляющему устройству подстанции сваркой. 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Заземляющее устройство запроектировано из стальных полос сечением 4х40 мм, прокладываемой на глуби</w:t>
      </w:r>
      <w:r w:rsidR="00A25A94">
        <w:rPr>
          <w:rFonts w:ascii="Times New Roman" w:hAnsi="Times New Roman"/>
          <w:sz w:val="24"/>
          <w:szCs w:val="24"/>
        </w:rPr>
        <w:t>не 0,7 м от поверхности земли</w:t>
      </w:r>
      <w:r w:rsidRPr="00BC23F8">
        <w:rPr>
          <w:rFonts w:ascii="Times New Roman" w:hAnsi="Times New Roman"/>
          <w:sz w:val="24"/>
          <w:szCs w:val="24"/>
        </w:rPr>
        <w:t>, и вертикальных заземлителей диаметром 16 мм длиной 3 м.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Все проектируемое оборудование и металлоконструкции должно быть подключено </w:t>
      </w:r>
      <w:r w:rsidR="005F2FC1">
        <w:rPr>
          <w:rFonts w:ascii="Times New Roman" w:hAnsi="Times New Roman"/>
          <w:sz w:val="24"/>
          <w:szCs w:val="24"/>
        </w:rPr>
        <w:t xml:space="preserve">            </w:t>
      </w:r>
      <w:r w:rsidRPr="00BC23F8">
        <w:rPr>
          <w:rFonts w:ascii="Times New Roman" w:hAnsi="Times New Roman"/>
          <w:sz w:val="24"/>
          <w:szCs w:val="24"/>
        </w:rPr>
        <w:t xml:space="preserve">к </w:t>
      </w:r>
      <w:proofErr w:type="gramStart"/>
      <w:r w:rsidRPr="00BC23F8">
        <w:rPr>
          <w:rFonts w:ascii="Times New Roman" w:hAnsi="Times New Roman"/>
          <w:sz w:val="24"/>
          <w:szCs w:val="24"/>
        </w:rPr>
        <w:t>заземляющему</w:t>
      </w:r>
      <w:proofErr w:type="gramEnd"/>
      <w:r w:rsidRPr="00BC23F8">
        <w:rPr>
          <w:rFonts w:ascii="Times New Roman" w:hAnsi="Times New Roman"/>
          <w:sz w:val="24"/>
          <w:szCs w:val="24"/>
        </w:rPr>
        <w:t>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 xml:space="preserve">Для объединения заземляющих устройств электроустановок в одно общее заземляющее устройство подстанции используются все имеющиеся в наличии естественные, в особенности, протяженные, и искусственные заземляющие проводники, в том числе металлоконструкции эстакад. 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Внешняя ограда к заземляющему устройству ОРУ-35кВ не присоединяется.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План заземления вновь устанавливаемого оборудования представлен на чертеже 2222ПЭ-П-464.000.000-ИОС1-01-Г-005.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Сечение горизонтальных заземляющих проводников выбрано исходя из требований, предъявляемых к их механической, термической и коррозийной стойкости.</w:t>
      </w:r>
    </w:p>
    <w:p w:rsidR="00F40AA9" w:rsidRPr="00BC23F8" w:rsidRDefault="00F40AA9" w:rsidP="00BC23F8">
      <w:pPr>
        <w:pStyle w:val="afffff4"/>
        <w:spacing w:before="0"/>
        <w:rPr>
          <w:rFonts w:ascii="Times New Roman" w:hAnsi="Times New Roman"/>
          <w:sz w:val="24"/>
          <w:szCs w:val="24"/>
        </w:rPr>
      </w:pPr>
      <w:r w:rsidRPr="00BC23F8">
        <w:rPr>
          <w:rFonts w:ascii="Times New Roman" w:hAnsi="Times New Roman"/>
          <w:sz w:val="24"/>
          <w:szCs w:val="24"/>
        </w:rPr>
        <w:t>Администрацией объекта должен быть разработан план мероприятий по локализации и ликвидации последствий аварий.</w:t>
      </w:r>
    </w:p>
    <w:p w:rsidR="00A25A94" w:rsidRDefault="00F40AA9" w:rsidP="00A25A94">
      <w:pPr>
        <w:pStyle w:val="1"/>
        <w:keepLines/>
        <w:suppressAutoHyphens w:val="0"/>
        <w:rPr>
          <w:rFonts w:ascii="Times New Roman" w:hAnsi="Times New Roman"/>
          <w:sz w:val="24"/>
          <w:lang w:val="ru-RU"/>
        </w:rPr>
      </w:pPr>
      <w:bookmarkStart w:id="59" w:name="_Toc161829786"/>
      <w:bookmarkStart w:id="60" w:name="_Toc190868356"/>
      <w:bookmarkStart w:id="61" w:name="_Toc191284070"/>
      <w:bookmarkStart w:id="62" w:name="_Toc191284091"/>
      <w:bookmarkStart w:id="63" w:name="_Toc191284186"/>
      <w:r w:rsidRPr="00A25A94">
        <w:rPr>
          <w:rFonts w:ascii="Times New Roman" w:hAnsi="Times New Roman"/>
          <w:sz w:val="24"/>
        </w:rPr>
        <w:lastRenderedPageBreak/>
        <w:t xml:space="preserve">Сведения о категории зданий, сооружений, помещений, </w:t>
      </w:r>
    </w:p>
    <w:p w:rsidR="00A25A94" w:rsidRDefault="00F40AA9" w:rsidP="00A25A94">
      <w:pPr>
        <w:pStyle w:val="1"/>
        <w:keepLines/>
        <w:suppressAutoHyphens w:val="0"/>
        <w:rPr>
          <w:rFonts w:ascii="Times New Roman" w:hAnsi="Times New Roman"/>
          <w:sz w:val="24"/>
          <w:lang w:val="ru-RU"/>
        </w:rPr>
      </w:pPr>
      <w:r w:rsidRPr="00A25A94">
        <w:rPr>
          <w:rFonts w:ascii="Times New Roman" w:hAnsi="Times New Roman"/>
          <w:sz w:val="24"/>
        </w:rPr>
        <w:t xml:space="preserve">оборудования и наружных установок по признаку взрывопожарной </w:t>
      </w:r>
    </w:p>
    <w:p w:rsidR="00F40AA9" w:rsidRPr="00A25A94" w:rsidRDefault="00F40AA9" w:rsidP="00A25A94">
      <w:pPr>
        <w:pStyle w:val="1"/>
        <w:keepLines/>
        <w:suppressAutoHyphens w:val="0"/>
        <w:rPr>
          <w:rFonts w:ascii="Times New Roman" w:hAnsi="Times New Roman"/>
          <w:sz w:val="24"/>
          <w:lang w:val="ru-RU"/>
        </w:rPr>
      </w:pPr>
      <w:r w:rsidRPr="00A25A94">
        <w:rPr>
          <w:rFonts w:ascii="Times New Roman" w:hAnsi="Times New Roman"/>
          <w:sz w:val="24"/>
        </w:rPr>
        <w:t>и пожарной опасности</w:t>
      </w:r>
      <w:bookmarkEnd w:id="59"/>
      <w:bookmarkEnd w:id="60"/>
      <w:bookmarkEnd w:id="61"/>
      <w:bookmarkEnd w:id="62"/>
      <w:bookmarkEnd w:id="63"/>
    </w:p>
    <w:p w:rsidR="00A25A94" w:rsidRDefault="00A25A94" w:rsidP="00A25A94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</w:p>
    <w:p w:rsidR="00F40AA9" w:rsidRDefault="00F40AA9" w:rsidP="00A25A94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  <w:r w:rsidRPr="00A25A94">
        <w:rPr>
          <w:rFonts w:ascii="Times New Roman" w:hAnsi="Times New Roman"/>
          <w:sz w:val="24"/>
          <w:szCs w:val="24"/>
        </w:rPr>
        <w:t>Проектируемое оборудование по взрывопожарной и пожарной опасности относится</w:t>
      </w:r>
      <w:r w:rsidR="00A25A94">
        <w:rPr>
          <w:rFonts w:ascii="Times New Roman" w:hAnsi="Times New Roman"/>
          <w:sz w:val="24"/>
          <w:szCs w:val="24"/>
        </w:rPr>
        <w:t xml:space="preserve">              </w:t>
      </w:r>
      <w:r w:rsidRPr="00A25A94">
        <w:rPr>
          <w:rFonts w:ascii="Times New Roman" w:hAnsi="Times New Roman"/>
          <w:sz w:val="24"/>
          <w:szCs w:val="24"/>
        </w:rPr>
        <w:t xml:space="preserve"> к категории ДН.</w:t>
      </w:r>
    </w:p>
    <w:p w:rsidR="00A25A94" w:rsidRPr="00A25A94" w:rsidRDefault="00A25A94" w:rsidP="00A25A94">
      <w:pPr>
        <w:pStyle w:val="afffff4"/>
        <w:spacing w:before="0"/>
        <w:ind w:firstLine="709"/>
        <w:rPr>
          <w:rFonts w:ascii="Times New Roman" w:hAnsi="Times New Roman"/>
          <w:sz w:val="24"/>
          <w:szCs w:val="24"/>
        </w:rPr>
      </w:pPr>
    </w:p>
    <w:p w:rsidR="00A25A94" w:rsidRDefault="00F40AA9" w:rsidP="00A25A94">
      <w:pPr>
        <w:pStyle w:val="5"/>
        <w:spacing w:before="0" w:after="0" w:line="240" w:lineRule="auto"/>
        <w:ind w:left="0" w:firstLine="0"/>
        <w:jc w:val="center"/>
        <w:rPr>
          <w:rFonts w:ascii="Times New Roman" w:hAnsi="Times New Roman"/>
          <w:b w:val="0"/>
          <w:i w:val="0"/>
          <w:sz w:val="24"/>
          <w:szCs w:val="24"/>
          <w:lang w:eastAsia="ru-RU"/>
        </w:rPr>
      </w:pPr>
      <w:r w:rsidRPr="00A25A94">
        <w:rPr>
          <w:rFonts w:ascii="Times New Roman" w:hAnsi="Times New Roman"/>
          <w:b w:val="0"/>
          <w:i w:val="0"/>
          <w:sz w:val="24"/>
          <w:szCs w:val="24"/>
          <w:lang w:eastAsia="ru-RU"/>
        </w:rPr>
        <w:t xml:space="preserve">Информация о необходимости осуществления мероприятий по защите территории </w:t>
      </w:r>
    </w:p>
    <w:p w:rsidR="00A25A94" w:rsidRDefault="00F40AA9" w:rsidP="00A25A94">
      <w:pPr>
        <w:pStyle w:val="5"/>
        <w:spacing w:before="0" w:after="0" w:line="240" w:lineRule="auto"/>
        <w:ind w:left="0" w:firstLine="0"/>
        <w:jc w:val="center"/>
        <w:rPr>
          <w:rFonts w:ascii="Times New Roman" w:hAnsi="Times New Roman"/>
          <w:b w:val="0"/>
          <w:i w:val="0"/>
          <w:sz w:val="24"/>
          <w:szCs w:val="24"/>
          <w:lang w:eastAsia="ru-RU"/>
        </w:rPr>
      </w:pPr>
      <w:r w:rsidRPr="00A25A94">
        <w:rPr>
          <w:rFonts w:ascii="Times New Roman" w:hAnsi="Times New Roman"/>
          <w:b w:val="0"/>
          <w:i w:val="0"/>
          <w:sz w:val="24"/>
          <w:szCs w:val="24"/>
          <w:lang w:eastAsia="ru-RU"/>
        </w:rPr>
        <w:t xml:space="preserve">от чрезвычайных ситуаций природного и техногенного характера, в том числе </w:t>
      </w:r>
    </w:p>
    <w:p w:rsidR="00F40AA9" w:rsidRPr="00A25A94" w:rsidRDefault="00F40AA9" w:rsidP="00A25A94">
      <w:pPr>
        <w:pStyle w:val="5"/>
        <w:spacing w:before="0" w:after="0" w:line="240" w:lineRule="auto"/>
        <w:ind w:left="0" w:firstLine="0"/>
        <w:jc w:val="center"/>
        <w:rPr>
          <w:rFonts w:ascii="Times New Roman" w:hAnsi="Times New Roman"/>
          <w:b w:val="0"/>
          <w:i w:val="0"/>
          <w:sz w:val="24"/>
          <w:szCs w:val="24"/>
          <w:lang w:eastAsia="ru-RU"/>
        </w:rPr>
      </w:pPr>
      <w:r w:rsidRPr="00A25A94">
        <w:rPr>
          <w:rFonts w:ascii="Times New Roman" w:hAnsi="Times New Roman"/>
          <w:b w:val="0"/>
          <w:i w:val="0"/>
          <w:sz w:val="24"/>
          <w:szCs w:val="24"/>
          <w:lang w:eastAsia="ru-RU"/>
        </w:rPr>
        <w:t>по обеспечению пожарной безопасности и гражданской оборон</w:t>
      </w:r>
    </w:p>
    <w:p w:rsidR="00F40AA9" w:rsidRPr="00A25A94" w:rsidRDefault="00F40AA9" w:rsidP="00A25A94">
      <w:pPr>
        <w:pStyle w:val="afffff4"/>
        <w:spacing w:before="0"/>
        <w:ind w:firstLine="0"/>
        <w:jc w:val="center"/>
        <w:rPr>
          <w:rFonts w:ascii="Times New Roman" w:hAnsi="Times New Roman"/>
          <w:sz w:val="24"/>
          <w:szCs w:val="24"/>
        </w:rPr>
      </w:pPr>
    </w:p>
    <w:p w:rsidR="00F40AA9" w:rsidRPr="00A25A94" w:rsidRDefault="00F40AA9" w:rsidP="00A25A94">
      <w:pPr>
        <w:ind w:firstLine="709"/>
        <w:jc w:val="both"/>
      </w:pPr>
      <w:r w:rsidRPr="00A25A94">
        <w:t>Вблизи проектируемых сооружений, потенциально опасных объектов сторонних организаций нет, поэт</w:t>
      </w:r>
      <w:r w:rsidR="00EC3C66">
        <w:t>ому решения по предупреждению чрезвычайных ситуаций</w:t>
      </w:r>
      <w:r w:rsidRPr="00A25A94">
        <w:t>, возникающих в результате аварий на рядом расположенных потенциально-опасных объектах, проектной документацией не предусматриваю</w:t>
      </w:r>
      <w:r w:rsidR="00EC3C66">
        <w:t>тся. Данный раздел не требуется</w:t>
      </w:r>
      <w:r w:rsidRPr="00A25A94">
        <w:t xml:space="preserve"> </w:t>
      </w:r>
      <w:r w:rsidR="00EC3C66">
        <w:t xml:space="preserve">                </w:t>
      </w:r>
      <w:r w:rsidRPr="00A25A94">
        <w:t>в связи с тем, что на объекте отсутствуют опасные производственные объекты.</w:t>
      </w:r>
      <w:bookmarkEnd w:id="33"/>
      <w:bookmarkEnd w:id="34"/>
      <w:bookmarkEnd w:id="35"/>
      <w:bookmarkEnd w:id="36"/>
      <w:bookmarkEnd w:id="37"/>
      <w:bookmarkEnd w:id="38"/>
      <w:bookmarkEnd w:id="39"/>
    </w:p>
    <w:p w:rsidR="005800C9" w:rsidRPr="00A25A94" w:rsidRDefault="005800C9" w:rsidP="00A25A94">
      <w:pPr>
        <w:tabs>
          <w:tab w:val="left" w:pos="4962"/>
        </w:tabs>
        <w:ind w:firstLine="709"/>
        <w:jc w:val="both"/>
      </w:pPr>
    </w:p>
    <w:sectPr w:rsidR="005800C9" w:rsidRPr="00A25A94" w:rsidSect="00A57553">
      <w:headerReference w:type="default" r:id="rId13"/>
      <w:headerReference w:type="first" r:id="rId14"/>
      <w:pgSz w:w="11906" w:h="16838" w:code="9"/>
      <w:pgMar w:top="1134" w:right="567" w:bottom="992" w:left="1701" w:header="573" w:footer="33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A94" w:rsidRDefault="00A25A94">
      <w:r>
        <w:separator/>
      </w:r>
    </w:p>
  </w:endnote>
  <w:endnote w:type="continuationSeparator" w:id="0">
    <w:p w:rsidR="00A25A94" w:rsidRDefault="00A25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A94" w:rsidRDefault="00A25A94">
      <w:r>
        <w:separator/>
      </w:r>
    </w:p>
  </w:footnote>
  <w:footnote w:type="continuationSeparator" w:id="0">
    <w:p w:rsidR="00A25A94" w:rsidRDefault="00A25A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1550757"/>
      <w:docPartObj>
        <w:docPartGallery w:val="Page Numbers (Top of Page)"/>
        <w:docPartUnique/>
      </w:docPartObj>
    </w:sdtPr>
    <w:sdtContent>
      <w:p w:rsidR="00A25A94" w:rsidRDefault="00A25A9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3299">
          <w:rPr>
            <w:noProof/>
          </w:rPr>
          <w:t>4</w:t>
        </w:r>
        <w:r>
          <w:fldChar w:fldCharType="end"/>
        </w:r>
      </w:p>
    </w:sdtContent>
  </w:sdt>
  <w:p w:rsidR="00A25A94" w:rsidRDefault="00A25A94" w:rsidP="00F65421">
    <w:pPr>
      <w:pStyle w:val="a8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94" w:rsidRDefault="00A25A94" w:rsidP="00F65421">
    <w:pPr>
      <w:pStyle w:val="a8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94" w:rsidRDefault="00A25A94" w:rsidP="00D7187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8F3299">
      <w:rPr>
        <w:noProof/>
      </w:rPr>
      <w:t>5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94" w:rsidRDefault="00A25A94" w:rsidP="001F243E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DE54FA6"/>
    <w:multiLevelType w:val="hybridMultilevel"/>
    <w:tmpl w:val="AEC650D0"/>
    <w:lvl w:ilvl="0" w:tplc="C242085E">
      <w:start w:val="1"/>
      <w:numFmt w:val="bullet"/>
      <w:pStyle w:val="a0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8D10206"/>
    <w:multiLevelType w:val="multilevel"/>
    <w:tmpl w:val="BF3CD70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i w:val="0"/>
        <w:vanish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6F"/>
    <w:rsid w:val="000263BE"/>
    <w:rsid w:val="0002698F"/>
    <w:rsid w:val="00027539"/>
    <w:rsid w:val="00030D28"/>
    <w:rsid w:val="00033887"/>
    <w:rsid w:val="0003392A"/>
    <w:rsid w:val="0003396F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6F69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3DEE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1D8D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E5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6672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284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0021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419A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C9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2FE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2DFF"/>
    <w:rsid w:val="00252FE0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6721C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4E9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1BC3"/>
    <w:rsid w:val="002E210C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1FE4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69E"/>
    <w:rsid w:val="00322AA3"/>
    <w:rsid w:val="003230B0"/>
    <w:rsid w:val="00323793"/>
    <w:rsid w:val="00323D27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2CF"/>
    <w:rsid w:val="003B77DD"/>
    <w:rsid w:val="003C0381"/>
    <w:rsid w:val="003C1544"/>
    <w:rsid w:val="003C2535"/>
    <w:rsid w:val="003C2E1D"/>
    <w:rsid w:val="003C2F40"/>
    <w:rsid w:val="003C31A5"/>
    <w:rsid w:val="003C4E86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6F0"/>
    <w:rsid w:val="003E6B1C"/>
    <w:rsid w:val="003E6DBE"/>
    <w:rsid w:val="003E7652"/>
    <w:rsid w:val="003E7C45"/>
    <w:rsid w:val="003F070B"/>
    <w:rsid w:val="003F203E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6FF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23CD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5410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458E"/>
    <w:rsid w:val="004B5546"/>
    <w:rsid w:val="004B5717"/>
    <w:rsid w:val="004B7025"/>
    <w:rsid w:val="004B7981"/>
    <w:rsid w:val="004C0307"/>
    <w:rsid w:val="004C05D0"/>
    <w:rsid w:val="004C2FEB"/>
    <w:rsid w:val="004C3D2D"/>
    <w:rsid w:val="004C3ECD"/>
    <w:rsid w:val="004C4236"/>
    <w:rsid w:val="004C4B47"/>
    <w:rsid w:val="004C5E98"/>
    <w:rsid w:val="004C7891"/>
    <w:rsid w:val="004D0180"/>
    <w:rsid w:val="004D0435"/>
    <w:rsid w:val="004D10B6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2D1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540C"/>
    <w:rsid w:val="00506996"/>
    <w:rsid w:val="005106D3"/>
    <w:rsid w:val="00511AC2"/>
    <w:rsid w:val="00511FBA"/>
    <w:rsid w:val="00513FA5"/>
    <w:rsid w:val="00514EC3"/>
    <w:rsid w:val="00516133"/>
    <w:rsid w:val="00516FEB"/>
    <w:rsid w:val="005171FC"/>
    <w:rsid w:val="00517917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9EB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0C9"/>
    <w:rsid w:val="00580740"/>
    <w:rsid w:val="00581A93"/>
    <w:rsid w:val="005833CE"/>
    <w:rsid w:val="00584DBB"/>
    <w:rsid w:val="0058619A"/>
    <w:rsid w:val="00586B48"/>
    <w:rsid w:val="005877BA"/>
    <w:rsid w:val="00587C84"/>
    <w:rsid w:val="005918D7"/>
    <w:rsid w:val="00591D47"/>
    <w:rsid w:val="00592817"/>
    <w:rsid w:val="005936FF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2B50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2FC1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3A5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7A9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97E2F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744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5A4A"/>
    <w:rsid w:val="00706852"/>
    <w:rsid w:val="00711DF6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2AB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157C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57E"/>
    <w:rsid w:val="007E69A4"/>
    <w:rsid w:val="007E7702"/>
    <w:rsid w:val="007E798A"/>
    <w:rsid w:val="007E7ADB"/>
    <w:rsid w:val="007F0F12"/>
    <w:rsid w:val="007F1163"/>
    <w:rsid w:val="007F1300"/>
    <w:rsid w:val="007F1719"/>
    <w:rsid w:val="007F25CD"/>
    <w:rsid w:val="007F280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E37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51E0"/>
    <w:rsid w:val="008356BE"/>
    <w:rsid w:val="008358BB"/>
    <w:rsid w:val="00835C6E"/>
    <w:rsid w:val="00836935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45AF3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21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04C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C7D59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1F9D"/>
    <w:rsid w:val="008F23C9"/>
    <w:rsid w:val="008F2DED"/>
    <w:rsid w:val="008F3299"/>
    <w:rsid w:val="008F35D3"/>
    <w:rsid w:val="008F4914"/>
    <w:rsid w:val="008F65CC"/>
    <w:rsid w:val="008F6917"/>
    <w:rsid w:val="008F6D8B"/>
    <w:rsid w:val="00900C5F"/>
    <w:rsid w:val="0090116B"/>
    <w:rsid w:val="009016D6"/>
    <w:rsid w:val="00902428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1B3F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E739E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16B"/>
    <w:rsid w:val="00A02E3D"/>
    <w:rsid w:val="00A03EB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80D"/>
    <w:rsid w:val="00A21AA0"/>
    <w:rsid w:val="00A23635"/>
    <w:rsid w:val="00A24B01"/>
    <w:rsid w:val="00A24DB2"/>
    <w:rsid w:val="00A24E22"/>
    <w:rsid w:val="00A2593A"/>
    <w:rsid w:val="00A25A94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6883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57553"/>
    <w:rsid w:val="00A616A0"/>
    <w:rsid w:val="00A6199F"/>
    <w:rsid w:val="00A62077"/>
    <w:rsid w:val="00A63D16"/>
    <w:rsid w:val="00A64181"/>
    <w:rsid w:val="00A645C8"/>
    <w:rsid w:val="00A64E52"/>
    <w:rsid w:val="00A64EB8"/>
    <w:rsid w:val="00A655C2"/>
    <w:rsid w:val="00A6613A"/>
    <w:rsid w:val="00A67A02"/>
    <w:rsid w:val="00A67B86"/>
    <w:rsid w:val="00A67FF2"/>
    <w:rsid w:val="00A71ABC"/>
    <w:rsid w:val="00A738AA"/>
    <w:rsid w:val="00A74EAB"/>
    <w:rsid w:val="00A7535C"/>
    <w:rsid w:val="00A7551B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3F7B"/>
    <w:rsid w:val="00A85D6C"/>
    <w:rsid w:val="00A86BC6"/>
    <w:rsid w:val="00A86DE2"/>
    <w:rsid w:val="00A86E0E"/>
    <w:rsid w:val="00A87312"/>
    <w:rsid w:val="00A8747E"/>
    <w:rsid w:val="00A8775E"/>
    <w:rsid w:val="00A902E2"/>
    <w:rsid w:val="00A915A1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3965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D6199"/>
    <w:rsid w:val="00AE0948"/>
    <w:rsid w:val="00AE0DC0"/>
    <w:rsid w:val="00AE10FD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1BA1"/>
    <w:rsid w:val="00AF411C"/>
    <w:rsid w:val="00AF6265"/>
    <w:rsid w:val="00AF6517"/>
    <w:rsid w:val="00AF65F5"/>
    <w:rsid w:val="00AF6D40"/>
    <w:rsid w:val="00AF7362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17AF0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65B6"/>
    <w:rsid w:val="00B674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3F8"/>
    <w:rsid w:val="00BC2680"/>
    <w:rsid w:val="00BC29DD"/>
    <w:rsid w:val="00BC30EB"/>
    <w:rsid w:val="00BC366C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46D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6C93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5C4C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CE9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4ADC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0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13B8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3CCF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3839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76B"/>
    <w:rsid w:val="00DB7B2F"/>
    <w:rsid w:val="00DC06A8"/>
    <w:rsid w:val="00DC11F1"/>
    <w:rsid w:val="00DC4B42"/>
    <w:rsid w:val="00DC725E"/>
    <w:rsid w:val="00DC76B6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5435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30F4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4232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0CA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0685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461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3C66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924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DA9"/>
    <w:rsid w:val="00EF6BC3"/>
    <w:rsid w:val="00EF6F2A"/>
    <w:rsid w:val="00EF79E2"/>
    <w:rsid w:val="00F01353"/>
    <w:rsid w:val="00F0271F"/>
    <w:rsid w:val="00F029F9"/>
    <w:rsid w:val="00F03133"/>
    <w:rsid w:val="00F0425D"/>
    <w:rsid w:val="00F0532B"/>
    <w:rsid w:val="00F06ABB"/>
    <w:rsid w:val="00F06E84"/>
    <w:rsid w:val="00F06ECC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AA9"/>
    <w:rsid w:val="00F40CE7"/>
    <w:rsid w:val="00F413E9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4DCD"/>
    <w:rsid w:val="00F65421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17B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660B"/>
    <w:rsid w:val="00FB6B35"/>
    <w:rsid w:val="00FB7E76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header" w:uiPriority="99" w:qFormat="1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List Continue 2" w:uiPriority="99"/>
    <w:lsdException w:name="Subtitle" w:qFormat="1"/>
    <w:lsdException w:name="Body Text 3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annotation subjec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,ё"/>
    <w:basedOn w:val="a1"/>
    <w:next w:val="a1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1"/>
    <w:next w:val="a1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,нижний индекс,Заголовок 58"/>
    <w:basedOn w:val="a1"/>
    <w:next w:val="a1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0"/>
    <w:next w:val="a1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1"/>
    <w:next w:val="a1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1"/>
    <w:next w:val="a1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1"/>
    <w:next w:val="a1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1"/>
    <w:next w:val="a1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1"/>
    <w:next w:val="a1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1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0"/>
    <w:rsid w:val="001360F0"/>
    <w:rPr>
      <w:sz w:val="28"/>
      <w:szCs w:val="24"/>
    </w:rPr>
  </w:style>
  <w:style w:type="character" w:customStyle="1" w:styleId="31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0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5">
    <w:name w:val="caption"/>
    <w:basedOn w:val="a1"/>
    <w:next w:val="a1"/>
    <w:qFormat/>
    <w:pPr>
      <w:jc w:val="both"/>
    </w:pPr>
    <w:rPr>
      <w:sz w:val="28"/>
    </w:rPr>
  </w:style>
  <w:style w:type="paragraph" w:styleId="a6">
    <w:name w:val="Title"/>
    <w:basedOn w:val="a1"/>
    <w:link w:val="a7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7">
    <w:name w:val="Название Знак"/>
    <w:link w:val="a6"/>
    <w:rsid w:val="002651C1"/>
    <w:rPr>
      <w:rFonts w:ascii="TimesET" w:hAnsi="TimesET"/>
      <w:sz w:val="32"/>
      <w:szCs w:val="24"/>
    </w:rPr>
  </w:style>
  <w:style w:type="paragraph" w:styleId="a8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,Текст в штампе,Верхний колонтитул1,Верхний колонтитул Знак Знак1"/>
    <w:basedOn w:val="a1"/>
    <w:link w:val="a9"/>
    <w:uiPriority w:val="99"/>
    <w:qFormat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,Текст в штампе Знак"/>
    <w:link w:val="a8"/>
    <w:uiPriority w:val="99"/>
    <w:rsid w:val="00B7426C"/>
    <w:rPr>
      <w:sz w:val="24"/>
      <w:szCs w:val="24"/>
    </w:rPr>
  </w:style>
  <w:style w:type="character" w:styleId="aa">
    <w:name w:val="page number"/>
    <w:basedOn w:val="a2"/>
  </w:style>
  <w:style w:type="paragraph" w:customStyle="1" w:styleId="--">
    <w:name w:val="- СТРАНИЦА -"/>
    <w:rPr>
      <w:sz w:val="24"/>
      <w:szCs w:val="24"/>
    </w:rPr>
  </w:style>
  <w:style w:type="paragraph" w:styleId="ab">
    <w:name w:val="Body Text Indent"/>
    <w:basedOn w:val="a1"/>
    <w:link w:val="ac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c">
    <w:name w:val="Основной текст с отступом Знак"/>
    <w:link w:val="ab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d">
    <w:name w:val="Table Grid"/>
    <w:basedOn w:val="a3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Автозамена"/>
    <w:rsid w:val="00822006"/>
    <w:rPr>
      <w:sz w:val="24"/>
      <w:szCs w:val="24"/>
    </w:rPr>
  </w:style>
  <w:style w:type="paragraph" w:customStyle="1" w:styleId="af">
    <w:name w:val="Знак"/>
    <w:basedOn w:val="a1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0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1">
    <w:name w:val="Гипертекстовая ссылка"/>
    <w:rsid w:val="003F29D4"/>
    <w:rPr>
      <w:b/>
      <w:bCs/>
      <w:color w:val="008000"/>
    </w:rPr>
  </w:style>
  <w:style w:type="paragraph" w:customStyle="1" w:styleId="af2">
    <w:name w:val="Нормальный (таблица)"/>
    <w:basedOn w:val="a1"/>
    <w:next w:val="a1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3">
    <w:name w:val="Прижатый влево"/>
    <w:basedOn w:val="a1"/>
    <w:next w:val="a1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4">
    <w:name w:val="Hyperlink"/>
    <w:rsid w:val="003F29D4"/>
    <w:rPr>
      <w:color w:val="0000FF"/>
      <w:u w:val="single"/>
    </w:rPr>
  </w:style>
  <w:style w:type="paragraph" w:styleId="af5">
    <w:name w:val="footer"/>
    <w:aliases w:val="Title Down,Не удалять!"/>
    <w:basedOn w:val="a1"/>
    <w:link w:val="af6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aliases w:val="Title Down Знак,Не удалять! Знак"/>
    <w:link w:val="af5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Plain Text"/>
    <w:basedOn w:val="a1"/>
    <w:link w:val="af8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link w:val="af7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1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paragraph" w:customStyle="1" w:styleId="af9">
    <w:name w:val="Заголовок статьи"/>
    <w:basedOn w:val="a1"/>
    <w:next w:val="a1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a">
    <w:name w:val="List Paragraph"/>
    <w:basedOn w:val="a1"/>
    <w:link w:val="afb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Абзац списка Знак"/>
    <w:link w:val="afa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c">
    <w:name w:val="Body Text"/>
    <w:basedOn w:val="a1"/>
    <w:link w:val="afd"/>
    <w:uiPriority w:val="99"/>
    <w:rsid w:val="00BC4B51"/>
    <w:pPr>
      <w:spacing w:after="120"/>
    </w:pPr>
  </w:style>
  <w:style w:type="character" w:customStyle="1" w:styleId="afd">
    <w:name w:val="Основной текст Знак"/>
    <w:link w:val="afc"/>
    <w:uiPriority w:val="99"/>
    <w:rsid w:val="00BC4B51"/>
    <w:rPr>
      <w:sz w:val="24"/>
      <w:szCs w:val="24"/>
    </w:rPr>
  </w:style>
  <w:style w:type="paragraph" w:customStyle="1" w:styleId="afe">
    <w:name w:val="Статья"/>
    <w:basedOn w:val="a1"/>
    <w:rsid w:val="00926E51"/>
    <w:pPr>
      <w:spacing w:before="400" w:line="360" w:lineRule="auto"/>
      <w:ind w:left="708"/>
    </w:pPr>
    <w:rPr>
      <w:b/>
      <w:sz w:val="28"/>
    </w:rPr>
  </w:style>
  <w:style w:type="character" w:styleId="aff">
    <w:name w:val="Placeholder Text"/>
    <w:uiPriority w:val="99"/>
    <w:semiHidden/>
    <w:rsid w:val="002651C1"/>
    <w:rPr>
      <w:color w:val="808080"/>
    </w:rPr>
  </w:style>
  <w:style w:type="paragraph" w:styleId="aff0">
    <w:name w:val="Balloon Text"/>
    <w:basedOn w:val="a1"/>
    <w:link w:val="aff1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1">
    <w:name w:val="Текст выноски Знак"/>
    <w:link w:val="aff0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2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3">
    <w:name w:val="No Spacing"/>
    <w:aliases w:val="ПФ-таб.текст,ТЕКСТ,Без интервала2,письмо"/>
    <w:link w:val="aff4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4">
    <w:name w:val="Без интервала Знак"/>
    <w:aliases w:val="ПФ-таб.текст Знак,ТЕКСТ Знак,Без интервала2 Знак,письмо Знак"/>
    <w:link w:val="aff3"/>
    <w:uiPriority w:val="1"/>
    <w:qFormat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5">
    <w:name w:val="Normal (Web)"/>
    <w:basedOn w:val="a1"/>
    <w:link w:val="aff6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7">
    <w:name w:val="annotation reference"/>
    <w:uiPriority w:val="99"/>
    <w:unhideWhenUsed/>
    <w:rsid w:val="002651C1"/>
    <w:rPr>
      <w:sz w:val="16"/>
      <w:szCs w:val="16"/>
    </w:rPr>
  </w:style>
  <w:style w:type="paragraph" w:styleId="aff8">
    <w:name w:val="annotation text"/>
    <w:aliases w:val="!Равноширинный текст документа"/>
    <w:basedOn w:val="a1"/>
    <w:link w:val="aff9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9">
    <w:name w:val="Текст примечания Знак"/>
    <w:aliases w:val="!Равноширинный текст документа Знак1"/>
    <w:link w:val="aff8"/>
    <w:rsid w:val="002651C1"/>
    <w:rPr>
      <w:rFonts w:eastAsia="Calibri"/>
      <w:b/>
      <w:lang w:val="x-none" w:eastAsia="en-US"/>
    </w:rPr>
  </w:style>
  <w:style w:type="paragraph" w:styleId="affa">
    <w:name w:val="annotation subject"/>
    <w:basedOn w:val="aff8"/>
    <w:next w:val="aff8"/>
    <w:link w:val="affb"/>
    <w:uiPriority w:val="99"/>
    <w:unhideWhenUsed/>
    <w:rsid w:val="002651C1"/>
    <w:rPr>
      <w:bCs/>
    </w:rPr>
  </w:style>
  <w:style w:type="character" w:customStyle="1" w:styleId="affb">
    <w:name w:val="Тема примечания Знак"/>
    <w:link w:val="affa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c">
    <w:name w:val="Осн. текст Знак"/>
    <w:basedOn w:val="a2"/>
    <w:link w:val="affd"/>
    <w:locked/>
    <w:rsid w:val="001360F0"/>
  </w:style>
  <w:style w:type="paragraph" w:customStyle="1" w:styleId="affd">
    <w:name w:val="Осн. текст"/>
    <w:basedOn w:val="a1"/>
    <w:link w:val="affc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1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4">
    <w:name w:val="List Continue 2"/>
    <w:basedOn w:val="a1"/>
    <w:link w:val="25"/>
    <w:uiPriority w:val="99"/>
    <w:unhideWhenUsed/>
    <w:rsid w:val="001360F0"/>
    <w:pPr>
      <w:spacing w:after="120"/>
      <w:ind w:left="566"/>
      <w:contextualSpacing/>
    </w:pPr>
  </w:style>
  <w:style w:type="character" w:customStyle="1" w:styleId="25">
    <w:name w:val="Продолжение списка 2 Знак"/>
    <w:link w:val="24"/>
    <w:uiPriority w:val="99"/>
    <w:locked/>
    <w:rsid w:val="001360F0"/>
    <w:rPr>
      <w:sz w:val="24"/>
      <w:szCs w:val="24"/>
    </w:rPr>
  </w:style>
  <w:style w:type="paragraph" w:customStyle="1" w:styleId="affe">
    <w:name w:val="Обычный.Нормальный"/>
    <w:link w:val="afff"/>
    <w:rsid w:val="001360F0"/>
    <w:pPr>
      <w:spacing w:after="120"/>
      <w:ind w:firstLine="720"/>
      <w:jc w:val="both"/>
    </w:pPr>
    <w:rPr>
      <w:sz w:val="24"/>
    </w:rPr>
  </w:style>
  <w:style w:type="character" w:customStyle="1" w:styleId="afff">
    <w:name w:val="Обычный.Нормальный Знак"/>
    <w:link w:val="affe"/>
    <w:rsid w:val="001360F0"/>
    <w:rPr>
      <w:sz w:val="24"/>
      <w:lang w:bidi="ar-SA"/>
    </w:rPr>
  </w:style>
  <w:style w:type="paragraph" w:customStyle="1" w:styleId="-">
    <w:name w:val="ТНГП - Основной текст"/>
    <w:basedOn w:val="a1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1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0">
    <w:name w:val="Intense Quote"/>
    <w:basedOn w:val="a1"/>
    <w:next w:val="a1"/>
    <w:link w:val="afff1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1">
    <w:name w:val="Выделенная цитата Знак"/>
    <w:link w:val="afff0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1"/>
    <w:next w:val="a1"/>
    <w:autoRedefine/>
    <w:uiPriority w:val="39"/>
    <w:qFormat/>
    <w:rsid w:val="001360F0"/>
    <w:pPr>
      <w:tabs>
        <w:tab w:val="right" w:leader="dot" w:pos="9770"/>
      </w:tabs>
    </w:pPr>
  </w:style>
  <w:style w:type="paragraph" w:styleId="26">
    <w:name w:val="toc 2"/>
    <w:basedOn w:val="a1"/>
    <w:next w:val="a1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1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2">
    <w:name w:val="Форматка"/>
    <w:rsid w:val="001360F0"/>
  </w:style>
  <w:style w:type="paragraph" w:customStyle="1" w:styleId="14">
    <w:name w:val="Маркированный Стиль1"/>
    <w:basedOn w:val="a1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1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1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a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a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3">
    <w:name w:val="TOC Heading"/>
    <w:basedOn w:val="1"/>
    <w:next w:val="a1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0">
    <w:name w:val="Список общий"/>
    <w:basedOn w:val="a1"/>
    <w:link w:val="afff4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4">
    <w:name w:val="Список общий Знак"/>
    <w:link w:val="a0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1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1360F0"/>
  </w:style>
  <w:style w:type="paragraph" w:customStyle="1" w:styleId="afff5">
    <w:name w:val="Текст программы"/>
    <w:basedOn w:val="a1"/>
    <w:link w:val="afff6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6">
    <w:name w:val="Текст программы Знак"/>
    <w:link w:val="afff5"/>
    <w:rsid w:val="001360F0"/>
    <w:rPr>
      <w:color w:val="000000"/>
      <w:sz w:val="24"/>
      <w:lang w:val="x-none" w:eastAsia="x-none"/>
    </w:rPr>
  </w:style>
  <w:style w:type="paragraph" w:customStyle="1" w:styleId="afff7">
    <w:name w:val="Основной тескт"/>
    <w:basedOn w:val="a1"/>
    <w:link w:val="afff8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8">
    <w:name w:val="Основной тескт Знак"/>
    <w:link w:val="afff7"/>
    <w:locked/>
    <w:rsid w:val="001360F0"/>
    <w:rPr>
      <w:sz w:val="24"/>
    </w:rPr>
  </w:style>
  <w:style w:type="paragraph" w:customStyle="1" w:styleId="TableParagraph">
    <w:name w:val="Table Paragraph"/>
    <w:basedOn w:val="a1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2"/>
    <w:rsid w:val="00F81A05"/>
  </w:style>
  <w:style w:type="character" w:customStyle="1" w:styleId="afff9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a">
    <w:name w:val="Комментарий"/>
    <w:basedOn w:val="a1"/>
    <w:next w:val="a1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b">
    <w:name w:val="Информация об изменениях документа"/>
    <w:basedOn w:val="afffa"/>
    <w:next w:val="a1"/>
    <w:uiPriority w:val="99"/>
    <w:rsid w:val="003E7C45"/>
    <w:rPr>
      <w:i/>
      <w:iCs/>
    </w:rPr>
  </w:style>
  <w:style w:type="character" w:styleId="afffc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1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1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2"/>
    <w:rsid w:val="00EE4059"/>
  </w:style>
  <w:style w:type="paragraph" w:styleId="32">
    <w:name w:val="Body Text 3"/>
    <w:basedOn w:val="a1"/>
    <w:link w:val="33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rsid w:val="000353B1"/>
    <w:rPr>
      <w:sz w:val="16"/>
      <w:szCs w:val="16"/>
    </w:rPr>
  </w:style>
  <w:style w:type="paragraph" w:customStyle="1" w:styleId="15">
    <w:name w:val="Знак1"/>
    <w:basedOn w:val="a1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1"/>
    <w:rsid w:val="000353B1"/>
  </w:style>
  <w:style w:type="paragraph" w:customStyle="1" w:styleId="Title">
    <w:name w:val="Title!Название НПА"/>
    <w:basedOn w:val="a1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1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7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1"/>
    <w:link w:val="28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7"/>
    <w:rsid w:val="00D9237F"/>
    <w:rPr>
      <w:sz w:val="24"/>
      <w:szCs w:val="24"/>
      <w:lang w:val="x-none" w:eastAsia="x-none"/>
    </w:rPr>
  </w:style>
  <w:style w:type="character" w:styleId="afffd">
    <w:name w:val="Emphasis"/>
    <w:qFormat/>
    <w:rsid w:val="00D9237F"/>
    <w:rPr>
      <w:i/>
      <w:iCs/>
    </w:rPr>
  </w:style>
  <w:style w:type="paragraph" w:customStyle="1" w:styleId="16">
    <w:name w:val="1"/>
    <w:basedOn w:val="a1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Таблицы (моноширинный)"/>
    <w:basedOn w:val="a1"/>
    <w:next w:val="a1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f">
    <w:name w:val="List Bullet"/>
    <w:basedOn w:val="a1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f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0">
    <w:name w:val="Текст сноски Знак"/>
    <w:aliases w:val="Знак3 Знак"/>
    <w:link w:val="affff1"/>
    <w:uiPriority w:val="99"/>
    <w:locked/>
    <w:rsid w:val="00D9237F"/>
  </w:style>
  <w:style w:type="paragraph" w:styleId="affff1">
    <w:name w:val="footnote text"/>
    <w:aliases w:val="Знак3"/>
    <w:basedOn w:val="a1"/>
    <w:link w:val="affff0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2"/>
    <w:rsid w:val="00D9237F"/>
  </w:style>
  <w:style w:type="character" w:styleId="affff2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3">
    <w:name w:val="Document Map"/>
    <w:basedOn w:val="a1"/>
    <w:link w:val="affff4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4">
    <w:name w:val="Схема документа Знак"/>
    <w:link w:val="affff3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1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1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1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1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1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1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1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1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1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1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1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1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1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1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1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1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1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1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1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1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4"/>
    <w:uiPriority w:val="99"/>
    <w:semiHidden/>
    <w:unhideWhenUsed/>
    <w:rsid w:val="00D9237F"/>
  </w:style>
  <w:style w:type="paragraph" w:customStyle="1" w:styleId="xl212">
    <w:name w:val="xl212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1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1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5">
    <w:name w:val="Знак Знак Знак Знак Знак"/>
    <w:basedOn w:val="a1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Indent 3"/>
    <w:basedOn w:val="a1"/>
    <w:link w:val="35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5">
    <w:name w:val="Основной текст с отступом 3 Знак"/>
    <w:link w:val="34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6">
    <w:name w:val="Знак Знак Знак Знак"/>
    <w:basedOn w:val="a1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1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1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7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1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8">
    <w:name w:val="Subtitle"/>
    <w:basedOn w:val="a1"/>
    <w:next w:val="a1"/>
    <w:link w:val="affff9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9">
    <w:name w:val="Подзаголовок Знак"/>
    <w:link w:val="affff8"/>
    <w:rsid w:val="00D9237F"/>
    <w:rPr>
      <w:rFonts w:ascii="Cambria" w:hAnsi="Cambria"/>
      <w:sz w:val="24"/>
      <w:szCs w:val="24"/>
      <w:lang w:val="x-none" w:eastAsia="x-none"/>
    </w:rPr>
  </w:style>
  <w:style w:type="character" w:styleId="affffa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4"/>
    <w:uiPriority w:val="99"/>
    <w:semiHidden/>
    <w:unhideWhenUsed/>
    <w:rsid w:val="00D9237F"/>
  </w:style>
  <w:style w:type="paragraph" w:customStyle="1" w:styleId="36">
    <w:name w:val="Знак Знак3 Знак"/>
    <w:basedOn w:val="a1"/>
    <w:rsid w:val="00D9237F"/>
    <w:rPr>
      <w:lang w:val="pl-PL" w:eastAsia="pl-PL"/>
    </w:rPr>
  </w:style>
  <w:style w:type="numbering" w:customStyle="1" w:styleId="29">
    <w:name w:val="Нет списка2"/>
    <w:next w:val="a4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6">
    <w:name w:val="Обычный (веб) Знак"/>
    <w:link w:val="aff5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a">
    <w:name w:val="Абзац списка2"/>
    <w:basedOn w:val="a1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">
    <w:name w:val="Заг 2"/>
    <w:basedOn w:val="a1"/>
    <w:next w:val="a1"/>
    <w:qFormat/>
    <w:rsid w:val="000B3DEE"/>
    <w:pPr>
      <w:numPr>
        <w:ilvl w:val="1"/>
        <w:numId w:val="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1"/>
    <w:next w:val="a1"/>
    <w:qFormat/>
    <w:rsid w:val="000B3DEE"/>
    <w:pPr>
      <w:numPr>
        <w:ilvl w:val="2"/>
        <w:numId w:val="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ffb">
    <w:name w:val="Обычн. текст"/>
    <w:basedOn w:val="a1"/>
    <w:link w:val="affffc"/>
    <w:qFormat/>
    <w:rsid w:val="000B3DEE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NGP">
    <w:name w:val="Обычн. текст_NGP"/>
    <w:link w:val="NGP0"/>
    <w:qFormat/>
    <w:locked/>
    <w:rsid w:val="000B3DEE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0">
    <w:name w:val="Обычн. текст_NGP Знак"/>
    <w:link w:val="NGP"/>
    <w:rsid w:val="000B3DEE"/>
    <w:rPr>
      <w:rFonts w:eastAsia="Calibri"/>
      <w:sz w:val="24"/>
      <w:szCs w:val="22"/>
      <w:lang w:eastAsia="en-US"/>
    </w:rPr>
  </w:style>
  <w:style w:type="character" w:customStyle="1" w:styleId="affffc">
    <w:name w:val="Обычн. текст Знак"/>
    <w:link w:val="affffb"/>
    <w:rsid w:val="000B3DEE"/>
    <w:rPr>
      <w:sz w:val="24"/>
      <w:szCs w:val="24"/>
    </w:rPr>
  </w:style>
  <w:style w:type="paragraph" w:customStyle="1" w:styleId="affffd">
    <w:name w:val="Обычный (отступ первой строки)"/>
    <w:basedOn w:val="a1"/>
    <w:qFormat/>
    <w:rsid w:val="00F40AA9"/>
    <w:pPr>
      <w:ind w:firstLine="708"/>
      <w:jc w:val="both"/>
    </w:pPr>
  </w:style>
  <w:style w:type="paragraph" w:customStyle="1" w:styleId="affffe">
    <w:name w:val="Таблица_Строка_СамНИПИ"/>
    <w:link w:val="afffff"/>
    <w:qFormat/>
    <w:rsid w:val="00F40AA9"/>
    <w:pPr>
      <w:spacing w:before="120"/>
    </w:pPr>
    <w:rPr>
      <w:rFonts w:ascii="Arial" w:hAnsi="Arial"/>
      <w:snapToGrid w:val="0"/>
    </w:rPr>
  </w:style>
  <w:style w:type="character" w:customStyle="1" w:styleId="afffff">
    <w:name w:val="Таблица_Строка_СамНИПИ Знак"/>
    <w:link w:val="affffe"/>
    <w:rsid w:val="00F40AA9"/>
    <w:rPr>
      <w:rFonts w:ascii="Arial" w:hAnsi="Arial"/>
      <w:snapToGrid w:val="0"/>
    </w:rPr>
  </w:style>
  <w:style w:type="paragraph" w:customStyle="1" w:styleId="afffff0">
    <w:name w:val="Таблица_Шапка_СамНИПИ"/>
    <w:link w:val="afffff1"/>
    <w:qFormat/>
    <w:rsid w:val="00F40AA9"/>
    <w:pPr>
      <w:jc w:val="center"/>
    </w:pPr>
    <w:rPr>
      <w:rFonts w:ascii="Arial" w:hAnsi="Arial"/>
      <w:b/>
      <w:snapToGrid w:val="0"/>
    </w:rPr>
  </w:style>
  <w:style w:type="character" w:customStyle="1" w:styleId="afffff1">
    <w:name w:val="Таблица_Шапка_СамНИПИ Знак"/>
    <w:link w:val="afffff0"/>
    <w:rsid w:val="00F40AA9"/>
    <w:rPr>
      <w:rFonts w:ascii="Arial" w:hAnsi="Arial"/>
      <w:b/>
      <w:snapToGrid w:val="0"/>
    </w:rPr>
  </w:style>
  <w:style w:type="paragraph" w:customStyle="1" w:styleId="afffff2">
    <w:name w:val="Таблица_Номер_СамНИПИ"/>
    <w:next w:val="a1"/>
    <w:link w:val="afffff3"/>
    <w:qFormat/>
    <w:rsid w:val="00F40AA9"/>
    <w:pPr>
      <w:keepLines/>
      <w:spacing w:before="120" w:after="120"/>
    </w:pPr>
    <w:rPr>
      <w:rFonts w:ascii="Arial" w:hAnsi="Arial"/>
      <w:b/>
    </w:rPr>
  </w:style>
  <w:style w:type="character" w:customStyle="1" w:styleId="afffff3">
    <w:name w:val="Таблица_Номер_СамНИПИ Знак"/>
    <w:link w:val="afffff2"/>
    <w:rsid w:val="00F40AA9"/>
    <w:rPr>
      <w:rFonts w:ascii="Arial" w:hAnsi="Arial"/>
      <w:b/>
    </w:rPr>
  </w:style>
  <w:style w:type="paragraph" w:customStyle="1" w:styleId="afffff4">
    <w:name w:val="Основной текст СамНИПИ"/>
    <w:link w:val="afffff5"/>
    <w:qFormat/>
    <w:rsid w:val="00F40AA9"/>
    <w:pPr>
      <w:suppressAutoHyphens/>
      <w:spacing w:before="120"/>
      <w:ind w:firstLine="720"/>
      <w:jc w:val="both"/>
    </w:pPr>
    <w:rPr>
      <w:rFonts w:ascii="Arial" w:hAnsi="Arial"/>
      <w:bCs/>
    </w:rPr>
  </w:style>
  <w:style w:type="character" w:customStyle="1" w:styleId="afffff5">
    <w:name w:val="Основной текст СамНИПИ Знак"/>
    <w:link w:val="afffff4"/>
    <w:rsid w:val="00F40AA9"/>
    <w:rPr>
      <w:rFonts w:ascii="Arial" w:hAnsi="Arial"/>
      <w:bCs/>
    </w:rPr>
  </w:style>
  <w:style w:type="paragraph" w:customStyle="1" w:styleId="a">
    <w:name w:val="Маркированный список СамНИПИ"/>
    <w:link w:val="1f0"/>
    <w:qFormat/>
    <w:rsid w:val="00F40AA9"/>
    <w:pPr>
      <w:numPr>
        <w:numId w:val="4"/>
      </w:numPr>
      <w:tabs>
        <w:tab w:val="left" w:pos="1038"/>
      </w:tabs>
      <w:jc w:val="both"/>
    </w:pPr>
    <w:rPr>
      <w:rFonts w:ascii="Arial" w:hAnsi="Arial"/>
      <w:lang w:eastAsia="ja-JP"/>
    </w:rPr>
  </w:style>
  <w:style w:type="character" w:customStyle="1" w:styleId="1f0">
    <w:name w:val="Маркированный список СамНИПИ Знак1"/>
    <w:link w:val="a"/>
    <w:rsid w:val="00F40AA9"/>
    <w:rPr>
      <w:rFonts w:ascii="Arial" w:hAnsi="Arial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header" w:uiPriority="99" w:qFormat="1"/>
    <w:lsdException w:name="foot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List Continue 2" w:uiPriority="99"/>
    <w:lsdException w:name="Subtitle" w:qFormat="1"/>
    <w:lsdException w:name="Body Text 3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annotation subjec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,ё"/>
    <w:basedOn w:val="a1"/>
    <w:next w:val="a1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0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1"/>
    <w:next w:val="a1"/>
    <w:link w:val="21"/>
    <w:qFormat/>
    <w:pPr>
      <w:keepNext/>
      <w:outlineLvl w:val="1"/>
    </w:pPr>
    <w:rPr>
      <w:sz w:val="28"/>
    </w:rPr>
  </w:style>
  <w:style w:type="paragraph" w:styleId="30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,нижний индекс,Заголовок 58"/>
    <w:basedOn w:val="a1"/>
    <w:next w:val="a1"/>
    <w:link w:val="31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0"/>
    <w:next w:val="a1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1"/>
    <w:next w:val="a1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1"/>
    <w:next w:val="a1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1"/>
    <w:next w:val="a1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1"/>
    <w:next w:val="a1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1"/>
    <w:next w:val="a1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1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0"/>
    <w:rsid w:val="001360F0"/>
    <w:rPr>
      <w:sz w:val="28"/>
      <w:szCs w:val="24"/>
    </w:rPr>
  </w:style>
  <w:style w:type="character" w:customStyle="1" w:styleId="31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0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5">
    <w:name w:val="caption"/>
    <w:basedOn w:val="a1"/>
    <w:next w:val="a1"/>
    <w:qFormat/>
    <w:pPr>
      <w:jc w:val="both"/>
    </w:pPr>
    <w:rPr>
      <w:sz w:val="28"/>
    </w:rPr>
  </w:style>
  <w:style w:type="paragraph" w:styleId="a6">
    <w:name w:val="Title"/>
    <w:basedOn w:val="a1"/>
    <w:link w:val="a7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7">
    <w:name w:val="Название Знак"/>
    <w:link w:val="a6"/>
    <w:rsid w:val="002651C1"/>
    <w:rPr>
      <w:rFonts w:ascii="TimesET" w:hAnsi="TimesET"/>
      <w:sz w:val="32"/>
      <w:szCs w:val="24"/>
    </w:rPr>
  </w:style>
  <w:style w:type="paragraph" w:styleId="a8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,Текст в штампе,Верхний колонтитул1,Верхний колонтитул Знак Знак1"/>
    <w:basedOn w:val="a1"/>
    <w:link w:val="a9"/>
    <w:uiPriority w:val="99"/>
    <w:qFormat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,Текст в штампе Знак"/>
    <w:link w:val="a8"/>
    <w:uiPriority w:val="99"/>
    <w:rsid w:val="00B7426C"/>
    <w:rPr>
      <w:sz w:val="24"/>
      <w:szCs w:val="24"/>
    </w:rPr>
  </w:style>
  <w:style w:type="character" w:styleId="aa">
    <w:name w:val="page number"/>
    <w:basedOn w:val="a2"/>
  </w:style>
  <w:style w:type="paragraph" w:customStyle="1" w:styleId="--">
    <w:name w:val="- СТРАНИЦА -"/>
    <w:rPr>
      <w:sz w:val="24"/>
      <w:szCs w:val="24"/>
    </w:rPr>
  </w:style>
  <w:style w:type="paragraph" w:styleId="ab">
    <w:name w:val="Body Text Indent"/>
    <w:basedOn w:val="a1"/>
    <w:link w:val="ac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c">
    <w:name w:val="Основной текст с отступом Знак"/>
    <w:link w:val="ab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d">
    <w:name w:val="Table Grid"/>
    <w:basedOn w:val="a3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Автозамена"/>
    <w:rsid w:val="00822006"/>
    <w:rPr>
      <w:sz w:val="24"/>
      <w:szCs w:val="24"/>
    </w:rPr>
  </w:style>
  <w:style w:type="paragraph" w:customStyle="1" w:styleId="af">
    <w:name w:val="Знак"/>
    <w:basedOn w:val="a1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0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1">
    <w:name w:val="Гипертекстовая ссылка"/>
    <w:rsid w:val="003F29D4"/>
    <w:rPr>
      <w:b/>
      <w:bCs/>
      <w:color w:val="008000"/>
    </w:rPr>
  </w:style>
  <w:style w:type="paragraph" w:customStyle="1" w:styleId="af2">
    <w:name w:val="Нормальный (таблица)"/>
    <w:basedOn w:val="a1"/>
    <w:next w:val="a1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3">
    <w:name w:val="Прижатый влево"/>
    <w:basedOn w:val="a1"/>
    <w:next w:val="a1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4">
    <w:name w:val="Hyperlink"/>
    <w:rsid w:val="003F29D4"/>
    <w:rPr>
      <w:color w:val="0000FF"/>
      <w:u w:val="single"/>
    </w:rPr>
  </w:style>
  <w:style w:type="paragraph" w:styleId="af5">
    <w:name w:val="footer"/>
    <w:aliases w:val="Title Down,Не удалять!"/>
    <w:basedOn w:val="a1"/>
    <w:link w:val="af6"/>
    <w:uiPriority w:val="99"/>
    <w:rsid w:val="00AB38F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aliases w:val="Title Down Знак,Не удалять! Знак"/>
    <w:link w:val="af5"/>
    <w:uiPriority w:val="99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Plain Text"/>
    <w:basedOn w:val="a1"/>
    <w:link w:val="af8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link w:val="af7"/>
    <w:uiPriority w:val="99"/>
    <w:rsid w:val="0042531D"/>
    <w:rPr>
      <w:rFonts w:ascii="Courier New" w:hAnsi="Courier New" w:cs="Courier New"/>
    </w:rPr>
  </w:style>
  <w:style w:type="paragraph" w:styleId="22">
    <w:name w:val="Body Text 2"/>
    <w:basedOn w:val="a1"/>
    <w:link w:val="23"/>
    <w:rsid w:val="007723D1"/>
    <w:pPr>
      <w:spacing w:after="120" w:line="480" w:lineRule="auto"/>
    </w:pPr>
  </w:style>
  <w:style w:type="character" w:customStyle="1" w:styleId="23">
    <w:name w:val="Основной текст 2 Знак"/>
    <w:link w:val="22"/>
    <w:rsid w:val="007723D1"/>
    <w:rPr>
      <w:sz w:val="24"/>
      <w:szCs w:val="24"/>
    </w:rPr>
  </w:style>
  <w:style w:type="paragraph" w:customStyle="1" w:styleId="af9">
    <w:name w:val="Заголовок статьи"/>
    <w:basedOn w:val="a1"/>
    <w:next w:val="a1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a">
    <w:name w:val="List Paragraph"/>
    <w:basedOn w:val="a1"/>
    <w:link w:val="afb"/>
    <w:uiPriority w:val="34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b">
    <w:name w:val="Абзац списка Знак"/>
    <w:link w:val="afa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c">
    <w:name w:val="Body Text"/>
    <w:basedOn w:val="a1"/>
    <w:link w:val="afd"/>
    <w:uiPriority w:val="99"/>
    <w:rsid w:val="00BC4B51"/>
    <w:pPr>
      <w:spacing w:after="120"/>
    </w:pPr>
  </w:style>
  <w:style w:type="character" w:customStyle="1" w:styleId="afd">
    <w:name w:val="Основной текст Знак"/>
    <w:link w:val="afc"/>
    <w:uiPriority w:val="99"/>
    <w:rsid w:val="00BC4B51"/>
    <w:rPr>
      <w:sz w:val="24"/>
      <w:szCs w:val="24"/>
    </w:rPr>
  </w:style>
  <w:style w:type="paragraph" w:customStyle="1" w:styleId="afe">
    <w:name w:val="Статья"/>
    <w:basedOn w:val="a1"/>
    <w:rsid w:val="00926E51"/>
    <w:pPr>
      <w:spacing w:before="400" w:line="360" w:lineRule="auto"/>
      <w:ind w:left="708"/>
    </w:pPr>
    <w:rPr>
      <w:b/>
      <w:sz w:val="28"/>
    </w:rPr>
  </w:style>
  <w:style w:type="character" w:styleId="aff">
    <w:name w:val="Placeholder Text"/>
    <w:uiPriority w:val="99"/>
    <w:semiHidden/>
    <w:rsid w:val="002651C1"/>
    <w:rPr>
      <w:color w:val="808080"/>
    </w:rPr>
  </w:style>
  <w:style w:type="paragraph" w:styleId="aff0">
    <w:name w:val="Balloon Text"/>
    <w:basedOn w:val="a1"/>
    <w:link w:val="aff1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1">
    <w:name w:val="Текст выноски Знак"/>
    <w:link w:val="aff0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2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3">
    <w:name w:val="No Spacing"/>
    <w:aliases w:val="ПФ-таб.текст,ТЕКСТ,Без интервала2,письмо"/>
    <w:link w:val="aff4"/>
    <w:uiPriority w:val="1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4">
    <w:name w:val="Без интервала Знак"/>
    <w:aliases w:val="ПФ-таб.текст Знак,ТЕКСТ Знак,Без интервала2 Знак,письмо Знак"/>
    <w:link w:val="aff3"/>
    <w:uiPriority w:val="1"/>
    <w:qFormat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5">
    <w:name w:val="Normal (Web)"/>
    <w:basedOn w:val="a1"/>
    <w:link w:val="aff6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7">
    <w:name w:val="annotation reference"/>
    <w:uiPriority w:val="99"/>
    <w:unhideWhenUsed/>
    <w:rsid w:val="002651C1"/>
    <w:rPr>
      <w:sz w:val="16"/>
      <w:szCs w:val="16"/>
    </w:rPr>
  </w:style>
  <w:style w:type="paragraph" w:styleId="aff8">
    <w:name w:val="annotation text"/>
    <w:aliases w:val="!Равноширинный текст документа"/>
    <w:basedOn w:val="a1"/>
    <w:link w:val="aff9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9">
    <w:name w:val="Текст примечания Знак"/>
    <w:aliases w:val="!Равноширинный текст документа Знак1"/>
    <w:link w:val="aff8"/>
    <w:rsid w:val="002651C1"/>
    <w:rPr>
      <w:rFonts w:eastAsia="Calibri"/>
      <w:b/>
      <w:lang w:val="x-none" w:eastAsia="en-US"/>
    </w:rPr>
  </w:style>
  <w:style w:type="paragraph" w:styleId="affa">
    <w:name w:val="annotation subject"/>
    <w:basedOn w:val="aff8"/>
    <w:next w:val="aff8"/>
    <w:link w:val="affb"/>
    <w:uiPriority w:val="99"/>
    <w:unhideWhenUsed/>
    <w:rsid w:val="002651C1"/>
    <w:rPr>
      <w:bCs/>
    </w:rPr>
  </w:style>
  <w:style w:type="character" w:customStyle="1" w:styleId="affb">
    <w:name w:val="Тема примечания Знак"/>
    <w:link w:val="affa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c">
    <w:name w:val="Осн. текст Знак"/>
    <w:basedOn w:val="a2"/>
    <w:link w:val="affd"/>
    <w:locked/>
    <w:rsid w:val="001360F0"/>
  </w:style>
  <w:style w:type="paragraph" w:customStyle="1" w:styleId="affd">
    <w:name w:val="Осн. текст"/>
    <w:basedOn w:val="a1"/>
    <w:link w:val="affc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1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4">
    <w:name w:val="List Continue 2"/>
    <w:basedOn w:val="a1"/>
    <w:link w:val="25"/>
    <w:uiPriority w:val="99"/>
    <w:unhideWhenUsed/>
    <w:rsid w:val="001360F0"/>
    <w:pPr>
      <w:spacing w:after="120"/>
      <w:ind w:left="566"/>
      <w:contextualSpacing/>
    </w:pPr>
  </w:style>
  <w:style w:type="character" w:customStyle="1" w:styleId="25">
    <w:name w:val="Продолжение списка 2 Знак"/>
    <w:link w:val="24"/>
    <w:uiPriority w:val="99"/>
    <w:locked/>
    <w:rsid w:val="001360F0"/>
    <w:rPr>
      <w:sz w:val="24"/>
      <w:szCs w:val="24"/>
    </w:rPr>
  </w:style>
  <w:style w:type="paragraph" w:customStyle="1" w:styleId="affe">
    <w:name w:val="Обычный.Нормальный"/>
    <w:link w:val="afff"/>
    <w:rsid w:val="001360F0"/>
    <w:pPr>
      <w:spacing w:after="120"/>
      <w:ind w:firstLine="720"/>
      <w:jc w:val="both"/>
    </w:pPr>
    <w:rPr>
      <w:sz w:val="24"/>
    </w:rPr>
  </w:style>
  <w:style w:type="character" w:customStyle="1" w:styleId="afff">
    <w:name w:val="Обычный.Нормальный Знак"/>
    <w:link w:val="affe"/>
    <w:rsid w:val="001360F0"/>
    <w:rPr>
      <w:sz w:val="24"/>
      <w:lang w:bidi="ar-SA"/>
    </w:rPr>
  </w:style>
  <w:style w:type="paragraph" w:customStyle="1" w:styleId="-">
    <w:name w:val="ТНГП - Основной текст"/>
    <w:basedOn w:val="a1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1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0">
    <w:name w:val="Intense Quote"/>
    <w:basedOn w:val="a1"/>
    <w:next w:val="a1"/>
    <w:link w:val="afff1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1">
    <w:name w:val="Выделенная цитата Знак"/>
    <w:link w:val="afff0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1"/>
    <w:next w:val="a1"/>
    <w:autoRedefine/>
    <w:uiPriority w:val="39"/>
    <w:qFormat/>
    <w:rsid w:val="001360F0"/>
    <w:pPr>
      <w:tabs>
        <w:tab w:val="right" w:leader="dot" w:pos="9770"/>
      </w:tabs>
    </w:pPr>
  </w:style>
  <w:style w:type="paragraph" w:styleId="26">
    <w:name w:val="toc 2"/>
    <w:basedOn w:val="a1"/>
    <w:next w:val="a1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1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2">
    <w:name w:val="Форматка"/>
    <w:rsid w:val="001360F0"/>
  </w:style>
  <w:style w:type="paragraph" w:customStyle="1" w:styleId="14">
    <w:name w:val="Маркированный Стиль1"/>
    <w:basedOn w:val="a1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1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1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a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a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3">
    <w:name w:val="TOC Heading"/>
    <w:basedOn w:val="1"/>
    <w:next w:val="a1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0">
    <w:name w:val="Список общий"/>
    <w:basedOn w:val="a1"/>
    <w:link w:val="afff4"/>
    <w:qFormat/>
    <w:rsid w:val="001360F0"/>
    <w:pPr>
      <w:numPr>
        <w:numId w:val="1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4">
    <w:name w:val="Список общий Знак"/>
    <w:link w:val="a0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1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2"/>
    <w:rsid w:val="001360F0"/>
  </w:style>
  <w:style w:type="paragraph" w:customStyle="1" w:styleId="afff5">
    <w:name w:val="Текст программы"/>
    <w:basedOn w:val="a1"/>
    <w:link w:val="afff6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6">
    <w:name w:val="Текст программы Знак"/>
    <w:link w:val="afff5"/>
    <w:rsid w:val="001360F0"/>
    <w:rPr>
      <w:color w:val="000000"/>
      <w:sz w:val="24"/>
      <w:lang w:val="x-none" w:eastAsia="x-none"/>
    </w:rPr>
  </w:style>
  <w:style w:type="paragraph" w:customStyle="1" w:styleId="afff7">
    <w:name w:val="Основной тескт"/>
    <w:basedOn w:val="a1"/>
    <w:link w:val="afff8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8">
    <w:name w:val="Основной тескт Знак"/>
    <w:link w:val="afff7"/>
    <w:locked/>
    <w:rsid w:val="001360F0"/>
    <w:rPr>
      <w:sz w:val="24"/>
    </w:rPr>
  </w:style>
  <w:style w:type="paragraph" w:customStyle="1" w:styleId="TableParagraph">
    <w:name w:val="Table Paragraph"/>
    <w:basedOn w:val="a1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2"/>
    <w:rsid w:val="00F81A05"/>
  </w:style>
  <w:style w:type="character" w:customStyle="1" w:styleId="afff9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a">
    <w:name w:val="Комментарий"/>
    <w:basedOn w:val="a1"/>
    <w:next w:val="a1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b">
    <w:name w:val="Информация об изменениях документа"/>
    <w:basedOn w:val="afffa"/>
    <w:next w:val="a1"/>
    <w:uiPriority w:val="99"/>
    <w:rsid w:val="003E7C45"/>
    <w:rPr>
      <w:i/>
      <w:iCs/>
    </w:rPr>
  </w:style>
  <w:style w:type="character" w:styleId="afffc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1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1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1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1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1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1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1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1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2"/>
    <w:rsid w:val="00EE4059"/>
  </w:style>
  <w:style w:type="paragraph" w:styleId="32">
    <w:name w:val="Body Text 3"/>
    <w:basedOn w:val="a1"/>
    <w:link w:val="33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link w:val="32"/>
    <w:uiPriority w:val="99"/>
    <w:rsid w:val="000353B1"/>
    <w:rPr>
      <w:sz w:val="16"/>
      <w:szCs w:val="16"/>
    </w:rPr>
  </w:style>
  <w:style w:type="paragraph" w:customStyle="1" w:styleId="15">
    <w:name w:val="Знак1"/>
    <w:basedOn w:val="a1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1"/>
    <w:rsid w:val="000353B1"/>
  </w:style>
  <w:style w:type="paragraph" w:customStyle="1" w:styleId="Title">
    <w:name w:val="Title!Название НПА"/>
    <w:basedOn w:val="a1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1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7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1"/>
    <w:link w:val="28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8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7"/>
    <w:rsid w:val="00D9237F"/>
    <w:rPr>
      <w:sz w:val="24"/>
      <w:szCs w:val="24"/>
      <w:lang w:val="x-none" w:eastAsia="x-none"/>
    </w:rPr>
  </w:style>
  <w:style w:type="character" w:styleId="afffd">
    <w:name w:val="Emphasis"/>
    <w:qFormat/>
    <w:rsid w:val="00D9237F"/>
    <w:rPr>
      <w:i/>
      <w:iCs/>
    </w:rPr>
  </w:style>
  <w:style w:type="paragraph" w:customStyle="1" w:styleId="16">
    <w:name w:val="1"/>
    <w:basedOn w:val="a1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e">
    <w:name w:val="Таблицы (моноширинный)"/>
    <w:basedOn w:val="a1"/>
    <w:next w:val="a1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f">
    <w:name w:val="List Bullet"/>
    <w:basedOn w:val="a1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f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0">
    <w:name w:val="Текст сноски Знак"/>
    <w:aliases w:val="Знак3 Знак"/>
    <w:link w:val="affff1"/>
    <w:uiPriority w:val="99"/>
    <w:locked/>
    <w:rsid w:val="00D9237F"/>
  </w:style>
  <w:style w:type="paragraph" w:styleId="affff1">
    <w:name w:val="footnote text"/>
    <w:aliases w:val="Знак3"/>
    <w:basedOn w:val="a1"/>
    <w:link w:val="affff0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2"/>
    <w:rsid w:val="00D9237F"/>
  </w:style>
  <w:style w:type="character" w:styleId="affff2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3">
    <w:name w:val="Document Map"/>
    <w:basedOn w:val="a1"/>
    <w:link w:val="affff4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4">
    <w:name w:val="Схема документа Знак"/>
    <w:link w:val="affff3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1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1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1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1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1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1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1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1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1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1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1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1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1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1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1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1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1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1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1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1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1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1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1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1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4"/>
    <w:uiPriority w:val="99"/>
    <w:semiHidden/>
    <w:unhideWhenUsed/>
    <w:rsid w:val="00D9237F"/>
  </w:style>
  <w:style w:type="paragraph" w:customStyle="1" w:styleId="xl212">
    <w:name w:val="xl212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1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1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1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1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1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1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1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1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1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1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1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1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1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1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1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1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1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1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5">
    <w:name w:val="Знак Знак Знак Знак Знак"/>
    <w:basedOn w:val="a1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Indent 3"/>
    <w:basedOn w:val="a1"/>
    <w:link w:val="35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5">
    <w:name w:val="Основной текст с отступом 3 Знак"/>
    <w:link w:val="34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6">
    <w:name w:val="Знак Знак Знак Знак"/>
    <w:basedOn w:val="a1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1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1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7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1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8">
    <w:name w:val="Subtitle"/>
    <w:basedOn w:val="a1"/>
    <w:next w:val="a1"/>
    <w:link w:val="affff9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9">
    <w:name w:val="Подзаголовок Знак"/>
    <w:link w:val="affff8"/>
    <w:rsid w:val="00D9237F"/>
    <w:rPr>
      <w:rFonts w:ascii="Cambria" w:hAnsi="Cambria"/>
      <w:sz w:val="24"/>
      <w:szCs w:val="24"/>
      <w:lang w:val="x-none" w:eastAsia="x-none"/>
    </w:rPr>
  </w:style>
  <w:style w:type="character" w:styleId="affffa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4"/>
    <w:uiPriority w:val="99"/>
    <w:semiHidden/>
    <w:unhideWhenUsed/>
    <w:rsid w:val="00D9237F"/>
  </w:style>
  <w:style w:type="paragraph" w:customStyle="1" w:styleId="36">
    <w:name w:val="Знак Знак3 Знак"/>
    <w:basedOn w:val="a1"/>
    <w:rsid w:val="00D9237F"/>
    <w:rPr>
      <w:lang w:val="pl-PL" w:eastAsia="pl-PL"/>
    </w:rPr>
  </w:style>
  <w:style w:type="numbering" w:customStyle="1" w:styleId="29">
    <w:name w:val="Нет списка2"/>
    <w:next w:val="a4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6">
    <w:name w:val="Обычный (веб) Знак"/>
    <w:link w:val="aff5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a">
    <w:name w:val="Абзац списка2"/>
    <w:basedOn w:val="a1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">
    <w:name w:val="Заг 2"/>
    <w:basedOn w:val="a1"/>
    <w:next w:val="a1"/>
    <w:qFormat/>
    <w:rsid w:val="000B3DEE"/>
    <w:pPr>
      <w:numPr>
        <w:ilvl w:val="1"/>
        <w:numId w:val="2"/>
      </w:numPr>
      <w:tabs>
        <w:tab w:val="left" w:pos="1276"/>
      </w:tabs>
      <w:spacing w:before="240" w:after="120"/>
      <w:ind w:right="170"/>
      <w:outlineLvl w:val="1"/>
    </w:pPr>
    <w:rPr>
      <w:rFonts w:eastAsia="Calibri"/>
      <w:b/>
      <w:noProof/>
      <w:lang w:eastAsia="en-US"/>
    </w:rPr>
  </w:style>
  <w:style w:type="paragraph" w:customStyle="1" w:styleId="3">
    <w:name w:val="Заг 3"/>
    <w:basedOn w:val="a1"/>
    <w:next w:val="a1"/>
    <w:qFormat/>
    <w:rsid w:val="000B3DEE"/>
    <w:pPr>
      <w:numPr>
        <w:ilvl w:val="2"/>
        <w:numId w:val="2"/>
      </w:numPr>
      <w:tabs>
        <w:tab w:val="left" w:pos="1276"/>
      </w:tabs>
      <w:spacing w:before="120" w:after="120"/>
      <w:ind w:right="170"/>
    </w:pPr>
    <w:rPr>
      <w:rFonts w:eastAsia="Calibri"/>
      <w:lang w:eastAsia="en-US"/>
    </w:rPr>
  </w:style>
  <w:style w:type="paragraph" w:customStyle="1" w:styleId="affffb">
    <w:name w:val="Обычн. текст"/>
    <w:basedOn w:val="a1"/>
    <w:link w:val="affffc"/>
    <w:qFormat/>
    <w:rsid w:val="000B3DEE"/>
    <w:pPr>
      <w:tabs>
        <w:tab w:val="left" w:pos="709"/>
      </w:tabs>
      <w:spacing w:line="360" w:lineRule="auto"/>
      <w:ind w:right="170" w:firstLine="709"/>
      <w:jc w:val="both"/>
    </w:pPr>
  </w:style>
  <w:style w:type="paragraph" w:customStyle="1" w:styleId="NGP">
    <w:name w:val="Обычн. текст_NGP"/>
    <w:link w:val="NGP0"/>
    <w:qFormat/>
    <w:locked/>
    <w:rsid w:val="000B3DEE"/>
    <w:pPr>
      <w:suppressAutoHyphens/>
      <w:spacing w:line="360" w:lineRule="auto"/>
      <w:ind w:firstLine="709"/>
      <w:jc w:val="both"/>
    </w:pPr>
    <w:rPr>
      <w:rFonts w:eastAsia="Calibri"/>
      <w:sz w:val="24"/>
      <w:szCs w:val="22"/>
      <w:lang w:eastAsia="en-US"/>
    </w:rPr>
  </w:style>
  <w:style w:type="character" w:customStyle="1" w:styleId="NGP0">
    <w:name w:val="Обычн. текст_NGP Знак"/>
    <w:link w:val="NGP"/>
    <w:rsid w:val="000B3DEE"/>
    <w:rPr>
      <w:rFonts w:eastAsia="Calibri"/>
      <w:sz w:val="24"/>
      <w:szCs w:val="22"/>
      <w:lang w:eastAsia="en-US"/>
    </w:rPr>
  </w:style>
  <w:style w:type="character" w:customStyle="1" w:styleId="affffc">
    <w:name w:val="Обычн. текст Знак"/>
    <w:link w:val="affffb"/>
    <w:rsid w:val="000B3DEE"/>
    <w:rPr>
      <w:sz w:val="24"/>
      <w:szCs w:val="24"/>
    </w:rPr>
  </w:style>
  <w:style w:type="paragraph" w:customStyle="1" w:styleId="affffd">
    <w:name w:val="Обычный (отступ первой строки)"/>
    <w:basedOn w:val="a1"/>
    <w:qFormat/>
    <w:rsid w:val="00F40AA9"/>
    <w:pPr>
      <w:ind w:firstLine="708"/>
      <w:jc w:val="both"/>
    </w:pPr>
  </w:style>
  <w:style w:type="paragraph" w:customStyle="1" w:styleId="affffe">
    <w:name w:val="Таблица_Строка_СамНИПИ"/>
    <w:link w:val="afffff"/>
    <w:qFormat/>
    <w:rsid w:val="00F40AA9"/>
    <w:pPr>
      <w:spacing w:before="120"/>
    </w:pPr>
    <w:rPr>
      <w:rFonts w:ascii="Arial" w:hAnsi="Arial"/>
      <w:snapToGrid w:val="0"/>
    </w:rPr>
  </w:style>
  <w:style w:type="character" w:customStyle="1" w:styleId="afffff">
    <w:name w:val="Таблица_Строка_СамНИПИ Знак"/>
    <w:link w:val="affffe"/>
    <w:rsid w:val="00F40AA9"/>
    <w:rPr>
      <w:rFonts w:ascii="Arial" w:hAnsi="Arial"/>
      <w:snapToGrid w:val="0"/>
    </w:rPr>
  </w:style>
  <w:style w:type="paragraph" w:customStyle="1" w:styleId="afffff0">
    <w:name w:val="Таблица_Шапка_СамНИПИ"/>
    <w:link w:val="afffff1"/>
    <w:qFormat/>
    <w:rsid w:val="00F40AA9"/>
    <w:pPr>
      <w:jc w:val="center"/>
    </w:pPr>
    <w:rPr>
      <w:rFonts w:ascii="Arial" w:hAnsi="Arial"/>
      <w:b/>
      <w:snapToGrid w:val="0"/>
    </w:rPr>
  </w:style>
  <w:style w:type="character" w:customStyle="1" w:styleId="afffff1">
    <w:name w:val="Таблица_Шапка_СамНИПИ Знак"/>
    <w:link w:val="afffff0"/>
    <w:rsid w:val="00F40AA9"/>
    <w:rPr>
      <w:rFonts w:ascii="Arial" w:hAnsi="Arial"/>
      <w:b/>
      <w:snapToGrid w:val="0"/>
    </w:rPr>
  </w:style>
  <w:style w:type="paragraph" w:customStyle="1" w:styleId="afffff2">
    <w:name w:val="Таблица_Номер_СамНИПИ"/>
    <w:next w:val="a1"/>
    <w:link w:val="afffff3"/>
    <w:qFormat/>
    <w:rsid w:val="00F40AA9"/>
    <w:pPr>
      <w:keepLines/>
      <w:spacing w:before="120" w:after="120"/>
    </w:pPr>
    <w:rPr>
      <w:rFonts w:ascii="Arial" w:hAnsi="Arial"/>
      <w:b/>
    </w:rPr>
  </w:style>
  <w:style w:type="character" w:customStyle="1" w:styleId="afffff3">
    <w:name w:val="Таблица_Номер_СамНИПИ Знак"/>
    <w:link w:val="afffff2"/>
    <w:rsid w:val="00F40AA9"/>
    <w:rPr>
      <w:rFonts w:ascii="Arial" w:hAnsi="Arial"/>
      <w:b/>
    </w:rPr>
  </w:style>
  <w:style w:type="paragraph" w:customStyle="1" w:styleId="afffff4">
    <w:name w:val="Основной текст СамНИПИ"/>
    <w:link w:val="afffff5"/>
    <w:qFormat/>
    <w:rsid w:val="00F40AA9"/>
    <w:pPr>
      <w:suppressAutoHyphens/>
      <w:spacing w:before="120"/>
      <w:ind w:firstLine="720"/>
      <w:jc w:val="both"/>
    </w:pPr>
    <w:rPr>
      <w:rFonts w:ascii="Arial" w:hAnsi="Arial"/>
      <w:bCs/>
    </w:rPr>
  </w:style>
  <w:style w:type="character" w:customStyle="1" w:styleId="afffff5">
    <w:name w:val="Основной текст СамНИПИ Знак"/>
    <w:link w:val="afffff4"/>
    <w:rsid w:val="00F40AA9"/>
    <w:rPr>
      <w:rFonts w:ascii="Arial" w:hAnsi="Arial"/>
      <w:bCs/>
    </w:rPr>
  </w:style>
  <w:style w:type="paragraph" w:customStyle="1" w:styleId="a">
    <w:name w:val="Маркированный список СамНИПИ"/>
    <w:link w:val="1f0"/>
    <w:qFormat/>
    <w:rsid w:val="00F40AA9"/>
    <w:pPr>
      <w:numPr>
        <w:numId w:val="4"/>
      </w:numPr>
      <w:tabs>
        <w:tab w:val="left" w:pos="1038"/>
      </w:tabs>
      <w:jc w:val="both"/>
    </w:pPr>
    <w:rPr>
      <w:rFonts w:ascii="Arial" w:hAnsi="Arial"/>
      <w:lang w:eastAsia="ja-JP"/>
    </w:rPr>
  </w:style>
  <w:style w:type="character" w:customStyle="1" w:styleId="1f0">
    <w:name w:val="Маркированный список СамНИПИ Знак1"/>
    <w:link w:val="a"/>
    <w:rsid w:val="00F40AA9"/>
    <w:rPr>
      <w:rFonts w:ascii="Arial" w:hAnsi="Arial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F5BD4-C9E9-4DF2-8AB3-7D0D9688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13</Pages>
  <Words>4544</Words>
  <Characters>25904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11</cp:revision>
  <cp:lastPrinted>2025-11-12T12:50:00Z</cp:lastPrinted>
  <dcterms:created xsi:type="dcterms:W3CDTF">2025-11-12T06:45:00Z</dcterms:created>
  <dcterms:modified xsi:type="dcterms:W3CDTF">2025-11-12T12:52:00Z</dcterms:modified>
</cp:coreProperties>
</file>