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5768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2pt;height:52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75768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7687" w:rsidRDefault="00D63E9B" w:rsidP="009B31A3">
            <w:pPr>
              <w:rPr>
                <w:sz w:val="28"/>
                <w:szCs w:val="28"/>
              </w:rPr>
            </w:pPr>
            <w:r w:rsidRPr="00757687">
              <w:rPr>
                <w:sz w:val="28"/>
                <w:szCs w:val="28"/>
              </w:rPr>
              <w:t xml:space="preserve">от </w:t>
            </w:r>
            <w:r w:rsidR="00FE22BB" w:rsidRPr="00757687">
              <w:rPr>
                <w:sz w:val="28"/>
                <w:szCs w:val="28"/>
              </w:rPr>
              <w:t>15</w:t>
            </w:r>
            <w:r w:rsidR="0026636E" w:rsidRPr="00757687">
              <w:rPr>
                <w:sz w:val="28"/>
                <w:szCs w:val="28"/>
              </w:rPr>
              <w:t xml:space="preserve"> </w:t>
            </w:r>
            <w:r w:rsidR="009B31A3" w:rsidRPr="00757687">
              <w:rPr>
                <w:sz w:val="28"/>
                <w:szCs w:val="28"/>
              </w:rPr>
              <w:t>декабря</w:t>
            </w:r>
            <w:r w:rsidR="003509C0" w:rsidRPr="00757687">
              <w:rPr>
                <w:sz w:val="28"/>
                <w:szCs w:val="28"/>
              </w:rPr>
              <w:t xml:space="preserve"> </w:t>
            </w:r>
            <w:r w:rsidR="0026636E" w:rsidRPr="00757687">
              <w:rPr>
                <w:sz w:val="28"/>
                <w:szCs w:val="28"/>
              </w:rPr>
              <w:t>202</w:t>
            </w:r>
            <w:r w:rsidR="008A265F" w:rsidRPr="00757687">
              <w:rPr>
                <w:sz w:val="28"/>
                <w:szCs w:val="28"/>
              </w:rPr>
              <w:t>5</w:t>
            </w:r>
            <w:r w:rsidRPr="0075768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7687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7687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757687" w:rsidRDefault="00EA643F" w:rsidP="00331C77">
            <w:pPr>
              <w:jc w:val="right"/>
              <w:rPr>
                <w:sz w:val="28"/>
                <w:szCs w:val="28"/>
              </w:rPr>
            </w:pPr>
            <w:r w:rsidRPr="00757687">
              <w:rPr>
                <w:sz w:val="28"/>
                <w:szCs w:val="28"/>
              </w:rPr>
              <w:t xml:space="preserve">№ </w:t>
            </w:r>
            <w:r w:rsidR="00D65A80" w:rsidRPr="00757687">
              <w:rPr>
                <w:sz w:val="28"/>
                <w:szCs w:val="28"/>
              </w:rPr>
              <w:t>1285</w:t>
            </w:r>
          </w:p>
        </w:tc>
      </w:tr>
      <w:tr w:rsidR="001A685C" w:rsidRPr="0075768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57687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757687" w:rsidRDefault="00F93A39" w:rsidP="00F40CE7">
            <w:pPr>
              <w:jc w:val="center"/>
              <w:rPr>
                <w:sz w:val="28"/>
                <w:szCs w:val="28"/>
              </w:rPr>
            </w:pPr>
            <w:r w:rsidRPr="00757687">
              <w:rPr>
                <w:sz w:val="28"/>
                <w:szCs w:val="28"/>
              </w:rPr>
              <w:t xml:space="preserve">пгт. </w:t>
            </w:r>
            <w:r w:rsidR="001A685C" w:rsidRPr="00757687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757687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75768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757687" w:rsidTr="007F3E73">
        <w:tc>
          <w:tcPr>
            <w:tcW w:w="5920" w:type="dxa"/>
          </w:tcPr>
          <w:p w:rsidR="00D65A80" w:rsidRPr="00757687" w:rsidRDefault="00D65A80" w:rsidP="00D65A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7687">
              <w:rPr>
                <w:color w:val="000000"/>
                <w:sz w:val="28"/>
                <w:szCs w:val="28"/>
              </w:rPr>
              <w:t xml:space="preserve">О признании утратившими силу </w:t>
            </w:r>
          </w:p>
          <w:p w:rsidR="00D65A80" w:rsidRPr="00757687" w:rsidRDefault="00D65A80" w:rsidP="00D65A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57687">
              <w:rPr>
                <w:color w:val="000000"/>
                <w:sz w:val="28"/>
                <w:szCs w:val="28"/>
              </w:rPr>
              <w:t xml:space="preserve">некоторых постановлений </w:t>
            </w:r>
          </w:p>
          <w:p w:rsidR="00D65A80" w:rsidRPr="00757687" w:rsidRDefault="00D65A80" w:rsidP="00D65A8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7687">
              <w:rPr>
                <w:color w:val="000000"/>
                <w:sz w:val="28"/>
                <w:szCs w:val="28"/>
              </w:rPr>
              <w:t>администрации Кондинского района</w:t>
            </w:r>
          </w:p>
          <w:p w:rsidR="00331C77" w:rsidRPr="00757687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color w:val="000000"/>
          <w:sz w:val="28"/>
          <w:szCs w:val="28"/>
        </w:rPr>
        <w:t xml:space="preserve">В связи с приведением в соответствие с действующим законодательством нормативных правовых актов администрации Кондинского района </w:t>
      </w:r>
      <w:r w:rsidRPr="00757687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color w:val="000000"/>
          <w:sz w:val="28"/>
          <w:szCs w:val="28"/>
        </w:rPr>
        <w:t>1. Признать утратившими силу постановления администрации Кондинского района: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7687">
        <w:rPr>
          <w:color w:val="000000"/>
          <w:sz w:val="28"/>
          <w:szCs w:val="28"/>
        </w:rPr>
        <w:t>от 02 августа 2010 года № 1005 «О тарифах на платные услуги, оказываемые муниципальным учреждением здравоохранения Междуреченская районная больница»;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57687">
        <w:rPr>
          <w:color w:val="000000"/>
          <w:sz w:val="28"/>
          <w:szCs w:val="28"/>
        </w:rPr>
        <w:t>от 01 сентября 2010 года № 1146 «</w:t>
      </w:r>
      <w:r w:rsidRPr="00757687">
        <w:rPr>
          <w:sz w:val="28"/>
          <w:szCs w:val="28"/>
        </w:rPr>
        <w:t>О тарифах на платные услуги, оказываемые муниципальным учреждением здравоохранения Междуреченская районная больница»</w:t>
      </w:r>
      <w:r w:rsidRPr="00757687">
        <w:rPr>
          <w:color w:val="000000"/>
          <w:sz w:val="28"/>
          <w:szCs w:val="28"/>
        </w:rPr>
        <w:t>;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color w:val="000000"/>
          <w:sz w:val="28"/>
          <w:szCs w:val="28"/>
        </w:rPr>
        <w:t>от 08 декабря 2010 года № 1685 «О внесении изменений в постановление админ</w:t>
      </w:r>
      <w:r w:rsidR="00757687" w:rsidRPr="00757687">
        <w:rPr>
          <w:color w:val="000000"/>
          <w:sz w:val="28"/>
          <w:szCs w:val="28"/>
        </w:rPr>
        <w:t xml:space="preserve">истрации Кондинского района от </w:t>
      </w:r>
      <w:r w:rsidRPr="00757687">
        <w:rPr>
          <w:color w:val="000000"/>
          <w:sz w:val="28"/>
          <w:szCs w:val="28"/>
        </w:rPr>
        <w:t xml:space="preserve">1 сентября 2010 </w:t>
      </w:r>
      <w:r w:rsidR="00757687" w:rsidRPr="00757687">
        <w:rPr>
          <w:color w:val="000000"/>
          <w:sz w:val="28"/>
          <w:szCs w:val="28"/>
        </w:rPr>
        <w:t xml:space="preserve">года </w:t>
      </w:r>
      <w:r w:rsidRPr="00757687">
        <w:rPr>
          <w:color w:val="000000"/>
          <w:sz w:val="28"/>
          <w:szCs w:val="28"/>
        </w:rPr>
        <w:t>№ 1146</w:t>
      </w:r>
      <w:r w:rsidR="00757687" w:rsidRPr="00757687">
        <w:rPr>
          <w:color w:val="000000"/>
          <w:sz w:val="28"/>
          <w:szCs w:val="28"/>
        </w:rPr>
        <w:t>»</w:t>
      </w:r>
      <w:r w:rsidRPr="00757687">
        <w:rPr>
          <w:sz w:val="28"/>
          <w:szCs w:val="28"/>
        </w:rPr>
        <w:t>;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t>от 30 сентября 2010 года № 1330 «Об утверждении муниципальной программы «Модернизация системы здравоохранения Кондинского района</w:t>
      </w:r>
      <w:r w:rsidR="00757687" w:rsidRPr="00757687">
        <w:rPr>
          <w:sz w:val="28"/>
          <w:szCs w:val="28"/>
        </w:rPr>
        <w:t xml:space="preserve"> </w:t>
      </w:r>
      <w:r w:rsidR="00757687">
        <w:rPr>
          <w:sz w:val="28"/>
          <w:szCs w:val="28"/>
        </w:rPr>
        <w:t xml:space="preserve">                      </w:t>
      </w:r>
      <w:r w:rsidRPr="00757687">
        <w:rPr>
          <w:sz w:val="28"/>
          <w:szCs w:val="28"/>
        </w:rPr>
        <w:t>на 2011-2012 годы»;</w:t>
      </w:r>
    </w:p>
    <w:p w:rsidR="00757687" w:rsidRPr="00757687" w:rsidRDefault="00757687" w:rsidP="007576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t>от 06 декабря 2010 года № 1663 «Об утверждении стоимости платной медицинской услуги, оказываемой муниципальным учреждением здравоохранения Морткинская участковая больница: «предрейсовый</w:t>
      </w:r>
      <w:r>
        <w:rPr>
          <w:sz w:val="28"/>
          <w:szCs w:val="28"/>
        </w:rPr>
        <w:t xml:space="preserve"> медицинский осмотр водителей»;</w:t>
      </w:r>
    </w:p>
    <w:p w:rsidR="00757687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t>от 10 января 2012 года № 8 «</w:t>
      </w:r>
      <w:r w:rsidRPr="00757687">
        <w:rPr>
          <w:color w:val="000000"/>
          <w:sz w:val="28"/>
          <w:szCs w:val="28"/>
        </w:rPr>
        <w:t>О внесении изменений в постановление администрации Кондинского района</w:t>
      </w:r>
      <w:r w:rsidRPr="00757687">
        <w:rPr>
          <w:sz w:val="28"/>
          <w:szCs w:val="28"/>
        </w:rPr>
        <w:t xml:space="preserve"> от 30 сентября 2010 года № 1330</w:t>
      </w:r>
      <w:r w:rsidR="00757687" w:rsidRPr="00757687">
        <w:rPr>
          <w:sz w:val="28"/>
          <w:szCs w:val="28"/>
        </w:rPr>
        <w:t>»;</w:t>
      </w:r>
      <w:r w:rsidRPr="00757687">
        <w:rPr>
          <w:sz w:val="28"/>
          <w:szCs w:val="28"/>
        </w:rPr>
        <w:t xml:space="preserve"> 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t>от 10 мая 2012 года № 738 «О стоимости 1 койко-места для проживания в муниципальном бюджетном учреждении здравоохранения Центральная районная больница Кондинского района»;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lastRenderedPageBreak/>
        <w:t>от 01 августа 2013 года № 1646 «О стоимости платных услуг, оказываемых муниципальным бюджетным учреждением здравоохранения «Центр общей врачебной практики (семейная медицина)»;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t>от 05 августа 2013 года № 1650 «О стоимости платных услуг, оказываемых муниципальным учреждением здравоохранения Кондинская участковая больница»;</w:t>
      </w:r>
    </w:p>
    <w:p w:rsidR="00D65A80" w:rsidRPr="00757687" w:rsidRDefault="00D65A80" w:rsidP="00D65A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t>от 26 августа 2013 года № 1775 «О внесении изменений в постановление администрации Кондинского района от 05 августа 2013 года № 1650</w:t>
      </w:r>
      <w:r w:rsidR="00757687" w:rsidRPr="00757687">
        <w:rPr>
          <w:sz w:val="28"/>
          <w:szCs w:val="28"/>
        </w:rPr>
        <w:t xml:space="preserve"> </w:t>
      </w:r>
      <w:r w:rsidR="00757687">
        <w:rPr>
          <w:sz w:val="28"/>
          <w:szCs w:val="28"/>
        </w:rPr>
        <w:t xml:space="preserve">                       </w:t>
      </w:r>
      <w:proofErr w:type="gramStart"/>
      <w:r w:rsidR="00757687">
        <w:rPr>
          <w:sz w:val="28"/>
          <w:szCs w:val="28"/>
        </w:rPr>
        <w:t xml:space="preserve">   </w:t>
      </w:r>
      <w:r w:rsidRPr="00757687">
        <w:rPr>
          <w:sz w:val="28"/>
          <w:szCs w:val="28"/>
        </w:rPr>
        <w:t>«</w:t>
      </w:r>
      <w:proofErr w:type="gramEnd"/>
      <w:r w:rsidRPr="00757687">
        <w:rPr>
          <w:sz w:val="28"/>
          <w:szCs w:val="28"/>
        </w:rPr>
        <w:t>О стоимости платных услуг, оказываемых муниципальным учреждением здравоохранения Кондинская участковая больница».</w:t>
      </w:r>
    </w:p>
    <w:p w:rsidR="00D65A80" w:rsidRPr="00757687" w:rsidRDefault="00D65A80" w:rsidP="00D65A8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7687">
        <w:rPr>
          <w:color w:val="000000"/>
          <w:sz w:val="28"/>
          <w:szCs w:val="28"/>
        </w:rPr>
        <w:t xml:space="preserve">2. </w:t>
      </w:r>
      <w:r w:rsidRPr="00757687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D65A80" w:rsidRPr="00757687" w:rsidRDefault="00D65A80" w:rsidP="00D65A80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57687">
        <w:rPr>
          <w:sz w:val="28"/>
          <w:szCs w:val="28"/>
        </w:rPr>
        <w:t>3. Постановление вступает в силу после его обнародования.</w:t>
      </w:r>
    </w:p>
    <w:p w:rsidR="00424B28" w:rsidRPr="00757687" w:rsidRDefault="00424B28" w:rsidP="00D65A80">
      <w:pPr>
        <w:ind w:firstLine="709"/>
        <w:jc w:val="both"/>
        <w:rPr>
          <w:color w:val="000000"/>
          <w:sz w:val="28"/>
          <w:szCs w:val="28"/>
        </w:rPr>
      </w:pPr>
    </w:p>
    <w:p w:rsidR="00D65A80" w:rsidRPr="00757687" w:rsidRDefault="00D65A80" w:rsidP="00D65A80">
      <w:pPr>
        <w:ind w:firstLine="709"/>
        <w:jc w:val="both"/>
        <w:rPr>
          <w:color w:val="000000"/>
          <w:sz w:val="28"/>
          <w:szCs w:val="28"/>
        </w:rPr>
      </w:pPr>
    </w:p>
    <w:p w:rsidR="00424B28" w:rsidRPr="00757687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0"/>
        <w:gridCol w:w="1845"/>
        <w:gridCol w:w="3352"/>
      </w:tblGrid>
      <w:tr w:rsidR="00424B28" w:rsidRPr="00757687" w:rsidTr="004221F7">
        <w:tc>
          <w:tcPr>
            <w:tcW w:w="4785" w:type="dxa"/>
          </w:tcPr>
          <w:p w:rsidR="00424B28" w:rsidRPr="00757687" w:rsidRDefault="00424B28" w:rsidP="004221F7">
            <w:pPr>
              <w:jc w:val="both"/>
              <w:rPr>
                <w:sz w:val="28"/>
                <w:szCs w:val="28"/>
              </w:rPr>
            </w:pPr>
            <w:r w:rsidRPr="00757687">
              <w:rPr>
                <w:sz w:val="28"/>
                <w:szCs w:val="28"/>
              </w:rPr>
              <w:t xml:space="preserve">Исполняющий обязанности </w:t>
            </w:r>
          </w:p>
          <w:p w:rsidR="00424B28" w:rsidRPr="00757687" w:rsidRDefault="00424B28" w:rsidP="004221F7">
            <w:pPr>
              <w:jc w:val="both"/>
              <w:rPr>
                <w:sz w:val="28"/>
                <w:szCs w:val="28"/>
              </w:rPr>
            </w:pPr>
            <w:r w:rsidRPr="00757687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757687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757687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757687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757687">
              <w:rPr>
                <w:sz w:val="28"/>
                <w:szCs w:val="28"/>
              </w:rPr>
              <w:t>М.А.Минина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Default="005979B5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Default="00D65A80" w:rsidP="00F40CE7">
      <w:pPr>
        <w:jc w:val="both"/>
        <w:rPr>
          <w:color w:val="000000"/>
          <w:sz w:val="26"/>
          <w:szCs w:val="26"/>
        </w:rPr>
      </w:pPr>
    </w:p>
    <w:p w:rsidR="00D65A80" w:rsidRPr="001D2AD3" w:rsidRDefault="00D65A80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</w:p>
    <w:p w:rsidR="006E2BA2" w:rsidRDefault="006E2BA2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D65A80" w:rsidRDefault="00D65A80" w:rsidP="0023731C">
      <w:pPr>
        <w:rPr>
          <w:color w:val="000000"/>
          <w:sz w:val="20"/>
          <w:szCs w:val="20"/>
        </w:rPr>
      </w:pPr>
    </w:p>
    <w:p w:rsidR="005979B5" w:rsidRPr="00D65A80" w:rsidRDefault="0069260B" w:rsidP="00D65A8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D65A80" w:rsidSect="00757687">
      <w:headerReference w:type="default" r:id="rId8"/>
      <w:headerReference w:type="first" r:id="rId9"/>
      <w:pgSz w:w="11909" w:h="16834"/>
      <w:pgMar w:top="1134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F0" w:rsidRDefault="005914F0">
      <w:r>
        <w:separator/>
      </w:r>
    </w:p>
  </w:endnote>
  <w:endnote w:type="continuationSeparator" w:id="0">
    <w:p w:rsidR="005914F0" w:rsidRDefault="005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F0" w:rsidRDefault="005914F0">
      <w:r>
        <w:separator/>
      </w:r>
    </w:p>
  </w:footnote>
  <w:footnote w:type="continuationSeparator" w:id="0">
    <w:p w:rsidR="005914F0" w:rsidRDefault="00591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E2BA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4782D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2C7C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A65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5D64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0B0F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8E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4F0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4BEF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2BA2"/>
    <w:rsid w:val="006E4A82"/>
    <w:rsid w:val="006E4BF6"/>
    <w:rsid w:val="006E57DB"/>
    <w:rsid w:val="006E616A"/>
    <w:rsid w:val="006E692D"/>
    <w:rsid w:val="006F0A0D"/>
    <w:rsid w:val="006F1C50"/>
    <w:rsid w:val="006F2A5E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687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1A3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3F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5A80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EF7D5A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22BB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2025-12-15T05:16:00Z</dcterms:created>
  <dcterms:modified xsi:type="dcterms:W3CDTF">2025-12-15T12:31:00Z</dcterms:modified>
</cp:coreProperties>
</file>